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126">
        <w:rPr>
          <w:rFonts w:ascii="Times New Roman" w:hAnsi="Times New Roman"/>
          <w:b/>
          <w:bCs/>
          <w:sz w:val="24"/>
          <w:szCs w:val="24"/>
        </w:rPr>
        <w:t xml:space="preserve">Нормативные документы, регламентирующие деятельность дошкольных образовательных учреждений Федеральные документы 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 (с изменениями и дополнениями);</w:t>
      </w:r>
    </w:p>
    <w:p w:rsidR="009C6B0C" w:rsidRPr="00295126" w:rsidRDefault="009C6B0C" w:rsidP="009C6B0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-Указ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9C6B0C" w:rsidRPr="00295126" w:rsidRDefault="009C6B0C" w:rsidP="009C6B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295126">
          <w:rPr>
            <w:rFonts w:ascii="Times New Roman" w:hAnsi="Times New Roman"/>
            <w:sz w:val="24"/>
            <w:szCs w:val="24"/>
          </w:rPr>
          <w:t>2015 г</w:t>
        </w:r>
      </w:smartTag>
      <w:r w:rsidRPr="00295126">
        <w:rPr>
          <w:rFonts w:ascii="Times New Roman" w:hAnsi="Times New Roman"/>
          <w:sz w:val="24"/>
          <w:szCs w:val="24"/>
        </w:rPr>
        <w:t>. № 996-р;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5126">
        <w:rPr>
          <w:rFonts w:ascii="Times New Roman" w:hAnsi="Times New Roman"/>
          <w:sz w:val="24"/>
          <w:szCs w:val="24"/>
        </w:rPr>
        <w:t xml:space="preserve">- </w:t>
      </w:r>
      <w:r w:rsidRPr="00295126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29512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95126">
        <w:rPr>
          <w:rFonts w:ascii="Times New Roman" w:hAnsi="Times New Roman"/>
          <w:sz w:val="24"/>
          <w:szCs w:val="24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(ред. от 21.01.2019г);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- 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образования»;</w:t>
      </w:r>
    </w:p>
    <w:p w:rsidR="009C6B0C" w:rsidRPr="00295126" w:rsidRDefault="009C6B0C" w:rsidP="009C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126">
        <w:rPr>
          <w:rFonts w:ascii="Times New Roman" w:hAnsi="Times New Roman"/>
          <w:sz w:val="24"/>
          <w:szCs w:val="24"/>
        </w:rPr>
        <w:t xml:space="preserve">- </w:t>
      </w:r>
      <w:r w:rsidRPr="0029512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-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начального, общего, основного общего, среднего общего образования) (воспитатель, учитель)».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95126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Региональные документы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512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Закон Республики Крым от 06.07.2015 №131-ЗРК/2015 «Об образовании в Республике Крым»;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- Приказ Министерства образования, науки и молодежи Республики Крым от 25.06.2021 № 1095 «Об утверждении Положения об организации и проведении оценки качества дошкольного образования в Республике Крым»;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- Приказ Министерства образования, науки и молодежи Республики Крым от 30.12.2021 №2094 «О внесении изменений в приказ Министерства образования, науки и молодежи Республики Крым от 25.06.2021 № 1095»;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-  Приказ Министерства образования, науки и молодежи Республики Крым от 25.06.2021 № 1094 «Об утверждении Порядка по организации и проведению мониторинга оценки качества дошкольного образования в Республике Крым»;</w:t>
      </w:r>
    </w:p>
    <w:p w:rsidR="009C6B0C" w:rsidRPr="00295126" w:rsidRDefault="009C6B0C" w:rsidP="009C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- Приказ Министерства образования, науки и молодежи Республики Крым от 25.06.2021 № 1093 «Об утверждении показателей мониторинга оценки качества дошкольного образования в Республике Крым».</w:t>
      </w:r>
    </w:p>
    <w:p w:rsidR="00546C87" w:rsidRDefault="00546C87">
      <w:bookmarkStart w:id="0" w:name="_GoBack"/>
      <w:bookmarkEnd w:id="0"/>
    </w:p>
    <w:sectPr w:rsidR="0054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BD"/>
    <w:rsid w:val="004938BD"/>
    <w:rsid w:val="00546C87"/>
    <w:rsid w:val="009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57864-257E-4047-B8DA-B316124E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2022-11-30T08:26:00Z</dcterms:created>
  <dcterms:modified xsi:type="dcterms:W3CDTF">2022-11-30T08:26:00Z</dcterms:modified>
</cp:coreProperties>
</file>