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76" w:rsidRDefault="00B36376" w:rsidP="00B36376">
      <w:pPr>
        <w:pStyle w:val="headertext"/>
        <w:shd w:val="clear" w:color="auto" w:fill="FFFFFF"/>
        <w:spacing w:before="0" w:beforeAutospacing="0" w:after="225" w:afterAutospacing="0" w:line="450" w:lineRule="atLeast"/>
        <w:jc w:val="center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МИНИСТЕРСТВО ПРОСВЕЩЕНИЯ РОССИЙСКОЙ ФЕДЕРАЦИИ</w:t>
      </w:r>
    </w:p>
    <w:p w:rsidR="00B36376" w:rsidRDefault="00B36376" w:rsidP="00B36376">
      <w:pPr>
        <w:pStyle w:val="headertext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3"/>
          <w:szCs w:val="33"/>
        </w:rPr>
      </w:pPr>
      <w:bookmarkStart w:id="0" w:name="ZAP1PG439H"/>
      <w:bookmarkStart w:id="1" w:name="bssPhr2"/>
      <w:bookmarkStart w:id="2" w:name="_GoBack"/>
      <w:bookmarkEnd w:id="0"/>
      <w:bookmarkEnd w:id="1"/>
      <w:r>
        <w:rPr>
          <w:rFonts w:ascii="Arial" w:hAnsi="Arial" w:cs="Arial"/>
          <w:b/>
          <w:bCs/>
          <w:color w:val="000000"/>
          <w:sz w:val="33"/>
          <w:szCs w:val="33"/>
        </w:rPr>
        <w:t>ПИСЬМО</w:t>
      </w:r>
    </w:p>
    <w:p w:rsidR="00B36376" w:rsidRDefault="00B36376" w:rsidP="00B36376">
      <w:pPr>
        <w:pStyle w:val="headertext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3"/>
          <w:szCs w:val="33"/>
        </w:rPr>
      </w:pPr>
      <w:bookmarkStart w:id="3" w:name="ZAP1N043CH"/>
      <w:bookmarkStart w:id="4" w:name="bssPhr3"/>
      <w:bookmarkEnd w:id="3"/>
      <w:bookmarkEnd w:id="4"/>
      <w:r>
        <w:rPr>
          <w:rFonts w:ascii="Arial" w:hAnsi="Arial" w:cs="Arial"/>
          <w:b/>
          <w:bCs/>
          <w:color w:val="000000"/>
          <w:sz w:val="33"/>
          <w:szCs w:val="33"/>
        </w:rPr>
        <w:t>от 26 мая 2021 года № 06-653</w:t>
      </w:r>
    </w:p>
    <w:p w:rsidR="00B36376" w:rsidRDefault="00B36376" w:rsidP="00B36376">
      <w:pPr>
        <w:pStyle w:val="headertext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3"/>
          <w:szCs w:val="33"/>
        </w:rPr>
      </w:pPr>
      <w:bookmarkStart w:id="5" w:name="ZAP2ISG3L0"/>
      <w:bookmarkStart w:id="6" w:name="bssPhr4"/>
      <w:bookmarkEnd w:id="5"/>
      <w:bookmarkEnd w:id="6"/>
      <w:r>
        <w:rPr>
          <w:rFonts w:ascii="Arial" w:hAnsi="Arial" w:cs="Arial"/>
          <w:b/>
          <w:bCs/>
          <w:color w:val="000000"/>
          <w:sz w:val="33"/>
          <w:szCs w:val="33"/>
        </w:rPr>
        <w:t>О тематиках "августовских" совещаний</w:t>
      </w:r>
    </w:p>
    <w:bookmarkEnd w:id="2"/>
    <w:p w:rsidR="00B36376" w:rsidRDefault="00B36376" w:rsidP="00D232E2">
      <w:pPr>
        <w:pStyle w:val="headertext"/>
        <w:shd w:val="clear" w:color="auto" w:fill="FFFFFF"/>
        <w:spacing w:before="0" w:beforeAutospacing="0" w:after="0" w:afterAutospacing="0" w:line="450" w:lineRule="atLeast"/>
        <w:ind w:firstLine="567"/>
        <w:jc w:val="both"/>
        <w:rPr>
          <w:rFonts w:ascii="Arial" w:hAnsi="Arial" w:cs="Arial"/>
          <w:b/>
          <w:bCs/>
          <w:color w:val="000000"/>
          <w:sz w:val="33"/>
          <w:szCs w:val="33"/>
        </w:rPr>
      </w:pPr>
    </w:p>
    <w:p w:rsidR="00B36376" w:rsidRDefault="00B36376" w:rsidP="00D232E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rPr>
          <w:rFonts w:ascii="Georgia" w:hAnsi="Georgia"/>
          <w:color w:val="000000"/>
        </w:rPr>
      </w:pPr>
      <w:bookmarkStart w:id="7" w:name="ZAP2IRS3LV"/>
      <w:bookmarkStart w:id="8" w:name="ZAP2DDA3KE"/>
      <w:bookmarkStart w:id="9" w:name="bssPhr5"/>
      <w:bookmarkEnd w:id="7"/>
      <w:bookmarkEnd w:id="8"/>
      <w:bookmarkEnd w:id="9"/>
      <w:r>
        <w:rPr>
          <w:rFonts w:ascii="Georgia" w:hAnsi="Georgia"/>
          <w:i/>
          <w:iCs/>
          <w:color w:val="000000"/>
        </w:rPr>
        <w:t>При подготовке традиционных "августовских педагогических совещаний в субъектах Российской Федерации Департамент государственной политики</w:t>
      </w:r>
      <w:r w:rsidR="00663103">
        <w:rPr>
          <w:rFonts w:ascii="Georgia" w:hAnsi="Georgia"/>
          <w:i/>
          <w:iCs/>
          <w:color w:val="000000"/>
        </w:rPr>
        <w:t xml:space="preserve"> </w:t>
      </w:r>
      <w:r>
        <w:rPr>
          <w:rFonts w:ascii="Georgia" w:hAnsi="Georgia"/>
          <w:i/>
          <w:iCs/>
          <w:color w:val="000000"/>
        </w:rPr>
        <w:t>в сфере воспитания, дополнительног</w:t>
      </w:r>
      <w:r w:rsidR="00663103">
        <w:rPr>
          <w:rFonts w:ascii="Georgia" w:hAnsi="Georgia"/>
          <w:i/>
          <w:iCs/>
          <w:color w:val="000000"/>
        </w:rPr>
        <w:t xml:space="preserve">о образования и детского отдыха Министерства просвещения </w:t>
      </w:r>
      <w:r>
        <w:rPr>
          <w:rFonts w:ascii="Georgia" w:hAnsi="Georgia"/>
          <w:i/>
          <w:iCs/>
          <w:color w:val="000000"/>
        </w:rPr>
        <w:t>Росси</w:t>
      </w:r>
      <w:r w:rsidR="00663103">
        <w:rPr>
          <w:rFonts w:ascii="Georgia" w:hAnsi="Georgia"/>
          <w:i/>
          <w:iCs/>
          <w:color w:val="000000"/>
        </w:rPr>
        <w:t>йской Федерации</w:t>
      </w:r>
      <w:r>
        <w:rPr>
          <w:rFonts w:ascii="Georgia" w:hAnsi="Georgia"/>
          <w:i/>
          <w:iCs/>
          <w:color w:val="000000"/>
        </w:rPr>
        <w:t xml:space="preserve"> просит предусмотреть следующие тематики:</w:t>
      </w:r>
    </w:p>
    <w:p w:rsidR="00B36376" w:rsidRDefault="00B36376" w:rsidP="00D232E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rPr>
          <w:rFonts w:ascii="Georgia" w:hAnsi="Georgia"/>
          <w:color w:val="000000"/>
        </w:rPr>
      </w:pPr>
      <w:bookmarkStart w:id="10" w:name="bssPhr6"/>
      <w:bookmarkStart w:id="11" w:name="ZAP23HA3EU"/>
      <w:bookmarkStart w:id="12" w:name="ZAP1U2O3DD"/>
      <w:bookmarkEnd w:id="10"/>
      <w:bookmarkEnd w:id="11"/>
      <w:bookmarkEnd w:id="12"/>
      <w:r>
        <w:rPr>
          <w:rFonts w:ascii="Georgia" w:hAnsi="Georgia"/>
          <w:color w:val="000000"/>
        </w:rPr>
        <w:t>- "Внедрение рабочих программ воспитания и календарных планов воспитательной работы в образовательных организациях в рамках нового учебного года";</w:t>
      </w:r>
    </w:p>
    <w:p w:rsidR="00B36376" w:rsidRDefault="00B36376" w:rsidP="00D232E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rPr>
          <w:rFonts w:ascii="Georgia" w:hAnsi="Georgia"/>
          <w:color w:val="000000"/>
        </w:rPr>
      </w:pPr>
      <w:bookmarkStart w:id="13" w:name="bssPhr7"/>
      <w:bookmarkStart w:id="14" w:name="ZAP25M23FA"/>
      <w:bookmarkStart w:id="15" w:name="ZAP207G3DP"/>
      <w:bookmarkEnd w:id="13"/>
      <w:bookmarkEnd w:id="14"/>
      <w:bookmarkEnd w:id="15"/>
      <w:r>
        <w:rPr>
          <w:rFonts w:ascii="Georgia" w:hAnsi="Georgia"/>
          <w:color w:val="000000"/>
        </w:rPr>
        <w:t>- "Актуальные вопросы развития системы дополнительного образования детей";</w:t>
      </w:r>
    </w:p>
    <w:p w:rsidR="00B36376" w:rsidRDefault="00B36376" w:rsidP="00D232E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rPr>
          <w:rFonts w:ascii="Georgia" w:hAnsi="Georgia"/>
          <w:color w:val="000000"/>
        </w:rPr>
      </w:pPr>
      <w:bookmarkStart w:id="16" w:name="bssPhr8"/>
      <w:bookmarkStart w:id="17" w:name="ZAP267E3E6"/>
      <w:bookmarkStart w:id="18" w:name="ZAP20OS3CL"/>
      <w:bookmarkEnd w:id="16"/>
      <w:bookmarkEnd w:id="17"/>
      <w:bookmarkEnd w:id="18"/>
      <w:r>
        <w:rPr>
          <w:rFonts w:ascii="Georgia" w:hAnsi="Georgia"/>
          <w:color w:val="000000"/>
        </w:rPr>
        <w:t>- "Формирование эффективной системы выявления, поддержки и развития способностей и талантов у детей и молодежи";</w:t>
      </w:r>
    </w:p>
    <w:p w:rsidR="00B36376" w:rsidRDefault="00B36376" w:rsidP="00D232E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rPr>
          <w:rFonts w:ascii="Georgia" w:hAnsi="Georgia"/>
          <w:color w:val="000000"/>
        </w:rPr>
      </w:pPr>
      <w:bookmarkStart w:id="19" w:name="bssPhr9"/>
      <w:bookmarkStart w:id="20" w:name="ZAP240O3AQ"/>
      <w:bookmarkStart w:id="21" w:name="ZAP1UI6399"/>
      <w:bookmarkEnd w:id="19"/>
      <w:bookmarkEnd w:id="20"/>
      <w:bookmarkEnd w:id="21"/>
      <w:r>
        <w:rPr>
          <w:rFonts w:ascii="Georgia" w:hAnsi="Georgia"/>
          <w:color w:val="000000"/>
        </w:rPr>
        <w:t>- "Внедрение ставок советников по воспитанию и взаимодействию с детскими общественными объединениями. Перспективы развития проекта".</w:t>
      </w:r>
    </w:p>
    <w:p w:rsidR="00663103" w:rsidRDefault="00663103" w:rsidP="00B36376">
      <w:pPr>
        <w:pStyle w:val="formattext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</w:rPr>
      </w:pPr>
      <w:bookmarkStart w:id="22" w:name="ZAP28D43FV"/>
      <w:bookmarkStart w:id="23" w:name="ZAP2DRM3HG"/>
      <w:bookmarkStart w:id="24" w:name="ZAP2DV83HH"/>
      <w:bookmarkStart w:id="25" w:name="bssPhr10"/>
      <w:bookmarkEnd w:id="22"/>
      <w:bookmarkEnd w:id="23"/>
      <w:bookmarkEnd w:id="24"/>
      <w:bookmarkEnd w:id="25"/>
    </w:p>
    <w:p w:rsidR="00B36376" w:rsidRDefault="00B36376" w:rsidP="00B36376">
      <w:pPr>
        <w:pStyle w:val="formattext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Директор Департамента</w:t>
      </w:r>
      <w:r>
        <w:rPr>
          <w:rFonts w:ascii="Georgia" w:hAnsi="Georgia"/>
          <w:color w:val="000000"/>
        </w:rPr>
        <w:br/>
      </w:r>
      <w:bookmarkStart w:id="26" w:name="ZAP260Q3BM"/>
      <w:bookmarkEnd w:id="26"/>
      <w:r>
        <w:rPr>
          <w:rFonts w:ascii="Georgia" w:hAnsi="Georgia"/>
          <w:color w:val="000000"/>
        </w:rPr>
        <w:t>государственной политики в сфере</w:t>
      </w:r>
      <w:r>
        <w:rPr>
          <w:rFonts w:ascii="Georgia" w:hAnsi="Georgia"/>
          <w:color w:val="000000"/>
        </w:rPr>
        <w:br/>
      </w:r>
      <w:bookmarkStart w:id="27" w:name="ZAP1UEG3HP"/>
      <w:bookmarkEnd w:id="27"/>
      <w:r>
        <w:rPr>
          <w:rFonts w:ascii="Georgia" w:hAnsi="Georgia"/>
          <w:color w:val="000000"/>
        </w:rPr>
        <w:t>воспитания, дополнительного образования</w:t>
      </w:r>
      <w:r>
        <w:rPr>
          <w:rFonts w:ascii="Georgia" w:hAnsi="Georgia"/>
          <w:color w:val="000000"/>
        </w:rPr>
        <w:br/>
      </w:r>
      <w:bookmarkStart w:id="28" w:name="ZAP2AR63LU"/>
      <w:bookmarkEnd w:id="28"/>
      <w:r>
        <w:rPr>
          <w:rFonts w:ascii="Georgia" w:hAnsi="Georgia"/>
          <w:color w:val="000000"/>
        </w:rPr>
        <w:t>и детского отдыха</w:t>
      </w:r>
      <w:r>
        <w:rPr>
          <w:rFonts w:ascii="Georgia" w:hAnsi="Georgia"/>
          <w:color w:val="000000"/>
        </w:rPr>
        <w:br/>
      </w:r>
      <w:bookmarkStart w:id="29" w:name="ZAP2VV03RK"/>
      <w:bookmarkEnd w:id="29"/>
      <w:proofErr w:type="spellStart"/>
      <w:r>
        <w:rPr>
          <w:rFonts w:ascii="Georgia" w:hAnsi="Georgia"/>
          <w:color w:val="000000"/>
        </w:rPr>
        <w:t>Н.А.Наумова</w:t>
      </w:r>
      <w:proofErr w:type="spellEnd"/>
    </w:p>
    <w:p w:rsidR="0045082F" w:rsidRDefault="0045082F"/>
    <w:sectPr w:rsidR="0045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53"/>
    <w:rsid w:val="0045082F"/>
    <w:rsid w:val="00663103"/>
    <w:rsid w:val="00951253"/>
    <w:rsid w:val="00B36376"/>
    <w:rsid w:val="00D2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4F4F"/>
  <w15:chartTrackingRefBased/>
  <w15:docId w15:val="{12DAFF55-4D00-467F-88B6-6A1197A8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3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2021-07-30T06:41:00Z</dcterms:created>
  <dcterms:modified xsi:type="dcterms:W3CDTF">2021-07-30T07:25:00Z</dcterms:modified>
</cp:coreProperties>
</file>