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3" w:rsidRPr="006A08E6" w:rsidRDefault="00920F13" w:rsidP="006A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6A08E6" w:rsidRPr="006A08E6">
        <w:rPr>
          <w:rFonts w:ascii="Times New Roman" w:hAnsi="Times New Roman" w:cs="Times New Roman"/>
          <w:b/>
          <w:sz w:val="28"/>
          <w:szCs w:val="28"/>
        </w:rPr>
        <w:t xml:space="preserve"> преподавани</w:t>
      </w:r>
      <w:r w:rsidR="00B2047E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DF0044">
        <w:rPr>
          <w:rFonts w:ascii="Times New Roman" w:hAnsi="Times New Roman" w:cs="Times New Roman"/>
          <w:b/>
          <w:sz w:val="28"/>
          <w:szCs w:val="28"/>
        </w:rPr>
        <w:t>учебного предмета «химия» в общеобразовательных организациях Республики Крым в 2021</w:t>
      </w:r>
      <w:r w:rsidR="00DF0044" w:rsidRPr="00DF0044">
        <w:rPr>
          <w:rFonts w:ascii="Times New Roman" w:hAnsi="Times New Roman" w:cs="Times New Roman"/>
          <w:b/>
          <w:sz w:val="28"/>
          <w:szCs w:val="28"/>
        </w:rPr>
        <w:t>/</w:t>
      </w:r>
      <w:r w:rsidR="00DF0044">
        <w:rPr>
          <w:rFonts w:ascii="Times New Roman" w:hAnsi="Times New Roman" w:cs="Times New Roman"/>
          <w:b/>
          <w:sz w:val="28"/>
          <w:szCs w:val="28"/>
        </w:rPr>
        <w:t>2022 учебном году</w:t>
      </w:r>
    </w:p>
    <w:p w:rsidR="00F02516" w:rsidRDefault="00F02516" w:rsidP="006A0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8E6" w:rsidRPr="001628CF" w:rsidRDefault="00E64D83" w:rsidP="006A08E6">
      <w:pPr>
        <w:spacing w:after="0" w:line="240" w:lineRule="auto"/>
        <w:jc w:val="center"/>
      </w:pPr>
      <w:r w:rsidRPr="006E09C4">
        <w:rPr>
          <w:rFonts w:ascii="Times New Roman" w:hAnsi="Times New Roman" w:cs="Times New Roman"/>
          <w:sz w:val="28"/>
          <w:szCs w:val="28"/>
        </w:rPr>
        <w:t xml:space="preserve">Приложения, указанные в письме можно найти по ссылке </w:t>
      </w:r>
      <w:hyperlink r:id="rId5" w:history="1">
        <w:r w:rsidR="006E09C4" w:rsidRPr="00EF5673">
          <w:rPr>
            <w:rStyle w:val="aa"/>
            <w:rFonts w:ascii="Times New Roman" w:hAnsi="Times New Roman" w:cs="Times New Roman"/>
            <w:sz w:val="28"/>
            <w:szCs w:val="28"/>
          </w:rPr>
          <w:t>https://disk.yandex.ru/d/vsXvogbLLAPJtQ</w:t>
        </w:r>
      </w:hyperlink>
      <w:r w:rsidR="006E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63" w:rsidRPr="006A08E6" w:rsidRDefault="00064663" w:rsidP="00064663">
      <w:pPr>
        <w:pStyle w:val="a5"/>
        <w:ind w:firstLine="708"/>
        <w:rPr>
          <w:szCs w:val="28"/>
        </w:rPr>
      </w:pPr>
      <w:r w:rsidRPr="006A08E6">
        <w:rPr>
          <w:szCs w:val="28"/>
        </w:rPr>
        <w:t>В 202</w:t>
      </w:r>
      <w:r w:rsidR="00B2047E">
        <w:rPr>
          <w:szCs w:val="28"/>
        </w:rPr>
        <w:t>1</w:t>
      </w:r>
      <w:r w:rsidRPr="006A08E6">
        <w:rPr>
          <w:szCs w:val="28"/>
        </w:rPr>
        <w:t>-202</w:t>
      </w:r>
      <w:r w:rsidR="00B2047E">
        <w:rPr>
          <w:szCs w:val="28"/>
        </w:rPr>
        <w:t>2</w:t>
      </w:r>
      <w:r w:rsidRPr="006A08E6">
        <w:rPr>
          <w:szCs w:val="28"/>
        </w:rPr>
        <w:t xml:space="preserve"> учебном году в общеобразовательных организациях Республики Крым реализуются: </w:t>
      </w:r>
    </w:p>
    <w:p w:rsidR="00064663" w:rsidRPr="006A08E6" w:rsidRDefault="00B2047E" w:rsidP="00064663">
      <w:pPr>
        <w:pStyle w:val="a5"/>
        <w:rPr>
          <w:szCs w:val="28"/>
        </w:rPr>
      </w:pPr>
      <w:r w:rsidRPr="00521EA4">
        <w:rPr>
          <w:szCs w:val="28"/>
        </w:rPr>
        <w:t>Федеральн</w:t>
      </w:r>
      <w:r>
        <w:rPr>
          <w:szCs w:val="28"/>
        </w:rPr>
        <w:t>ый</w:t>
      </w:r>
      <w:r w:rsidRPr="00521EA4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521EA4">
        <w:rPr>
          <w:szCs w:val="28"/>
        </w:rPr>
        <w:t xml:space="preserve"> образовательн</w:t>
      </w:r>
      <w:r>
        <w:rPr>
          <w:szCs w:val="28"/>
        </w:rPr>
        <w:t>ый</w:t>
      </w:r>
      <w:r w:rsidRPr="00521EA4">
        <w:rPr>
          <w:szCs w:val="28"/>
        </w:rPr>
        <w:t xml:space="preserve"> стандарт</w:t>
      </w:r>
      <w:r>
        <w:rPr>
          <w:szCs w:val="28"/>
        </w:rPr>
        <w:t xml:space="preserve"> начального </w:t>
      </w:r>
      <w:r w:rsidRPr="00643758">
        <w:rPr>
          <w:szCs w:val="28"/>
        </w:rPr>
        <w:t>общего образования, утвержденн</w:t>
      </w:r>
      <w:r>
        <w:rPr>
          <w:szCs w:val="28"/>
        </w:rPr>
        <w:t>ый</w:t>
      </w:r>
      <w:r w:rsidRPr="00521EA4">
        <w:rPr>
          <w:szCs w:val="28"/>
        </w:rPr>
        <w:t xml:space="preserve"> приказом Министерства образования и науки Российской </w:t>
      </w:r>
      <w:r>
        <w:rPr>
          <w:szCs w:val="28"/>
        </w:rPr>
        <w:t>Федерации от 06.10.</w:t>
      </w:r>
      <w:r w:rsidRPr="00521EA4">
        <w:rPr>
          <w:szCs w:val="28"/>
        </w:rPr>
        <w:t>2009 № 37</w:t>
      </w:r>
      <w:r>
        <w:rPr>
          <w:szCs w:val="28"/>
        </w:rPr>
        <w:t>3</w:t>
      </w:r>
      <w:r w:rsidRPr="00521EA4">
        <w:rPr>
          <w:szCs w:val="28"/>
        </w:rPr>
        <w:t xml:space="preserve"> </w:t>
      </w:r>
      <w:r>
        <w:rPr>
          <w:szCs w:val="28"/>
        </w:rPr>
        <w:t>(</w:t>
      </w:r>
      <w:r w:rsidRPr="00521EA4">
        <w:rPr>
          <w:szCs w:val="28"/>
        </w:rPr>
        <w:t>с изменениями)</w:t>
      </w:r>
      <w:r w:rsidR="00064663" w:rsidRPr="006A08E6">
        <w:rPr>
          <w:szCs w:val="28"/>
        </w:rPr>
        <w:t xml:space="preserve"> </w:t>
      </w:r>
      <w:r w:rsidR="007D6483">
        <w:rPr>
          <w:szCs w:val="28"/>
        </w:rPr>
        <w:t xml:space="preserve">в </w:t>
      </w:r>
      <w:r w:rsidR="00064663" w:rsidRPr="006A08E6">
        <w:rPr>
          <w:szCs w:val="28"/>
        </w:rPr>
        <w:t>1-4 класс</w:t>
      </w:r>
      <w:r w:rsidR="007D6483">
        <w:rPr>
          <w:szCs w:val="28"/>
        </w:rPr>
        <w:t>ах</w:t>
      </w:r>
      <w:r w:rsidR="00064663" w:rsidRPr="006A08E6">
        <w:rPr>
          <w:szCs w:val="28"/>
        </w:rPr>
        <w:t xml:space="preserve">; </w:t>
      </w:r>
    </w:p>
    <w:p w:rsidR="00064663" w:rsidRPr="006A08E6" w:rsidRDefault="00B2047E" w:rsidP="00064663">
      <w:pPr>
        <w:pStyle w:val="a5"/>
        <w:rPr>
          <w:szCs w:val="28"/>
        </w:rPr>
      </w:pPr>
      <w:r w:rsidRPr="00521EA4">
        <w:rPr>
          <w:szCs w:val="28"/>
        </w:rPr>
        <w:t>Федеральн</w:t>
      </w:r>
      <w:r>
        <w:rPr>
          <w:szCs w:val="28"/>
        </w:rPr>
        <w:t>ый</w:t>
      </w:r>
      <w:r w:rsidRPr="00521EA4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521EA4">
        <w:rPr>
          <w:szCs w:val="28"/>
        </w:rPr>
        <w:t xml:space="preserve"> образовательн</w:t>
      </w:r>
      <w:r>
        <w:rPr>
          <w:szCs w:val="28"/>
        </w:rPr>
        <w:t>ый</w:t>
      </w:r>
      <w:r w:rsidRPr="00521EA4">
        <w:rPr>
          <w:szCs w:val="28"/>
        </w:rPr>
        <w:t xml:space="preserve"> стандарт</w:t>
      </w:r>
      <w:r>
        <w:rPr>
          <w:szCs w:val="28"/>
        </w:rPr>
        <w:t xml:space="preserve"> основного общего образования, </w:t>
      </w:r>
      <w:r w:rsidRPr="00521EA4">
        <w:rPr>
          <w:szCs w:val="28"/>
        </w:rPr>
        <w:t>утвержденн</w:t>
      </w:r>
      <w:r>
        <w:rPr>
          <w:szCs w:val="28"/>
        </w:rPr>
        <w:t>ый</w:t>
      </w:r>
      <w:r w:rsidRPr="00521EA4">
        <w:rPr>
          <w:szCs w:val="28"/>
        </w:rPr>
        <w:t xml:space="preserve"> приказом Министерства образования и науки Российск</w:t>
      </w:r>
      <w:r>
        <w:rPr>
          <w:szCs w:val="28"/>
        </w:rPr>
        <w:t>ой Федерации от 17.12.</w:t>
      </w:r>
      <w:r w:rsidRPr="00521EA4">
        <w:rPr>
          <w:szCs w:val="28"/>
        </w:rPr>
        <w:t>2010 № 1897 (с изменениями)</w:t>
      </w:r>
      <w:r>
        <w:rPr>
          <w:szCs w:val="28"/>
        </w:rPr>
        <w:t xml:space="preserve"> </w:t>
      </w:r>
      <w:r w:rsidRPr="00521EA4">
        <w:rPr>
          <w:szCs w:val="28"/>
        </w:rPr>
        <w:t>(далее - ФГОС ООО</w:t>
      </w:r>
      <w:r w:rsidR="00C16F56" w:rsidRPr="008B60CE">
        <w:rPr>
          <w:szCs w:val="28"/>
          <w:highlight w:val="lightGray"/>
        </w:rPr>
        <w:t xml:space="preserve">, </w:t>
      </w:r>
      <w:r w:rsidR="006A478D" w:rsidRPr="008B60CE">
        <w:rPr>
          <w:szCs w:val="28"/>
          <w:highlight w:val="lightGray"/>
        </w:rPr>
        <w:t>Приложение 1</w:t>
      </w:r>
      <w:r w:rsidR="006A478D">
        <w:rPr>
          <w:szCs w:val="28"/>
        </w:rPr>
        <w:t>.</w:t>
      </w:r>
      <w:r w:rsidRPr="00521EA4">
        <w:rPr>
          <w:szCs w:val="28"/>
        </w:rPr>
        <w:t>)</w:t>
      </w:r>
      <w:r w:rsidR="00064663" w:rsidRPr="006A08E6">
        <w:rPr>
          <w:szCs w:val="28"/>
        </w:rPr>
        <w:t xml:space="preserve"> </w:t>
      </w:r>
      <w:r w:rsidR="007D6483">
        <w:rPr>
          <w:szCs w:val="28"/>
        </w:rPr>
        <w:t xml:space="preserve">в </w:t>
      </w:r>
      <w:r w:rsidR="00064663" w:rsidRPr="006A08E6">
        <w:rPr>
          <w:szCs w:val="28"/>
        </w:rPr>
        <w:t>5-9 класс</w:t>
      </w:r>
      <w:r w:rsidR="007D6483">
        <w:rPr>
          <w:szCs w:val="28"/>
        </w:rPr>
        <w:t>ах</w:t>
      </w:r>
      <w:r w:rsidR="00064663" w:rsidRPr="006A08E6">
        <w:rPr>
          <w:szCs w:val="28"/>
        </w:rPr>
        <w:t xml:space="preserve">; </w:t>
      </w:r>
    </w:p>
    <w:p w:rsidR="00064663" w:rsidRPr="006A08E6" w:rsidRDefault="007D6483" w:rsidP="006A08E6">
      <w:pPr>
        <w:pStyle w:val="a5"/>
        <w:rPr>
          <w:szCs w:val="28"/>
        </w:rPr>
      </w:pPr>
      <w:r w:rsidRPr="00521EA4">
        <w:rPr>
          <w:szCs w:val="28"/>
        </w:rPr>
        <w:t>Федеральн</w:t>
      </w:r>
      <w:r>
        <w:rPr>
          <w:szCs w:val="28"/>
        </w:rPr>
        <w:t>ый</w:t>
      </w:r>
      <w:r w:rsidRPr="00521EA4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521EA4">
        <w:rPr>
          <w:szCs w:val="28"/>
        </w:rPr>
        <w:t xml:space="preserve"> образовательн</w:t>
      </w:r>
      <w:r>
        <w:rPr>
          <w:szCs w:val="28"/>
        </w:rPr>
        <w:t>ый</w:t>
      </w:r>
      <w:r w:rsidRPr="00521EA4">
        <w:rPr>
          <w:szCs w:val="28"/>
        </w:rPr>
        <w:t xml:space="preserve"> стандарт среднего общего </w:t>
      </w:r>
      <w:r w:rsidRPr="00643758">
        <w:rPr>
          <w:szCs w:val="28"/>
        </w:rPr>
        <w:t>образования, утвержденн</w:t>
      </w:r>
      <w:r>
        <w:rPr>
          <w:szCs w:val="28"/>
        </w:rPr>
        <w:t>ый</w:t>
      </w:r>
      <w:r w:rsidRPr="00521EA4">
        <w:rPr>
          <w:szCs w:val="28"/>
        </w:rPr>
        <w:t xml:space="preserve"> приказом Министерства образования и науки Российской Федерации о</w:t>
      </w:r>
      <w:r>
        <w:rPr>
          <w:szCs w:val="28"/>
        </w:rPr>
        <w:t>т 17.05.</w:t>
      </w:r>
      <w:r w:rsidRPr="00521EA4">
        <w:rPr>
          <w:szCs w:val="28"/>
        </w:rPr>
        <w:t>2012 № 413 (с изменениями)</w:t>
      </w:r>
      <w:r>
        <w:rPr>
          <w:szCs w:val="28"/>
        </w:rPr>
        <w:t xml:space="preserve"> </w:t>
      </w:r>
      <w:r w:rsidRPr="00521EA4">
        <w:rPr>
          <w:szCs w:val="28"/>
        </w:rPr>
        <w:t>(далее — ФГОС СОО</w:t>
      </w:r>
      <w:r w:rsidR="00C16F56" w:rsidRPr="008B60CE">
        <w:rPr>
          <w:szCs w:val="28"/>
          <w:highlight w:val="lightGray"/>
        </w:rPr>
        <w:t>, Приложение 2.</w:t>
      </w:r>
      <w:r w:rsidRPr="008B60CE">
        <w:rPr>
          <w:szCs w:val="28"/>
          <w:highlight w:val="lightGray"/>
        </w:rPr>
        <w:t>)</w:t>
      </w:r>
      <w:r>
        <w:rPr>
          <w:szCs w:val="28"/>
        </w:rPr>
        <w:t xml:space="preserve"> в</w:t>
      </w:r>
      <w:r w:rsidR="00064663" w:rsidRPr="006A08E6">
        <w:rPr>
          <w:szCs w:val="28"/>
        </w:rPr>
        <w:t xml:space="preserve"> 10</w:t>
      </w:r>
      <w:r>
        <w:rPr>
          <w:szCs w:val="28"/>
        </w:rPr>
        <w:t>-11</w:t>
      </w:r>
      <w:r w:rsidR="00064663" w:rsidRPr="006A08E6">
        <w:rPr>
          <w:szCs w:val="28"/>
        </w:rPr>
        <w:t xml:space="preserve"> класс</w:t>
      </w:r>
      <w:r>
        <w:rPr>
          <w:szCs w:val="28"/>
        </w:rPr>
        <w:t>ах</w:t>
      </w:r>
      <w:r w:rsidR="00064663" w:rsidRPr="006A08E6">
        <w:rPr>
          <w:szCs w:val="28"/>
        </w:rPr>
        <w:t>;</w:t>
      </w:r>
    </w:p>
    <w:p w:rsidR="00320AB4" w:rsidRDefault="00A73AA2" w:rsidP="00320AB4">
      <w:pPr>
        <w:pStyle w:val="a5"/>
        <w:ind w:firstLine="708"/>
      </w:pPr>
      <w:r>
        <w:t xml:space="preserve">В соответствие с приказом </w:t>
      </w:r>
      <w:proofErr w:type="spellStart"/>
      <w:r>
        <w:t>Минпросвещения</w:t>
      </w:r>
      <w:proofErr w:type="spellEnd"/>
      <w:r>
        <w:t xml:space="preserve"> России № 287 от 31.05.2021 «Об утверждении федерального государственного образовательного стандарта основного общего образования»</w:t>
      </w:r>
      <w:r w:rsidR="00C16F56">
        <w:t xml:space="preserve"> </w:t>
      </w:r>
      <w:r w:rsidR="00C16F56" w:rsidRPr="008B60CE">
        <w:rPr>
          <w:highlight w:val="lightGray"/>
        </w:rPr>
        <w:t>(Приложение 3</w:t>
      </w:r>
      <w:r w:rsidR="00C16F56">
        <w:t>),</w:t>
      </w:r>
      <w:r>
        <w:t xml:space="preserve"> общеобразовательные организации </w:t>
      </w:r>
      <w:r w:rsidRPr="00C467EB">
        <w:rPr>
          <w:b/>
        </w:rPr>
        <w:t>могут</w:t>
      </w:r>
      <w:r>
        <w:t xml:space="preserve"> осуществлять процесс обучения в соответствие с вновь утвержденным стандартом.</w:t>
      </w:r>
      <w:r w:rsidR="00BC3F2D" w:rsidRPr="00BC3F2D">
        <w:t xml:space="preserve"> </w:t>
      </w:r>
      <w:r w:rsidR="00BC3F2D">
        <w:t>Прием на обучение в основную общеобразовательную школу до 01 сентября 2022 года осуществляется по ныне действующему стандарту. К указанному стандарту разработаны</w:t>
      </w:r>
      <w:r w:rsidR="00E42672">
        <w:t xml:space="preserve"> проекты п</w:t>
      </w:r>
      <w:r w:rsidR="00E42672" w:rsidRPr="006A08E6">
        <w:rPr>
          <w:color w:val="000000"/>
          <w:szCs w:val="28"/>
        </w:rPr>
        <w:t>римерн</w:t>
      </w:r>
      <w:r w:rsidR="00E42672">
        <w:rPr>
          <w:color w:val="000000"/>
          <w:szCs w:val="28"/>
        </w:rPr>
        <w:t>ых</w:t>
      </w:r>
      <w:r w:rsidR="00E42672" w:rsidRPr="006A08E6">
        <w:rPr>
          <w:color w:val="000000"/>
          <w:szCs w:val="28"/>
        </w:rPr>
        <w:t xml:space="preserve"> основн</w:t>
      </w:r>
      <w:r w:rsidR="00E42672">
        <w:rPr>
          <w:color w:val="000000"/>
          <w:szCs w:val="28"/>
        </w:rPr>
        <w:t>ых</w:t>
      </w:r>
      <w:r w:rsidR="00E42672" w:rsidRPr="006A08E6">
        <w:rPr>
          <w:color w:val="000000"/>
          <w:szCs w:val="28"/>
        </w:rPr>
        <w:t xml:space="preserve"> образовательн</w:t>
      </w:r>
      <w:r w:rsidR="00E42672">
        <w:rPr>
          <w:color w:val="000000"/>
          <w:szCs w:val="28"/>
        </w:rPr>
        <w:t>ых</w:t>
      </w:r>
      <w:r w:rsidR="00E42672" w:rsidRPr="006A08E6">
        <w:rPr>
          <w:color w:val="000000"/>
          <w:szCs w:val="28"/>
        </w:rPr>
        <w:t xml:space="preserve"> программ  основного общего образования</w:t>
      </w:r>
      <w:r w:rsidR="00E42672">
        <w:rPr>
          <w:color w:val="000000"/>
          <w:szCs w:val="28"/>
        </w:rPr>
        <w:t xml:space="preserve">, которые </w:t>
      </w:r>
      <w:r w:rsidR="0048014D">
        <w:rPr>
          <w:color w:val="000000"/>
          <w:szCs w:val="28"/>
        </w:rPr>
        <w:t>проходят этап обсуждения.</w:t>
      </w:r>
      <w:r w:rsidR="00320AB4">
        <w:rPr>
          <w:color w:val="000000"/>
          <w:szCs w:val="28"/>
        </w:rPr>
        <w:t xml:space="preserve"> Ссылка на проекты программ </w:t>
      </w:r>
      <w:hyperlink r:id="rId6" w:history="1">
        <w:r w:rsidR="004F3918" w:rsidRPr="005726E9">
          <w:rPr>
            <w:rStyle w:val="aa"/>
            <w:rFonts w:ascii="Arial" w:hAnsi="Arial" w:cs="Arial"/>
            <w:sz w:val="20"/>
            <w:szCs w:val="20"/>
            <w:shd w:val="clear" w:color="auto" w:fill="FFFFFF"/>
          </w:rPr>
          <w:t>http://www.instrao.ru/primer</w:t>
        </w:r>
      </w:hyperlink>
      <w:r w:rsidR="00320AB4">
        <w:t>.</w:t>
      </w:r>
    </w:p>
    <w:p w:rsidR="00A73AA2" w:rsidRPr="006A08E6" w:rsidRDefault="00320AB4" w:rsidP="00A73AA2">
      <w:pPr>
        <w:pStyle w:val="a5"/>
        <w:ind w:firstLine="708"/>
        <w:rPr>
          <w:szCs w:val="28"/>
        </w:rPr>
      </w:pPr>
      <w:r>
        <w:rPr>
          <w:szCs w:val="28"/>
        </w:rPr>
        <w:t>С это</w:t>
      </w:r>
      <w:r w:rsidR="00194E1E">
        <w:rPr>
          <w:szCs w:val="28"/>
        </w:rPr>
        <w:t>го</w:t>
      </w:r>
      <w:r>
        <w:rPr>
          <w:szCs w:val="28"/>
        </w:rPr>
        <w:t xml:space="preserve"> учебно</w:t>
      </w:r>
      <w:r w:rsidR="00194E1E">
        <w:rPr>
          <w:szCs w:val="28"/>
        </w:rPr>
        <w:t>го</w:t>
      </w:r>
      <w:r>
        <w:rPr>
          <w:szCs w:val="28"/>
        </w:rPr>
        <w:t xml:space="preserve"> год</w:t>
      </w:r>
      <w:r w:rsidR="00194E1E">
        <w:rPr>
          <w:szCs w:val="28"/>
        </w:rPr>
        <w:t>а преподавание химии в 11 классах осуществляется по</w:t>
      </w:r>
      <w:r>
        <w:rPr>
          <w:szCs w:val="28"/>
        </w:rPr>
        <w:t xml:space="preserve"> </w:t>
      </w:r>
      <w:r w:rsidR="00194E1E" w:rsidRPr="006A08E6">
        <w:rPr>
          <w:rFonts w:eastAsia="TimesNewRomanPSMT"/>
          <w:szCs w:val="28"/>
        </w:rPr>
        <w:t>ФГОС СОО</w:t>
      </w:r>
      <w:r w:rsidR="00B83846">
        <w:rPr>
          <w:rFonts w:eastAsia="TimesNewRomanPSMT"/>
          <w:szCs w:val="28"/>
        </w:rPr>
        <w:t>.</w:t>
      </w:r>
    </w:p>
    <w:p w:rsidR="003227AB" w:rsidRPr="006A08E6" w:rsidRDefault="003227AB" w:rsidP="00A6245A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Методологической основой Стандартов является </w:t>
      </w:r>
      <w:proofErr w:type="spellStart"/>
      <w:r w:rsidRPr="006A08E6">
        <w:rPr>
          <w:szCs w:val="28"/>
        </w:rPr>
        <w:t>системно-деятельностный</w:t>
      </w:r>
      <w:proofErr w:type="spellEnd"/>
      <w:r w:rsidRPr="006A08E6">
        <w:rPr>
          <w:szCs w:val="28"/>
        </w:rPr>
        <w:t xml:space="preserve"> подход, который обеспечивает:</w:t>
      </w:r>
    </w:p>
    <w:p w:rsidR="003227AB" w:rsidRPr="006A08E6" w:rsidRDefault="003227AB" w:rsidP="00A6245A">
      <w:pPr>
        <w:pStyle w:val="a5"/>
        <w:rPr>
          <w:szCs w:val="28"/>
        </w:rPr>
      </w:pPr>
      <w:r w:rsidRPr="006A08E6">
        <w:rPr>
          <w:szCs w:val="28"/>
        </w:rPr>
        <w:t xml:space="preserve">формирование готовности </w:t>
      </w:r>
      <w:proofErr w:type="gramStart"/>
      <w:r w:rsidRPr="006A08E6">
        <w:rPr>
          <w:szCs w:val="28"/>
        </w:rPr>
        <w:t>обучающихся</w:t>
      </w:r>
      <w:proofErr w:type="gramEnd"/>
      <w:r w:rsidRPr="006A08E6">
        <w:rPr>
          <w:szCs w:val="28"/>
        </w:rPr>
        <w:t xml:space="preserve"> к саморазвитию и непрерывному образованию;</w:t>
      </w:r>
    </w:p>
    <w:p w:rsidR="003227AB" w:rsidRPr="006A08E6" w:rsidRDefault="003227AB" w:rsidP="00A6245A">
      <w:pPr>
        <w:pStyle w:val="a5"/>
        <w:rPr>
          <w:szCs w:val="28"/>
        </w:rPr>
      </w:pPr>
      <w:r w:rsidRPr="006A08E6">
        <w:rPr>
          <w:szCs w:val="28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3227AB" w:rsidRPr="006A08E6" w:rsidRDefault="003227AB" w:rsidP="00A6245A">
      <w:pPr>
        <w:pStyle w:val="a5"/>
        <w:rPr>
          <w:szCs w:val="28"/>
        </w:rPr>
      </w:pPr>
      <w:r w:rsidRPr="006A08E6">
        <w:rPr>
          <w:szCs w:val="28"/>
        </w:rPr>
        <w:t xml:space="preserve">активную учебно-познавательную деятельность </w:t>
      </w:r>
      <w:proofErr w:type="gramStart"/>
      <w:r w:rsidRPr="006A08E6">
        <w:rPr>
          <w:szCs w:val="28"/>
        </w:rPr>
        <w:t>обучающихся</w:t>
      </w:r>
      <w:proofErr w:type="gramEnd"/>
      <w:r w:rsidRPr="006A08E6">
        <w:rPr>
          <w:szCs w:val="28"/>
        </w:rPr>
        <w:t>;</w:t>
      </w:r>
    </w:p>
    <w:p w:rsidR="003227AB" w:rsidRDefault="003227AB" w:rsidP="00A6245A">
      <w:pPr>
        <w:pStyle w:val="a5"/>
      </w:pPr>
      <w:r w:rsidRPr="006A08E6"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  <w:r w:rsidR="007948B3" w:rsidRPr="006A08E6">
        <w:t>.</w:t>
      </w:r>
    </w:p>
    <w:p w:rsidR="00567B0C" w:rsidRPr="00567B0C" w:rsidRDefault="00567B0C" w:rsidP="00567B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В ФГОС общего образования </w:t>
      </w:r>
      <w:r w:rsidR="00927A1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567B0C">
        <w:rPr>
          <w:rFonts w:ascii="Times New Roman" w:hAnsi="Times New Roman" w:cs="Times New Roman"/>
          <w:color w:val="000000"/>
          <w:sz w:val="28"/>
          <w:szCs w:val="28"/>
        </w:rPr>
        <w:t>отражен</w:t>
      </w:r>
      <w:r w:rsidR="00927A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подходы: </w:t>
      </w:r>
    </w:p>
    <w:p w:rsidR="00567B0C" w:rsidRPr="00567B0C" w:rsidRDefault="00567B0C" w:rsidP="00BF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• усиление практико-ориентированной и личностно ориентированной направленности содержания курса химии за счет включения в него сведений </w:t>
      </w:r>
      <w:r w:rsidRPr="00567B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прикладного характера; усиление внимания к методам познания природы и использование полученных знаний для решения практических проблем; раскрытие знаний, связанных с самопознанием, значимых для ученика и востребованных в повседневной жизни; </w:t>
      </w:r>
    </w:p>
    <w:p w:rsidR="00567B0C" w:rsidRPr="00567B0C" w:rsidRDefault="00567B0C" w:rsidP="00BF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• разгрузка содержания химического образования за счет сокращения описательного, второстепенного или сложного материала, перенесения сложных теоретических понятий </w:t>
      </w:r>
      <w:proofErr w:type="gramStart"/>
      <w:r w:rsidRPr="00567B0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в старшую школу; </w:t>
      </w:r>
    </w:p>
    <w:p w:rsidR="00567B0C" w:rsidRPr="00567B0C" w:rsidRDefault="00567B0C" w:rsidP="00BF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информационной компетенции, умений работать с различными источниками информации; </w:t>
      </w:r>
    </w:p>
    <w:p w:rsidR="00567B0C" w:rsidRPr="00567B0C" w:rsidRDefault="00567B0C" w:rsidP="00BF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• повышение воспитательного потенциала химического образования, отбор содержания с учетом его роли в формировании общей культуры, научного мировоззрения, здорового образа жизни, экологической грамотности, нравственности и морали. </w:t>
      </w:r>
    </w:p>
    <w:p w:rsidR="007224A9" w:rsidRDefault="00567B0C" w:rsidP="00BF0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достижения поставленных целей обучения базируются на процессуальном аспекте содержания химического образования, обеспечивая реализацию </w:t>
      </w:r>
      <w:proofErr w:type="spellStart"/>
      <w:r w:rsidRPr="00567B0C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567B0C">
        <w:rPr>
          <w:rFonts w:ascii="Times New Roman" w:hAnsi="Times New Roman" w:cs="Times New Roman"/>
          <w:color w:val="000000"/>
          <w:sz w:val="28"/>
          <w:szCs w:val="28"/>
        </w:rPr>
        <w:t>, личностно ориентированного и компетентностного подходов, обозначенных в качестве приоритетов в</w:t>
      </w:r>
      <w:r w:rsidR="00BF0E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 ФГОС. </w:t>
      </w:r>
    </w:p>
    <w:p w:rsidR="00095AC2" w:rsidRDefault="00567B0C" w:rsidP="00B33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следует обращать на организацию самостоятельной проектно-исследовательской деятельности </w:t>
      </w:r>
      <w:proofErr w:type="gramStart"/>
      <w:r w:rsidRPr="00567B0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7B0C">
        <w:rPr>
          <w:rFonts w:ascii="Times New Roman" w:hAnsi="Times New Roman" w:cs="Times New Roman"/>
          <w:color w:val="000000"/>
          <w:sz w:val="28"/>
          <w:szCs w:val="28"/>
        </w:rPr>
        <w:t xml:space="preserve">. В курсе химии эта деятельность может осуществляться как непосредственно с веществами и материалами, так и с виртуальными объектами в Интернете в случае недоступности объектов изучения. </w:t>
      </w:r>
    </w:p>
    <w:p w:rsidR="007948B3" w:rsidRDefault="007948B3" w:rsidP="00A6245A">
      <w:pPr>
        <w:pStyle w:val="a5"/>
        <w:ind w:firstLine="708"/>
      </w:pPr>
      <w:r w:rsidRPr="006A08E6">
        <w:t>Стандарт</w:t>
      </w:r>
      <w:r w:rsidR="00BE3C66">
        <w:t>ы</w:t>
      </w:r>
      <w:r w:rsidRPr="006A08E6">
        <w:t xml:space="preserve"> явля</w:t>
      </w:r>
      <w:r w:rsidR="00BE3C66">
        <w:t>ю</w:t>
      </w:r>
      <w:r w:rsidRPr="006A08E6">
        <w:t>тся основой для разработки программ учебных предметов, курсов, учебной литературы, конт</w:t>
      </w:r>
      <w:r w:rsidR="00A6245A">
        <w:t xml:space="preserve">рольно-измерительных материалов и </w:t>
      </w:r>
      <w:r w:rsidRPr="006A08E6">
        <w:t>устанавлива</w:t>
      </w:r>
      <w:r w:rsidR="00BE3C66">
        <w:t>ю</w:t>
      </w:r>
      <w:r w:rsidRPr="006A08E6">
        <w:t xml:space="preserve">т требования к </w:t>
      </w:r>
      <w:r w:rsidR="00A6245A" w:rsidRPr="006A08E6">
        <w:t xml:space="preserve">личностным, </w:t>
      </w:r>
      <w:proofErr w:type="spellStart"/>
      <w:r w:rsidR="00A6245A" w:rsidRPr="006A08E6">
        <w:t>метапредметным</w:t>
      </w:r>
      <w:proofErr w:type="spellEnd"/>
      <w:r w:rsidR="00A6245A" w:rsidRPr="006A08E6">
        <w:t xml:space="preserve"> и предметным</w:t>
      </w:r>
      <w:r w:rsidR="00A6245A">
        <w:t xml:space="preserve"> </w:t>
      </w:r>
      <w:r w:rsidRPr="006A08E6">
        <w:t>результатам освоения обучающимися основной образовательной программы</w:t>
      </w:r>
      <w:r w:rsidR="000936D4">
        <w:t>.</w:t>
      </w:r>
    </w:p>
    <w:p w:rsidR="006A0B04" w:rsidRDefault="004527EF" w:rsidP="00A6245A">
      <w:pPr>
        <w:pStyle w:val="a5"/>
        <w:ind w:firstLine="708"/>
      </w:pPr>
      <w:r>
        <w:t>При разработке рабочих учебных программ по предмету необходимо руководствоваться</w:t>
      </w:r>
      <w:r w:rsidR="007A23E4">
        <w:t>:</w:t>
      </w:r>
    </w:p>
    <w:p w:rsidR="006A0B04" w:rsidRDefault="006A0B04" w:rsidP="00A6245A">
      <w:pPr>
        <w:pStyle w:val="a5"/>
        <w:ind w:firstLine="708"/>
        <w:rPr>
          <w:szCs w:val="28"/>
        </w:rPr>
      </w:pPr>
      <w:r w:rsidRPr="006A08E6">
        <w:rPr>
          <w:color w:val="000000"/>
          <w:szCs w:val="28"/>
        </w:rPr>
        <w:t xml:space="preserve">Примерной основной образовательной программой  основного общего образования, одобренной </w:t>
      </w:r>
      <w:r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Pr="006A08E6" w:rsidDel="008D75ED">
        <w:rPr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>(протокол  от 8 апреля 2015 г. № 1/15), в</w:t>
      </w:r>
      <w:r w:rsidRPr="006A08E6">
        <w:rPr>
          <w:szCs w:val="28"/>
        </w:rPr>
        <w:t xml:space="preserve"> редакции протокола </w:t>
      </w:r>
      <w:r>
        <w:rPr>
          <w:szCs w:val="28"/>
        </w:rPr>
        <w:t>№ 1</w:t>
      </w:r>
      <w:r w:rsidRPr="006A08E6">
        <w:rPr>
          <w:szCs w:val="28"/>
        </w:rPr>
        <w:t>/</w:t>
      </w:r>
      <w:r>
        <w:rPr>
          <w:szCs w:val="28"/>
        </w:rPr>
        <w:t>20 от 04</w:t>
      </w:r>
      <w:r w:rsidRPr="006A08E6">
        <w:rPr>
          <w:szCs w:val="28"/>
        </w:rPr>
        <w:t>.0</w:t>
      </w:r>
      <w:r>
        <w:rPr>
          <w:szCs w:val="28"/>
        </w:rPr>
        <w:t>2</w:t>
      </w:r>
      <w:r w:rsidRPr="006A08E6">
        <w:rPr>
          <w:szCs w:val="28"/>
        </w:rPr>
        <w:t>.20</w:t>
      </w:r>
      <w:r>
        <w:rPr>
          <w:szCs w:val="28"/>
        </w:rPr>
        <w:t>20</w:t>
      </w:r>
      <w:r w:rsidR="00B3349C">
        <w:rPr>
          <w:szCs w:val="28"/>
        </w:rPr>
        <w:t xml:space="preserve"> г.</w:t>
      </w:r>
      <w:r w:rsidRPr="006A08E6">
        <w:rPr>
          <w:szCs w:val="28"/>
        </w:rPr>
        <w:t xml:space="preserve"> федерального учебно-методического объединения по общему образованию</w:t>
      </w:r>
      <w:r>
        <w:rPr>
          <w:szCs w:val="28"/>
        </w:rPr>
        <w:t xml:space="preserve"> (8-9 классы)</w:t>
      </w:r>
      <w:r w:rsidR="007A23E4">
        <w:rPr>
          <w:szCs w:val="28"/>
        </w:rPr>
        <w:t xml:space="preserve"> </w:t>
      </w:r>
      <w:r w:rsidR="00C03B3E">
        <w:rPr>
          <w:szCs w:val="28"/>
        </w:rPr>
        <w:t>(</w:t>
      </w:r>
      <w:r w:rsidR="007A23E4" w:rsidRPr="008B60CE">
        <w:rPr>
          <w:szCs w:val="28"/>
          <w:highlight w:val="lightGray"/>
        </w:rPr>
        <w:t>Приложение</w:t>
      </w:r>
      <w:r w:rsidR="00802B7B" w:rsidRPr="008B60CE">
        <w:rPr>
          <w:szCs w:val="28"/>
          <w:highlight w:val="lightGray"/>
        </w:rPr>
        <w:t xml:space="preserve"> 4</w:t>
      </w:r>
      <w:r w:rsidR="00C03B3E">
        <w:rPr>
          <w:szCs w:val="28"/>
          <w:highlight w:val="lightGray"/>
        </w:rPr>
        <w:t>)</w:t>
      </w:r>
      <w:r w:rsidRPr="008B60CE">
        <w:rPr>
          <w:szCs w:val="28"/>
          <w:highlight w:val="lightGray"/>
        </w:rPr>
        <w:t>;</w:t>
      </w:r>
    </w:p>
    <w:p w:rsidR="007A23E4" w:rsidRDefault="007A23E4" w:rsidP="007A23E4">
      <w:pPr>
        <w:pStyle w:val="a5"/>
        <w:ind w:firstLine="708"/>
        <w:rPr>
          <w:szCs w:val="28"/>
        </w:rPr>
      </w:pPr>
      <w:r w:rsidRPr="006A08E6">
        <w:rPr>
          <w:color w:val="000000"/>
          <w:szCs w:val="28"/>
        </w:rPr>
        <w:t xml:space="preserve">Примерной основной образовательной программой среднего общего образования, одобренной </w:t>
      </w:r>
      <w:r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 (протокол от 28 июня 2016 г. № 2/16-з)</w:t>
      </w:r>
      <w:r>
        <w:rPr>
          <w:szCs w:val="28"/>
          <w:lang w:eastAsia="ru-RU"/>
        </w:rPr>
        <w:t>, 10-11 классы</w:t>
      </w:r>
      <w:r w:rsidRPr="008B60CE">
        <w:rPr>
          <w:szCs w:val="28"/>
          <w:highlight w:val="lightGray"/>
        </w:rPr>
        <w:t xml:space="preserve"> </w:t>
      </w:r>
      <w:r w:rsidR="00C03B3E">
        <w:rPr>
          <w:szCs w:val="28"/>
          <w:highlight w:val="lightGray"/>
        </w:rPr>
        <w:t>(</w:t>
      </w:r>
      <w:r w:rsidRPr="008B60CE">
        <w:rPr>
          <w:szCs w:val="28"/>
          <w:highlight w:val="lightGray"/>
        </w:rPr>
        <w:t xml:space="preserve">Приложение </w:t>
      </w:r>
      <w:r w:rsidR="00802B7B" w:rsidRPr="008B60CE">
        <w:rPr>
          <w:szCs w:val="28"/>
          <w:highlight w:val="lightGray"/>
        </w:rPr>
        <w:t>5</w:t>
      </w:r>
      <w:r w:rsidR="00C03B3E">
        <w:rPr>
          <w:szCs w:val="28"/>
        </w:rPr>
        <w:t>)</w:t>
      </w:r>
      <w:r>
        <w:rPr>
          <w:szCs w:val="28"/>
        </w:rPr>
        <w:t>.</w:t>
      </w:r>
    </w:p>
    <w:p w:rsidR="0003436F" w:rsidRDefault="0003436F" w:rsidP="0003436F">
      <w:pPr>
        <w:pStyle w:val="a5"/>
        <w:ind w:firstLine="708"/>
        <w:rPr>
          <w:lang w:eastAsia="ru-RU"/>
        </w:rPr>
      </w:pPr>
      <w:r w:rsidRPr="006A08E6">
        <w:rPr>
          <w:lang w:eastAsia="ru-RU"/>
        </w:rPr>
        <w:t xml:space="preserve">В обеих программах приведены личностные, </w:t>
      </w:r>
      <w:proofErr w:type="spellStart"/>
      <w:r w:rsidRPr="006A08E6">
        <w:rPr>
          <w:lang w:eastAsia="ru-RU"/>
        </w:rPr>
        <w:t>метапредметные</w:t>
      </w:r>
      <w:proofErr w:type="spellEnd"/>
      <w:r w:rsidRPr="006A08E6">
        <w:rPr>
          <w:lang w:eastAsia="ru-RU"/>
        </w:rPr>
        <w:t xml:space="preserve"> и предметные результаты обучения в соответствии со ФГОС</w:t>
      </w:r>
      <w:r>
        <w:rPr>
          <w:lang w:eastAsia="ru-RU"/>
        </w:rPr>
        <w:t>.</w:t>
      </w:r>
    </w:p>
    <w:p w:rsidR="0003436F" w:rsidRPr="006A08E6" w:rsidRDefault="0003436F" w:rsidP="0003436F">
      <w:pPr>
        <w:pStyle w:val="a5"/>
        <w:ind w:firstLine="708"/>
        <w:rPr>
          <w:b/>
          <w:szCs w:val="28"/>
        </w:rPr>
      </w:pPr>
      <w:r w:rsidRPr="006A08E6">
        <w:rPr>
          <w:b/>
          <w:szCs w:val="28"/>
        </w:rPr>
        <w:t xml:space="preserve">Предметные </w:t>
      </w:r>
      <w:r w:rsidRPr="006A08E6">
        <w:rPr>
          <w:szCs w:val="28"/>
        </w:rPr>
        <w:t>результаты приводятся в блоках</w:t>
      </w:r>
      <w:r w:rsidRPr="006A08E6">
        <w:rPr>
          <w:b/>
          <w:szCs w:val="28"/>
        </w:rPr>
        <w:t xml:space="preserve"> «Выпускник научится</w:t>
      </w:r>
      <w:r w:rsidRPr="006A08E6">
        <w:rPr>
          <w:szCs w:val="28"/>
        </w:rPr>
        <w:t xml:space="preserve">» и </w:t>
      </w:r>
      <w:r w:rsidRPr="006A08E6">
        <w:rPr>
          <w:b/>
          <w:szCs w:val="28"/>
        </w:rPr>
        <w:t>«Выпускник получит возможность научиться».</w:t>
      </w:r>
    </w:p>
    <w:p w:rsidR="0003436F" w:rsidRPr="006A08E6" w:rsidRDefault="0003436F" w:rsidP="0003436F">
      <w:pPr>
        <w:pStyle w:val="a5"/>
        <w:ind w:firstLine="708"/>
        <w:rPr>
          <w:szCs w:val="28"/>
        </w:rPr>
      </w:pPr>
      <w:r w:rsidRPr="006A08E6">
        <w:rPr>
          <w:szCs w:val="28"/>
        </w:rPr>
        <w:lastRenderedPageBreak/>
        <w:t xml:space="preserve">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</w:t>
      </w:r>
      <w:r w:rsidRPr="00E4552A">
        <w:rPr>
          <w:szCs w:val="28"/>
        </w:rPr>
        <w:t xml:space="preserve">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E4552A">
        <w:rPr>
          <w:bCs/>
          <w:szCs w:val="28"/>
        </w:rPr>
        <w:t>может</w:t>
      </w:r>
      <w:r w:rsidRPr="00E4552A">
        <w:rPr>
          <w:szCs w:val="28"/>
        </w:rPr>
        <w:t xml:space="preserve"> включаться в материалы блока «Выпускник научится».</w:t>
      </w:r>
      <w:r>
        <w:rPr>
          <w:szCs w:val="28"/>
        </w:rPr>
        <w:t xml:space="preserve"> </w:t>
      </w:r>
      <w:r w:rsidRPr="006A08E6">
        <w:rPr>
          <w:szCs w:val="28"/>
        </w:rPr>
        <w:t>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</w:t>
      </w:r>
    </w:p>
    <w:p w:rsidR="0003436F" w:rsidRPr="006A08E6" w:rsidRDefault="0003436F" w:rsidP="0003436F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Предметные результаты раздела «Выпускник получит возможность научиться» </w:t>
      </w:r>
      <w:r w:rsidRPr="00E4552A">
        <w:rPr>
          <w:szCs w:val="28"/>
        </w:rPr>
        <w:t>не выносятся на итоговую аттестацию</w:t>
      </w:r>
      <w:r w:rsidRPr="006A08E6">
        <w:rPr>
          <w:szCs w:val="28"/>
        </w:rPr>
        <w:t>, но при этом возможность их достижения должна быть предоставлена каждому обучающемуся.</w:t>
      </w:r>
    </w:p>
    <w:p w:rsidR="0003436F" w:rsidRPr="006A08E6" w:rsidRDefault="0003436F" w:rsidP="0003436F">
      <w:pPr>
        <w:pStyle w:val="a5"/>
        <w:ind w:firstLine="708"/>
        <w:rPr>
          <w:szCs w:val="28"/>
        </w:rPr>
      </w:pPr>
      <w:r w:rsidRPr="006A08E6">
        <w:rPr>
          <w:i/>
          <w:szCs w:val="28"/>
        </w:rPr>
        <w:t>Курсивом в примерных программах учебных предметов выделены группа предметных результатов «Выпускник получит возможность научиться» и элементы содержания программы, относящиеся к результатам, которым учащиеся «получат возможность научиться».</w:t>
      </w:r>
    </w:p>
    <w:p w:rsidR="0003436F" w:rsidRPr="006A08E6" w:rsidRDefault="0003436F" w:rsidP="0003436F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Подобная структура планируемых результатов дает возможность учителю </w:t>
      </w:r>
      <w:r w:rsidRPr="006A08E6">
        <w:rPr>
          <w:bCs/>
          <w:iCs/>
          <w:szCs w:val="28"/>
        </w:rPr>
        <w:t>дифференцировать требования</w:t>
      </w:r>
      <w:r w:rsidRPr="006A08E6">
        <w:rPr>
          <w:szCs w:val="28"/>
        </w:rPr>
        <w:t xml:space="preserve"> к подготовке обучающихся.</w:t>
      </w:r>
    </w:p>
    <w:p w:rsidR="0003436F" w:rsidRPr="00EA4532" w:rsidRDefault="00BD6133" w:rsidP="00EA4532">
      <w:pPr>
        <w:pStyle w:val="a5"/>
        <w:ind w:firstLine="709"/>
        <w:rPr>
          <w:szCs w:val="28"/>
        </w:rPr>
      </w:pPr>
      <w:r w:rsidRPr="006B5B01">
        <w:rPr>
          <w:rFonts w:eastAsia="Times New Roman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</w:t>
      </w:r>
      <w:r w:rsidR="00EA4532" w:rsidRPr="006B5B01">
        <w:rPr>
          <w:rFonts w:eastAsia="Times New Roman"/>
          <w:szCs w:val="28"/>
          <w:lang w:eastAsia="ru-RU"/>
        </w:rPr>
        <w:t xml:space="preserve"> </w:t>
      </w:r>
      <w:r w:rsidR="00E62128" w:rsidRPr="006B5B01">
        <w:rPr>
          <w:rFonts w:eastAsia="Times New Roman"/>
          <w:szCs w:val="28"/>
          <w:lang w:eastAsia="ru-RU"/>
        </w:rPr>
        <w:t>работ</w:t>
      </w:r>
      <w:r w:rsidRPr="006B5B01">
        <w:rPr>
          <w:rFonts w:eastAsia="Times New Roman"/>
          <w:szCs w:val="28"/>
          <w:lang w:eastAsia="ru-RU"/>
        </w:rPr>
        <w:t xml:space="preserve"> и лабораторных </w:t>
      </w:r>
      <w:r w:rsidR="00E62128" w:rsidRPr="006B5B01">
        <w:rPr>
          <w:rFonts w:eastAsia="Times New Roman"/>
          <w:szCs w:val="28"/>
          <w:lang w:eastAsia="ru-RU"/>
        </w:rPr>
        <w:t>опытов</w:t>
      </w:r>
      <w:r w:rsidRPr="006B5B01">
        <w:rPr>
          <w:rFonts w:eastAsia="Times New Roman"/>
          <w:szCs w:val="28"/>
          <w:lang w:eastAsia="ru-RU"/>
        </w:rPr>
        <w:t>, описанию результатов ученического эксперимента, соблюдению норм и правил безопасной работы в химической лаборатории</w:t>
      </w:r>
      <w:r w:rsidR="00135E23" w:rsidRPr="006B5B01">
        <w:rPr>
          <w:rFonts w:eastAsia="Times New Roman"/>
          <w:szCs w:val="28"/>
          <w:lang w:eastAsia="ru-RU"/>
        </w:rPr>
        <w:t>.</w:t>
      </w:r>
    </w:p>
    <w:p w:rsidR="006A0B04" w:rsidRPr="00EA4532" w:rsidRDefault="00854D10" w:rsidP="00EA4532">
      <w:pPr>
        <w:pStyle w:val="a5"/>
        <w:ind w:firstLine="709"/>
        <w:rPr>
          <w:color w:val="000000"/>
          <w:szCs w:val="28"/>
        </w:rPr>
      </w:pPr>
      <w:r w:rsidRPr="00EA4532">
        <w:rPr>
          <w:szCs w:val="28"/>
        </w:rPr>
        <w:t xml:space="preserve">Количество </w:t>
      </w:r>
      <w:r w:rsidRPr="00EA4532">
        <w:rPr>
          <w:szCs w:val="28"/>
          <w:u w:val="single"/>
        </w:rPr>
        <w:t>обязательных</w:t>
      </w:r>
      <w:r w:rsidRPr="00EA4532">
        <w:rPr>
          <w:szCs w:val="28"/>
        </w:rPr>
        <w:t xml:space="preserve"> практических работ </w:t>
      </w:r>
      <w:r w:rsidRPr="00EA4532">
        <w:rPr>
          <w:b/>
          <w:szCs w:val="28"/>
        </w:rPr>
        <w:t>в 8 и 9 классах</w:t>
      </w:r>
      <w:r w:rsidRPr="00EA4532">
        <w:rPr>
          <w:szCs w:val="28"/>
        </w:rPr>
        <w:t xml:space="preserve"> определено </w:t>
      </w:r>
      <w:r w:rsidRPr="00EA4532">
        <w:rPr>
          <w:color w:val="000000"/>
          <w:szCs w:val="28"/>
        </w:rPr>
        <w:t>Примерной основной образовательной программой  основного общего образования</w:t>
      </w:r>
      <w:r w:rsidR="00E62128" w:rsidRPr="00EA4532">
        <w:rPr>
          <w:color w:val="000000"/>
          <w:szCs w:val="28"/>
        </w:rPr>
        <w:t>. Программа содержит примерные темы практических работ, следовательно</w:t>
      </w:r>
      <w:r w:rsidR="00135E23" w:rsidRPr="00EA4532">
        <w:rPr>
          <w:color w:val="000000"/>
          <w:szCs w:val="28"/>
        </w:rPr>
        <w:t>,</w:t>
      </w:r>
      <w:r w:rsidR="00E62128" w:rsidRPr="00EA4532">
        <w:rPr>
          <w:color w:val="000000"/>
          <w:szCs w:val="28"/>
        </w:rPr>
        <w:t xml:space="preserve"> у учителя есть право тематику практических работ корректировать.</w:t>
      </w:r>
    </w:p>
    <w:p w:rsidR="00FD2AAF" w:rsidRPr="00EA4532" w:rsidRDefault="00FD2AAF" w:rsidP="00EA4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32">
        <w:rPr>
          <w:rFonts w:ascii="Times New Roman" w:hAnsi="Times New Roman" w:cs="Times New Roman"/>
          <w:sz w:val="28"/>
          <w:szCs w:val="28"/>
        </w:rPr>
        <w:t>При составлении рабочей программы в 10-11 классах учитель вправе выбрать из перечня</w:t>
      </w:r>
      <w:r w:rsidR="00EA4532">
        <w:rPr>
          <w:rFonts w:ascii="Times New Roman" w:hAnsi="Times New Roman" w:cs="Times New Roman"/>
          <w:sz w:val="28"/>
          <w:szCs w:val="28"/>
        </w:rPr>
        <w:t xml:space="preserve"> </w:t>
      </w:r>
      <w:r w:rsidRPr="00EA4532">
        <w:rPr>
          <w:rFonts w:ascii="Times New Roman" w:hAnsi="Times New Roman" w:cs="Times New Roman"/>
          <w:sz w:val="28"/>
          <w:szCs w:val="28"/>
        </w:rPr>
        <w:t xml:space="preserve">(ПООП СОО) </w:t>
      </w:r>
      <w:r w:rsidR="006B5B01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EA4532">
        <w:rPr>
          <w:rFonts w:ascii="Times New Roman" w:hAnsi="Times New Roman" w:cs="Times New Roman"/>
          <w:sz w:val="28"/>
          <w:szCs w:val="28"/>
        </w:rPr>
        <w:t>работы, которые считает наиболее целесообразными, с учетом необходимости достижения предметных результатов.</w:t>
      </w:r>
    </w:p>
    <w:p w:rsidR="00EA4532" w:rsidRPr="00EA4532" w:rsidRDefault="00EA4532" w:rsidP="00EA4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32">
        <w:rPr>
          <w:rFonts w:ascii="Times New Roman" w:hAnsi="Times New Roman" w:cs="Times New Roman"/>
          <w:sz w:val="28"/>
          <w:szCs w:val="28"/>
          <w:lang w:eastAsia="ru-RU"/>
        </w:rPr>
        <w:t>Рекомендуем, в качестве регионального компонента включить в рабочие программы лабораторные опыты, предусмотренные авторами учебников</w:t>
      </w:r>
      <w:r w:rsidR="00CD04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4532">
        <w:rPr>
          <w:rFonts w:ascii="Times New Roman" w:hAnsi="Times New Roman" w:cs="Times New Roman"/>
          <w:sz w:val="28"/>
          <w:szCs w:val="28"/>
          <w:lang w:eastAsia="ru-RU"/>
        </w:rPr>
        <w:t xml:space="preserve"> по которым осуществляется преподавание предмета.</w:t>
      </w:r>
    </w:p>
    <w:p w:rsidR="004527EF" w:rsidRDefault="007A23E4" w:rsidP="00A6245A">
      <w:pPr>
        <w:pStyle w:val="a5"/>
        <w:ind w:firstLine="708"/>
      </w:pPr>
      <w:r>
        <w:t xml:space="preserve">Разрешено </w:t>
      </w:r>
      <w:r w:rsidR="008E68EB">
        <w:t xml:space="preserve">использовать авторские программы к соответствующим </w:t>
      </w:r>
      <w:r>
        <w:t>учебно-методическим комплексам</w:t>
      </w:r>
      <w:r w:rsidR="008E68EB">
        <w:t xml:space="preserve">, входящим в </w:t>
      </w:r>
      <w:r>
        <w:t>федеральный перечень учебников (</w:t>
      </w:r>
      <w:r w:rsidR="008E68EB">
        <w:t>ФПУ</w:t>
      </w:r>
      <w:r>
        <w:t>)</w:t>
      </w:r>
      <w:r w:rsidR="008E68EB">
        <w:t xml:space="preserve">, опыт </w:t>
      </w:r>
      <w:r w:rsidR="00B83846">
        <w:t xml:space="preserve">по составлению рабочих учебных программ </w:t>
      </w:r>
      <w:r w:rsidR="00CD045C">
        <w:t>ведущих</w:t>
      </w:r>
      <w:r w:rsidR="00B83846">
        <w:t xml:space="preserve"> учителей Республики Крым.</w:t>
      </w:r>
    </w:p>
    <w:p w:rsidR="00670D17" w:rsidRDefault="001E651F" w:rsidP="00A6245A">
      <w:pPr>
        <w:pStyle w:val="a5"/>
        <w:ind w:firstLine="708"/>
      </w:pPr>
      <w:r>
        <w:t>Предлагаем воспользоваться опытом по составлению рабочих учебных программ и календарно-тематического планирования</w:t>
      </w:r>
      <w:r w:rsidR="00C65E49">
        <w:t xml:space="preserve"> </w:t>
      </w:r>
      <w:r w:rsidR="000F2666">
        <w:t xml:space="preserve">для преподавания </w:t>
      </w:r>
      <w:r w:rsidR="000F2666">
        <w:lastRenderedPageBreak/>
        <w:t xml:space="preserve">предмета в </w:t>
      </w:r>
      <w:r w:rsidR="00C65E49">
        <w:t>основно</w:t>
      </w:r>
      <w:r w:rsidR="000F2666">
        <w:t>й и средней школе, включающим рабочие учебные программы для преподавания химии в 10-11 классах на базовом уровне:</w:t>
      </w:r>
    </w:p>
    <w:p w:rsidR="00670D17" w:rsidRDefault="00C65E49" w:rsidP="00A6245A">
      <w:pPr>
        <w:pStyle w:val="a5"/>
        <w:ind w:firstLine="708"/>
      </w:pPr>
      <w:proofErr w:type="spellStart"/>
      <w:r>
        <w:t>Графкино</w:t>
      </w:r>
      <w:r w:rsidR="006B5B01">
        <w:t>й</w:t>
      </w:r>
      <w:proofErr w:type="spellEnd"/>
      <w:r>
        <w:t xml:space="preserve"> О.Я., учителя МБОУ «</w:t>
      </w:r>
      <w:r w:rsidR="00905E87" w:rsidRPr="00905E87">
        <w:t>Средняя общеобразовательная школа № 23»</w:t>
      </w:r>
      <w:r w:rsidR="00905E87">
        <w:t xml:space="preserve"> г. Симферополя </w:t>
      </w:r>
      <w:r w:rsidR="00C03B3E">
        <w:t>(</w:t>
      </w:r>
      <w:r w:rsidR="00905E87" w:rsidRPr="008B60CE">
        <w:rPr>
          <w:szCs w:val="28"/>
          <w:highlight w:val="lightGray"/>
        </w:rPr>
        <w:t xml:space="preserve">Приложение </w:t>
      </w:r>
      <w:r w:rsidR="006B5B01" w:rsidRPr="008B60CE">
        <w:rPr>
          <w:szCs w:val="28"/>
          <w:highlight w:val="lightGray"/>
        </w:rPr>
        <w:t>6</w:t>
      </w:r>
      <w:r w:rsidR="00C03B3E">
        <w:rPr>
          <w:szCs w:val="28"/>
          <w:highlight w:val="lightGray"/>
        </w:rPr>
        <w:t>)</w:t>
      </w:r>
      <w:r w:rsidR="00905E87" w:rsidRPr="008B60CE">
        <w:rPr>
          <w:szCs w:val="28"/>
          <w:highlight w:val="lightGray"/>
        </w:rPr>
        <w:t>.</w:t>
      </w:r>
    </w:p>
    <w:p w:rsidR="00670D17" w:rsidRDefault="00C65E49" w:rsidP="00A6245A">
      <w:pPr>
        <w:pStyle w:val="a5"/>
        <w:ind w:firstLine="708"/>
      </w:pPr>
      <w:r>
        <w:t>Коноваловой А.В., учителя МБОУ «</w:t>
      </w:r>
      <w:r w:rsidR="00905E87" w:rsidRPr="00905E87">
        <w:t xml:space="preserve">Средняя общеобразовательная школа № 2» </w:t>
      </w:r>
      <w:r w:rsidR="00905E87">
        <w:t xml:space="preserve">г. Симферополя </w:t>
      </w:r>
      <w:r w:rsidR="00C03B3E">
        <w:t>(</w:t>
      </w:r>
      <w:r w:rsidR="00905E87" w:rsidRPr="008B60CE">
        <w:rPr>
          <w:szCs w:val="28"/>
          <w:highlight w:val="lightGray"/>
        </w:rPr>
        <w:t xml:space="preserve">Приложение </w:t>
      </w:r>
      <w:r w:rsidR="00F62745" w:rsidRPr="008B60CE">
        <w:rPr>
          <w:szCs w:val="28"/>
          <w:highlight w:val="lightGray"/>
        </w:rPr>
        <w:t>7</w:t>
      </w:r>
      <w:r w:rsidR="00C03B3E">
        <w:rPr>
          <w:szCs w:val="28"/>
          <w:highlight w:val="lightGray"/>
        </w:rPr>
        <w:t>)</w:t>
      </w:r>
      <w:r w:rsidR="00905E87" w:rsidRPr="008B60CE">
        <w:rPr>
          <w:szCs w:val="28"/>
          <w:highlight w:val="lightGray"/>
        </w:rPr>
        <w:t>.</w:t>
      </w:r>
    </w:p>
    <w:p w:rsidR="00670D17" w:rsidRDefault="00C65E49" w:rsidP="00A6245A">
      <w:pPr>
        <w:pStyle w:val="a5"/>
        <w:ind w:firstLine="708"/>
      </w:pPr>
      <w:proofErr w:type="spellStart"/>
      <w:r>
        <w:t>Чепелевой</w:t>
      </w:r>
      <w:proofErr w:type="spellEnd"/>
      <w:r>
        <w:t xml:space="preserve"> Ю.В., учителя МБОУ «</w:t>
      </w:r>
      <w:r w:rsidR="00364A7F" w:rsidRPr="00364A7F">
        <w:t>Симферопольский экономический лицей</w:t>
      </w:r>
      <w:r w:rsidR="00364A7F">
        <w:t xml:space="preserve">» </w:t>
      </w:r>
      <w:proofErr w:type="gramStart"/>
      <w:r w:rsidR="00364A7F">
        <w:t>г</w:t>
      </w:r>
      <w:proofErr w:type="gramEnd"/>
      <w:r w:rsidR="00364A7F">
        <w:t>. Симферополя</w:t>
      </w:r>
      <w:r w:rsidR="00905E87">
        <w:t xml:space="preserve"> </w:t>
      </w:r>
      <w:r w:rsidR="00C03B3E">
        <w:t>(</w:t>
      </w:r>
      <w:r w:rsidR="00905E87" w:rsidRPr="008B60CE">
        <w:rPr>
          <w:szCs w:val="28"/>
          <w:highlight w:val="lightGray"/>
        </w:rPr>
        <w:t xml:space="preserve">Приложение </w:t>
      </w:r>
      <w:r w:rsidR="00F62745" w:rsidRPr="008B60CE">
        <w:rPr>
          <w:szCs w:val="28"/>
          <w:highlight w:val="lightGray"/>
        </w:rPr>
        <w:t>8</w:t>
      </w:r>
      <w:r w:rsidR="00C03B3E">
        <w:rPr>
          <w:szCs w:val="28"/>
        </w:rPr>
        <w:t>)</w:t>
      </w:r>
      <w:r w:rsidR="00905E87">
        <w:rPr>
          <w:szCs w:val="28"/>
        </w:rPr>
        <w:t>.</w:t>
      </w:r>
    </w:p>
    <w:p w:rsidR="000F2666" w:rsidRDefault="000F2666" w:rsidP="00A6245A">
      <w:pPr>
        <w:pStyle w:val="a5"/>
        <w:ind w:firstLine="708"/>
      </w:pPr>
    </w:p>
    <w:p w:rsidR="000F2666" w:rsidRDefault="000F2666" w:rsidP="00A6245A">
      <w:pPr>
        <w:pStyle w:val="a5"/>
        <w:ind w:firstLine="708"/>
      </w:pPr>
      <w:r>
        <w:t xml:space="preserve">Рабочие программы по преподаванию химии </w:t>
      </w:r>
      <w:r w:rsidR="00FD53C0">
        <w:t>в старшей школе на профильно</w:t>
      </w:r>
      <w:r w:rsidR="00CD045C">
        <w:t>м</w:t>
      </w:r>
      <w:r w:rsidR="00FD53C0">
        <w:t xml:space="preserve"> уровне (10-11 классы):</w:t>
      </w:r>
    </w:p>
    <w:p w:rsidR="00FD53C0" w:rsidRDefault="00FD53C0" w:rsidP="00A6245A">
      <w:pPr>
        <w:pStyle w:val="a5"/>
        <w:ind w:firstLine="708"/>
      </w:pPr>
      <w:r>
        <w:t xml:space="preserve">Бурака И.Я., учителя </w:t>
      </w:r>
      <w:r w:rsidR="00EA4532">
        <w:t xml:space="preserve">МБОУ </w:t>
      </w:r>
      <w:r w:rsidR="00EA4532" w:rsidRPr="00EA4532">
        <w:t>«Ялтинский учебно-воспитательный комплекс «Школа-лицей № 9»</w:t>
      </w:r>
      <w:r w:rsidR="00905E87">
        <w:t xml:space="preserve"> </w:t>
      </w:r>
      <w:r w:rsidR="00C03B3E">
        <w:t>(</w:t>
      </w:r>
      <w:r w:rsidR="00905E87" w:rsidRPr="008B60CE">
        <w:rPr>
          <w:szCs w:val="28"/>
          <w:highlight w:val="lightGray"/>
        </w:rPr>
        <w:t xml:space="preserve">Приложение </w:t>
      </w:r>
      <w:r w:rsidR="00F62745" w:rsidRPr="008B60CE">
        <w:rPr>
          <w:szCs w:val="28"/>
          <w:highlight w:val="lightGray"/>
        </w:rPr>
        <w:t>9</w:t>
      </w:r>
      <w:r w:rsidR="00C03B3E">
        <w:rPr>
          <w:szCs w:val="28"/>
        </w:rPr>
        <w:t>)</w:t>
      </w:r>
      <w:r w:rsidR="00905E87">
        <w:rPr>
          <w:szCs w:val="28"/>
        </w:rPr>
        <w:t>.</w:t>
      </w:r>
    </w:p>
    <w:p w:rsidR="00FD53C0" w:rsidRDefault="00FD53C0" w:rsidP="00A6245A">
      <w:pPr>
        <w:pStyle w:val="a5"/>
        <w:ind w:firstLine="708"/>
        <w:rPr>
          <w:szCs w:val="28"/>
        </w:rPr>
      </w:pPr>
      <w:r>
        <w:t xml:space="preserve">Волковой М.Я., учителя </w:t>
      </w:r>
      <w:r w:rsidR="00364A7F" w:rsidRPr="00364A7F">
        <w:rPr>
          <w:szCs w:val="28"/>
        </w:rPr>
        <w:t>ООО "УВК" "Школа второй ступени - медико-биологический лицей"</w:t>
      </w:r>
      <w:r w:rsidR="00364A7F">
        <w:rPr>
          <w:szCs w:val="28"/>
        </w:rPr>
        <w:t xml:space="preserve"> </w:t>
      </w:r>
      <w:proofErr w:type="gramStart"/>
      <w:r w:rsidR="00364A7F">
        <w:rPr>
          <w:szCs w:val="28"/>
        </w:rPr>
        <w:t>г</w:t>
      </w:r>
      <w:proofErr w:type="gramEnd"/>
      <w:r w:rsidR="00364A7F">
        <w:rPr>
          <w:szCs w:val="28"/>
        </w:rPr>
        <w:t xml:space="preserve">. Симферополя </w:t>
      </w:r>
      <w:r w:rsidR="00C03B3E">
        <w:rPr>
          <w:szCs w:val="28"/>
        </w:rPr>
        <w:t>(</w:t>
      </w:r>
      <w:r w:rsidR="00364A7F" w:rsidRPr="008B60CE">
        <w:rPr>
          <w:szCs w:val="28"/>
          <w:highlight w:val="lightGray"/>
        </w:rPr>
        <w:t xml:space="preserve">Приложение </w:t>
      </w:r>
      <w:r w:rsidR="00F62745" w:rsidRPr="008B60CE">
        <w:rPr>
          <w:szCs w:val="28"/>
          <w:highlight w:val="lightGray"/>
        </w:rPr>
        <w:t>10</w:t>
      </w:r>
      <w:r w:rsidR="00C03B3E">
        <w:rPr>
          <w:szCs w:val="28"/>
          <w:highlight w:val="lightGray"/>
        </w:rPr>
        <w:t>)</w:t>
      </w:r>
      <w:r w:rsidR="00364A7F" w:rsidRPr="008B60CE">
        <w:rPr>
          <w:szCs w:val="28"/>
          <w:highlight w:val="lightGray"/>
        </w:rPr>
        <w:t>.</w:t>
      </w:r>
    </w:p>
    <w:p w:rsidR="00B9499E" w:rsidRDefault="00B9499E" w:rsidP="00B9499E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Все рабочие программы </w:t>
      </w:r>
      <w:r>
        <w:rPr>
          <w:szCs w:val="28"/>
        </w:rPr>
        <w:t xml:space="preserve">и КТП </w:t>
      </w:r>
      <w:r w:rsidRPr="006A08E6">
        <w:rPr>
          <w:szCs w:val="28"/>
        </w:rPr>
        <w:t>учителей составлены в соответствии с локальными актами их ОУЗ</w:t>
      </w:r>
      <w:r>
        <w:rPr>
          <w:szCs w:val="28"/>
        </w:rPr>
        <w:t xml:space="preserve"> и собственным опытом</w:t>
      </w:r>
      <w:r w:rsidRPr="006A08E6">
        <w:rPr>
          <w:szCs w:val="28"/>
        </w:rPr>
        <w:t>.</w:t>
      </w:r>
      <w:r>
        <w:rPr>
          <w:szCs w:val="28"/>
        </w:rPr>
        <w:t xml:space="preserve"> По этой причине можно познакомиться с разными подходами изучения школьного курса химии и написания КТП. Например, рабочая программа и КТП Бурака И.Я., профильный уровень, составлены в соответствии с примерной программой</w:t>
      </w:r>
      <w:r w:rsidR="004570AE">
        <w:rPr>
          <w:szCs w:val="28"/>
        </w:rPr>
        <w:t>, содержание ряда тем незначительно расширено с ориентацией на подготовку к ЕГЭ</w:t>
      </w:r>
      <w:r>
        <w:rPr>
          <w:szCs w:val="28"/>
        </w:rPr>
        <w:t>, химический эксперимент (лабораторные опыты, практические работы) свидетельству</w:t>
      </w:r>
      <w:r w:rsidR="00CD045C">
        <w:rPr>
          <w:szCs w:val="28"/>
        </w:rPr>
        <w:t>е</w:t>
      </w:r>
      <w:r>
        <w:rPr>
          <w:szCs w:val="28"/>
        </w:rPr>
        <w:t>т о хорошем уровне оснащенности кабинета и традиционно качественном преподавании предмета. Рабочая программа и КТП Волковой М.И., профильный уровень, имеет свои особенности, а именно, сделан акцент на систему самостоятельных работ, в КТП прописаны только темы уроков, лабораторные опыты и практические работы.</w:t>
      </w:r>
    </w:p>
    <w:p w:rsidR="00B9499E" w:rsidRDefault="00B9499E" w:rsidP="00B9499E">
      <w:pPr>
        <w:pStyle w:val="a5"/>
        <w:ind w:firstLine="708"/>
        <w:rPr>
          <w:szCs w:val="28"/>
        </w:rPr>
      </w:pPr>
      <w:r>
        <w:rPr>
          <w:szCs w:val="28"/>
        </w:rPr>
        <w:t>При этом во всех рабочих программах отражены лабораторные опыты, как правило, совпадающие или частично совпадающие с теми, которые предлагают авторы учебников.</w:t>
      </w:r>
    </w:p>
    <w:p w:rsidR="00207524" w:rsidRPr="008B60CE" w:rsidRDefault="00207524" w:rsidP="00B9499E">
      <w:pPr>
        <w:pStyle w:val="a5"/>
        <w:ind w:firstLine="708"/>
        <w:rPr>
          <w:szCs w:val="28"/>
        </w:rPr>
      </w:pPr>
      <w:r>
        <w:rPr>
          <w:szCs w:val="28"/>
        </w:rPr>
        <w:t xml:space="preserve">В соответствии с ФГОС </w:t>
      </w:r>
      <w:r w:rsidR="004F3B20" w:rsidRPr="004F3B20">
        <w:rPr>
          <w:szCs w:val="28"/>
        </w:rPr>
        <w:t>и</w:t>
      </w:r>
      <w:r w:rsidR="004F3B20" w:rsidRPr="004F3B20">
        <w:rPr>
          <w:color w:val="000000"/>
          <w:szCs w:val="28"/>
          <w:shd w:val="clear" w:color="auto" w:fill="FFFEF3"/>
        </w:rPr>
        <w:t xml:space="preserve"> </w:t>
      </w:r>
      <w:r w:rsidR="004F3B20" w:rsidRPr="008B60CE">
        <w:rPr>
          <w:color w:val="000000"/>
          <w:szCs w:val="28"/>
          <w:shd w:val="clear" w:color="auto" w:fill="FFFEF3"/>
        </w:rPr>
        <w:t xml:space="preserve">Инструкцией по ведению деловой документации в общеобразовательных организациях Республики Крым, утвержденной </w:t>
      </w:r>
      <w:r w:rsidR="004F3B20" w:rsidRPr="008B60CE">
        <w:rPr>
          <w:szCs w:val="28"/>
        </w:rPr>
        <w:t xml:space="preserve">приказом Министерства образования, науки и молодежи Республики Крым от 11.06.2021 № 1018 </w:t>
      </w:r>
      <w:r w:rsidR="004F3B20" w:rsidRPr="00B15ABA">
        <w:rPr>
          <w:szCs w:val="28"/>
          <w:highlight w:val="lightGray"/>
        </w:rPr>
        <w:t>(Приложение 1</w:t>
      </w:r>
      <w:r w:rsidR="006F4B5E" w:rsidRPr="00B15ABA">
        <w:rPr>
          <w:szCs w:val="28"/>
          <w:highlight w:val="lightGray"/>
        </w:rPr>
        <w:t>7</w:t>
      </w:r>
      <w:r w:rsidR="004F3B20" w:rsidRPr="00B15ABA">
        <w:rPr>
          <w:szCs w:val="28"/>
          <w:highlight w:val="lightGray"/>
        </w:rPr>
        <w:t>)</w:t>
      </w:r>
      <w:r w:rsidR="004F3B20" w:rsidRPr="008B60CE">
        <w:rPr>
          <w:szCs w:val="28"/>
        </w:rPr>
        <w:t xml:space="preserve"> </w:t>
      </w:r>
      <w:r w:rsidRPr="008B60CE">
        <w:rPr>
          <w:szCs w:val="28"/>
        </w:rPr>
        <w:t>в структуре рабочей программы по предмету обязательно должны быть представлены:</w:t>
      </w:r>
    </w:p>
    <w:p w:rsidR="006E61DD" w:rsidRDefault="00207524" w:rsidP="00B9499E">
      <w:pPr>
        <w:pStyle w:val="a5"/>
        <w:ind w:firstLine="708"/>
        <w:rPr>
          <w:szCs w:val="28"/>
        </w:rPr>
      </w:pPr>
      <w:r w:rsidRPr="008B60CE">
        <w:rPr>
          <w:szCs w:val="28"/>
        </w:rPr>
        <w:t xml:space="preserve">1. </w:t>
      </w:r>
      <w:r w:rsidR="006E61DD" w:rsidRPr="008B60CE">
        <w:rPr>
          <w:szCs w:val="28"/>
        </w:rPr>
        <w:t>Титульный лист;</w:t>
      </w:r>
    </w:p>
    <w:p w:rsidR="00207524" w:rsidRDefault="006E61DD" w:rsidP="00B9499E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207524">
        <w:rPr>
          <w:szCs w:val="28"/>
        </w:rPr>
        <w:t>Планируемые результаты освоения учебного предмета;</w:t>
      </w:r>
    </w:p>
    <w:p w:rsidR="00207524" w:rsidRDefault="006E61DD" w:rsidP="00B9499E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="00207524">
        <w:rPr>
          <w:szCs w:val="28"/>
        </w:rPr>
        <w:t>. Содержание учебного предмета;</w:t>
      </w:r>
    </w:p>
    <w:p w:rsidR="00207524" w:rsidRDefault="006E61DD" w:rsidP="00B9499E">
      <w:pPr>
        <w:pStyle w:val="a5"/>
        <w:ind w:firstLine="708"/>
        <w:rPr>
          <w:szCs w:val="28"/>
        </w:rPr>
      </w:pPr>
      <w:r>
        <w:rPr>
          <w:szCs w:val="28"/>
        </w:rPr>
        <w:t>4</w:t>
      </w:r>
      <w:r w:rsidR="00207524">
        <w:rPr>
          <w:szCs w:val="28"/>
        </w:rPr>
        <w:t>. Тематическое планирование с указанием количества часов</w:t>
      </w:r>
      <w:r w:rsidR="00CD045C">
        <w:rPr>
          <w:szCs w:val="28"/>
        </w:rPr>
        <w:t>,</w:t>
      </w:r>
      <w:r w:rsidR="00207524">
        <w:rPr>
          <w:szCs w:val="28"/>
        </w:rPr>
        <w:t xml:space="preserve"> отводимых на освоение каждой темы;</w:t>
      </w:r>
    </w:p>
    <w:p w:rsidR="00207524" w:rsidRPr="006A08E6" w:rsidRDefault="006C6E23" w:rsidP="00B9499E">
      <w:pPr>
        <w:pStyle w:val="a5"/>
        <w:ind w:firstLine="708"/>
        <w:rPr>
          <w:szCs w:val="28"/>
        </w:rPr>
      </w:pPr>
      <w:r>
        <w:rPr>
          <w:szCs w:val="28"/>
        </w:rPr>
        <w:t>Планируемые результаты рациональнее распределять по годам обучения.</w:t>
      </w:r>
    </w:p>
    <w:p w:rsidR="00953ED7" w:rsidRDefault="00724AA4" w:rsidP="00A6245A">
      <w:pPr>
        <w:pStyle w:val="a5"/>
        <w:ind w:firstLine="708"/>
      </w:pPr>
      <w:r w:rsidRPr="00724AA4">
        <w:rPr>
          <w:b/>
          <w:szCs w:val="28"/>
        </w:rPr>
        <w:t>Основное общее образование.</w:t>
      </w:r>
      <w:r>
        <w:rPr>
          <w:szCs w:val="28"/>
        </w:rPr>
        <w:t xml:space="preserve"> </w:t>
      </w:r>
      <w:r w:rsidR="00046EEE">
        <w:rPr>
          <w:szCs w:val="28"/>
        </w:rPr>
        <w:t xml:space="preserve">Согласно </w:t>
      </w:r>
      <w:r w:rsidR="00046EEE" w:rsidRPr="00F32154">
        <w:rPr>
          <w:szCs w:val="28"/>
        </w:rPr>
        <w:t>Инструктивно-методическо</w:t>
      </w:r>
      <w:r w:rsidR="00046EEE">
        <w:rPr>
          <w:szCs w:val="28"/>
        </w:rPr>
        <w:t>му</w:t>
      </w:r>
      <w:r w:rsidR="00046EEE" w:rsidRPr="00F32154">
        <w:rPr>
          <w:szCs w:val="28"/>
        </w:rPr>
        <w:t xml:space="preserve"> письм</w:t>
      </w:r>
      <w:r w:rsidR="00046EEE">
        <w:rPr>
          <w:szCs w:val="28"/>
        </w:rPr>
        <w:t xml:space="preserve">у </w:t>
      </w:r>
      <w:r w:rsidR="00046EEE" w:rsidRPr="00F32154">
        <w:rPr>
          <w:szCs w:val="28"/>
        </w:rPr>
        <w:t xml:space="preserve">«О формировании учебных </w:t>
      </w:r>
      <w:r w:rsidR="00046EEE" w:rsidRPr="00643758">
        <w:rPr>
          <w:szCs w:val="28"/>
        </w:rPr>
        <w:t>планов общеобразовательных</w:t>
      </w:r>
      <w:r w:rsidR="00046EEE" w:rsidRPr="00F32154">
        <w:rPr>
          <w:szCs w:val="28"/>
        </w:rPr>
        <w:t xml:space="preserve"> организаций</w:t>
      </w:r>
      <w:r w:rsidR="00046EEE">
        <w:rPr>
          <w:szCs w:val="28"/>
        </w:rPr>
        <w:t xml:space="preserve"> </w:t>
      </w:r>
      <w:r w:rsidR="00046EEE" w:rsidRPr="00F32154">
        <w:rPr>
          <w:szCs w:val="28"/>
        </w:rPr>
        <w:t xml:space="preserve">Республики Крым, реализующих </w:t>
      </w:r>
      <w:r w:rsidR="00046EEE" w:rsidRPr="00F32154">
        <w:rPr>
          <w:szCs w:val="28"/>
        </w:rPr>
        <w:lastRenderedPageBreak/>
        <w:t>основные образовательные</w:t>
      </w:r>
      <w:r w:rsidR="00046EEE">
        <w:rPr>
          <w:szCs w:val="28"/>
        </w:rPr>
        <w:t xml:space="preserve"> </w:t>
      </w:r>
      <w:r w:rsidR="00046EEE" w:rsidRPr="00F32154">
        <w:rPr>
          <w:szCs w:val="28"/>
        </w:rPr>
        <w:t>программы, на 2021/2022 учебный год»</w:t>
      </w:r>
      <w:r w:rsidR="000A53E2">
        <w:rPr>
          <w:szCs w:val="28"/>
        </w:rPr>
        <w:t xml:space="preserve"> </w:t>
      </w:r>
      <w:r w:rsidR="000A53E2" w:rsidRPr="008B60CE">
        <w:rPr>
          <w:szCs w:val="28"/>
          <w:highlight w:val="lightGray"/>
        </w:rPr>
        <w:t>(Приложение 11)</w:t>
      </w:r>
      <w:r w:rsidR="00046EEE">
        <w:rPr>
          <w:szCs w:val="28"/>
        </w:rPr>
        <w:t xml:space="preserve"> минимальное количество часов на преподавание обязательного предмета «химия» в 8 классе – 2 недельных часа и в 9 классе – 2 недельных часа. </w:t>
      </w:r>
      <w:r w:rsidR="00046EEE" w:rsidRPr="00133F7A">
        <w:rPr>
          <w:rFonts w:eastAsia="Times New Roman"/>
          <w:bCs/>
          <w:color w:val="000000"/>
          <w:szCs w:val="28"/>
          <w:lang w:eastAsia="ru-RU" w:bidi="ru-RU"/>
        </w:rPr>
        <w:t>Углубленное изучение предмет</w:t>
      </w:r>
      <w:r w:rsidR="00C0258D">
        <w:rPr>
          <w:rFonts w:eastAsia="Times New Roman"/>
          <w:bCs/>
          <w:color w:val="000000"/>
          <w:szCs w:val="28"/>
          <w:lang w:eastAsia="ru-RU" w:bidi="ru-RU"/>
        </w:rPr>
        <w:t>а</w:t>
      </w:r>
      <w:r w:rsidR="00046EEE" w:rsidRPr="00133F7A">
        <w:rPr>
          <w:rFonts w:eastAsia="Times New Roman"/>
          <w:bCs/>
          <w:color w:val="000000"/>
          <w:szCs w:val="28"/>
          <w:lang w:eastAsia="ru-RU" w:bidi="ru-RU"/>
        </w:rPr>
        <w:t xml:space="preserve"> может быть организовано в рамках 5-дневной или 6-дневной учебной недели, с соблюдением </w:t>
      </w:r>
      <w:r w:rsidR="00046EEE" w:rsidRPr="00284A1E">
        <w:rPr>
          <w:rFonts w:eastAsia="Times New Roman"/>
          <w:bCs/>
          <w:color w:val="000000"/>
          <w:szCs w:val="28"/>
          <w:lang w:eastAsia="ru-RU" w:bidi="ru-RU"/>
        </w:rPr>
        <w:t>санитарно-гигиенических</w:t>
      </w:r>
      <w:r w:rsidR="00046EEE" w:rsidRPr="00133F7A">
        <w:rPr>
          <w:rFonts w:eastAsia="Times New Roman"/>
          <w:bCs/>
          <w:color w:val="000000"/>
          <w:szCs w:val="28"/>
          <w:lang w:eastAsia="ru-RU" w:bidi="ru-RU"/>
        </w:rPr>
        <w:t xml:space="preserve"> требований (</w:t>
      </w:r>
      <w:r w:rsidR="00046EEE" w:rsidRPr="00133F7A">
        <w:rPr>
          <w:rFonts w:eastAsia="Times New Roman"/>
          <w:color w:val="000000"/>
          <w:szCs w:val="28"/>
          <w:lang w:eastAsia="ru-RU" w:bidi="ru-RU"/>
        </w:rPr>
        <w:t>СП 2.4.3648-20 от 28.09.2020</w:t>
      </w:r>
      <w:r w:rsidR="00046EEE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046EEE" w:rsidRPr="00133F7A">
        <w:rPr>
          <w:rFonts w:eastAsia="Times New Roman"/>
          <w:color w:val="000000"/>
          <w:szCs w:val="28"/>
          <w:lang w:eastAsia="ru-RU" w:bidi="ru-RU"/>
        </w:rPr>
        <w:t>№ 28</w:t>
      </w:r>
      <w:r w:rsidR="00C03B3E">
        <w:rPr>
          <w:rFonts w:eastAsia="Times New Roman"/>
          <w:color w:val="000000"/>
          <w:szCs w:val="28"/>
          <w:lang w:eastAsia="ru-RU" w:bidi="ru-RU"/>
        </w:rPr>
        <w:t>,</w:t>
      </w:r>
      <w:r w:rsidR="000A53E2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0A53E2" w:rsidRPr="008B60CE">
        <w:rPr>
          <w:rFonts w:eastAsia="Times New Roman"/>
          <w:color w:val="000000"/>
          <w:szCs w:val="28"/>
          <w:highlight w:val="lightGray"/>
          <w:lang w:eastAsia="ru-RU" w:bidi="ru-RU"/>
        </w:rPr>
        <w:t>Приложение 12</w:t>
      </w:r>
      <w:r w:rsidR="00C03B3E">
        <w:rPr>
          <w:rFonts w:eastAsia="Times New Roman"/>
          <w:color w:val="000000"/>
          <w:szCs w:val="28"/>
          <w:highlight w:val="lightGray"/>
          <w:lang w:eastAsia="ru-RU" w:bidi="ru-RU"/>
        </w:rPr>
        <w:t>)</w:t>
      </w:r>
      <w:r w:rsidR="000A53E2" w:rsidRPr="008B60CE">
        <w:rPr>
          <w:rFonts w:eastAsia="Times New Roman"/>
          <w:color w:val="000000"/>
          <w:szCs w:val="28"/>
          <w:highlight w:val="lightGray"/>
          <w:lang w:eastAsia="ru-RU" w:bidi="ru-RU"/>
        </w:rPr>
        <w:t>.</w:t>
      </w:r>
      <w:r w:rsidR="00C0258D">
        <w:rPr>
          <w:rFonts w:eastAsia="Times New Roman"/>
          <w:color w:val="000000"/>
          <w:szCs w:val="28"/>
          <w:lang w:eastAsia="ru-RU" w:bidi="ru-RU"/>
        </w:rPr>
        <w:t xml:space="preserve"> При этом реализуется ПООП ООО, а дополнительное время</w:t>
      </w:r>
      <w:r w:rsidR="007F6575">
        <w:rPr>
          <w:rFonts w:eastAsia="Times New Roman"/>
          <w:color w:val="000000"/>
          <w:szCs w:val="28"/>
          <w:lang w:eastAsia="ru-RU" w:bidi="ru-RU"/>
        </w:rPr>
        <w:t>, превышающее 2 недельных часа,</w:t>
      </w:r>
      <w:r w:rsidR="00C0258D">
        <w:rPr>
          <w:rFonts w:eastAsia="Times New Roman"/>
          <w:color w:val="000000"/>
          <w:szCs w:val="28"/>
          <w:lang w:eastAsia="ru-RU" w:bidi="ru-RU"/>
        </w:rPr>
        <w:t xml:space="preserve"> используется на отработку умений и навыков, в том числе экспериментальных, необходимых для успешной сдачи ОГЭ.</w:t>
      </w:r>
    </w:p>
    <w:p w:rsidR="00F04D01" w:rsidRDefault="009F24F6" w:rsidP="009F24F6">
      <w:pPr>
        <w:pStyle w:val="a5"/>
        <w:ind w:firstLine="708"/>
        <w:rPr>
          <w:szCs w:val="28"/>
        </w:rPr>
      </w:pPr>
      <w:r w:rsidRPr="007C521F">
        <w:rPr>
          <w:rFonts w:eastAsia="Times New Roman"/>
          <w:b/>
          <w:color w:val="000000"/>
          <w:szCs w:val="28"/>
          <w:lang w:eastAsia="ru-RU" w:bidi="ru-RU"/>
        </w:rPr>
        <w:t>Среднее общее образование</w:t>
      </w:r>
      <w:r>
        <w:rPr>
          <w:rFonts w:eastAsia="Times New Roman"/>
          <w:b/>
          <w:color w:val="000000"/>
          <w:szCs w:val="28"/>
          <w:lang w:eastAsia="ru-RU" w:bidi="ru-RU"/>
        </w:rPr>
        <w:t>.</w:t>
      </w:r>
      <w:r w:rsidRPr="006A08E6">
        <w:rPr>
          <w:szCs w:val="28"/>
        </w:rPr>
        <w:t xml:space="preserve"> </w:t>
      </w:r>
      <w:r>
        <w:rPr>
          <w:szCs w:val="28"/>
        </w:rPr>
        <w:t>П</w:t>
      </w:r>
      <w:r w:rsidRPr="006A08E6">
        <w:rPr>
          <w:szCs w:val="28"/>
        </w:rPr>
        <w:t>реподавание химии рекомендовано практически во всех профилях на базовом уровне (</w:t>
      </w:r>
      <w:proofErr w:type="gramStart"/>
      <w:r w:rsidRPr="006A08E6">
        <w:rPr>
          <w:szCs w:val="28"/>
        </w:rPr>
        <w:t>см</w:t>
      </w:r>
      <w:proofErr w:type="gramEnd"/>
      <w:r w:rsidRPr="006A08E6">
        <w:rPr>
          <w:szCs w:val="28"/>
        </w:rPr>
        <w:t>. предложенные варианты учебных планов</w:t>
      </w:r>
      <w:r>
        <w:rPr>
          <w:szCs w:val="28"/>
        </w:rPr>
        <w:t xml:space="preserve">, </w:t>
      </w:r>
      <w:r w:rsidRPr="008B60CE">
        <w:rPr>
          <w:szCs w:val="28"/>
        </w:rPr>
        <w:t xml:space="preserve">приложение </w:t>
      </w:r>
      <w:r w:rsidR="00724AA4" w:rsidRPr="008B60CE">
        <w:rPr>
          <w:szCs w:val="28"/>
        </w:rPr>
        <w:t>11</w:t>
      </w:r>
      <w:r w:rsidRPr="008B60CE">
        <w:rPr>
          <w:szCs w:val="28"/>
        </w:rPr>
        <w:t>).</w:t>
      </w:r>
      <w:r>
        <w:rPr>
          <w:szCs w:val="28"/>
        </w:rPr>
        <w:t xml:space="preserve"> Д</w:t>
      </w:r>
      <w:r w:rsidRPr="006A08E6">
        <w:rPr>
          <w:szCs w:val="28"/>
        </w:rPr>
        <w:t>ля технологического профиля отсутствие предмета хими</w:t>
      </w:r>
      <w:r>
        <w:rPr>
          <w:szCs w:val="28"/>
        </w:rPr>
        <w:t>я</w:t>
      </w:r>
      <w:r w:rsidRPr="006A08E6">
        <w:rPr>
          <w:szCs w:val="28"/>
        </w:rPr>
        <w:t xml:space="preserve"> крайне нежелател</w:t>
      </w:r>
      <w:r>
        <w:rPr>
          <w:szCs w:val="28"/>
        </w:rPr>
        <w:t>ьно в связи с тем, что все вузы технологической направленности</w:t>
      </w:r>
      <w:r w:rsidRPr="006A08E6">
        <w:rPr>
          <w:szCs w:val="28"/>
        </w:rPr>
        <w:t xml:space="preserve"> обязательно изучают предмет «Химия» и количество студентов</w:t>
      </w:r>
      <w:r w:rsidR="00CD045C">
        <w:rPr>
          <w:szCs w:val="28"/>
        </w:rPr>
        <w:t>,</w:t>
      </w:r>
      <w:r w:rsidRPr="006A08E6">
        <w:rPr>
          <w:szCs w:val="28"/>
        </w:rPr>
        <w:t xml:space="preserve"> </w:t>
      </w:r>
      <w:r>
        <w:rPr>
          <w:szCs w:val="28"/>
        </w:rPr>
        <w:t xml:space="preserve">отчисленных </w:t>
      </w:r>
      <w:r w:rsidRPr="006A08E6">
        <w:rPr>
          <w:szCs w:val="28"/>
        </w:rPr>
        <w:t>из этих вузов по причине неуспев</w:t>
      </w:r>
      <w:r>
        <w:rPr>
          <w:szCs w:val="28"/>
        </w:rPr>
        <w:t>а</w:t>
      </w:r>
      <w:r w:rsidRPr="006A08E6">
        <w:rPr>
          <w:szCs w:val="28"/>
        </w:rPr>
        <w:t>емости по химии</w:t>
      </w:r>
      <w:r w:rsidR="00CD045C">
        <w:rPr>
          <w:szCs w:val="28"/>
        </w:rPr>
        <w:t>,</w:t>
      </w:r>
      <w:r w:rsidRPr="006A08E6">
        <w:rPr>
          <w:szCs w:val="28"/>
        </w:rPr>
        <w:t xml:space="preserve"> большое. </w:t>
      </w:r>
    </w:p>
    <w:p w:rsidR="009F24F6" w:rsidRPr="006A08E6" w:rsidRDefault="009F24F6" w:rsidP="009F24F6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На изучение предмета на </w:t>
      </w:r>
      <w:r w:rsidR="00F04D01">
        <w:rPr>
          <w:szCs w:val="28"/>
        </w:rPr>
        <w:t xml:space="preserve">базовом уровне в течение 2 лет отводится 1 час в неделю, на </w:t>
      </w:r>
      <w:r w:rsidRPr="006A08E6">
        <w:rPr>
          <w:szCs w:val="28"/>
        </w:rPr>
        <w:t xml:space="preserve">профильном уровне </w:t>
      </w:r>
      <w:r w:rsidR="00F04D01">
        <w:rPr>
          <w:szCs w:val="28"/>
        </w:rPr>
        <w:t xml:space="preserve">- </w:t>
      </w:r>
      <w:r w:rsidRPr="006A08E6">
        <w:rPr>
          <w:szCs w:val="28"/>
        </w:rPr>
        <w:t>желательно 5 недельных часов.</w:t>
      </w:r>
    </w:p>
    <w:p w:rsidR="00975A1E" w:rsidRDefault="00975A1E" w:rsidP="00975A1E">
      <w:pPr>
        <w:pStyle w:val="a5"/>
        <w:ind w:firstLine="708"/>
      </w:pPr>
      <w:r w:rsidRPr="006A08E6">
        <w:rPr>
          <w:szCs w:val="28"/>
        </w:rPr>
        <w:t>Удовлетворение индивидуальных запросов, углубление, расширение и систематизацию знаний по предмету, обеспечение профессиональной ориентации обучающихся может осуществляться элективными и факультативными курсами по предмету, внеурочной деятельностью</w:t>
      </w:r>
      <w:r>
        <w:rPr>
          <w:szCs w:val="28"/>
        </w:rPr>
        <w:t>.</w:t>
      </w:r>
    </w:p>
    <w:p w:rsidR="00953ED7" w:rsidRPr="002A2A8E" w:rsidRDefault="00C0307C" w:rsidP="00A6245A">
      <w:pPr>
        <w:pStyle w:val="a5"/>
        <w:ind w:firstLine="708"/>
      </w:pPr>
      <w:r>
        <w:t>Для разработки рабочих программ элективных курсов рекомендуем учебное пособие «Сборник примерных рабочих программ. Элективные курсы для профильной школы»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</w:t>
      </w:r>
      <w:r w:rsidRPr="00C0307C">
        <w:t>/Н.В. Антипова и др.</w:t>
      </w:r>
      <w:r w:rsidR="00D93EA4">
        <w:t xml:space="preserve">- </w:t>
      </w:r>
      <w:proofErr w:type="spellStart"/>
      <w:r w:rsidR="00D93EA4">
        <w:t>М.:Просвещение</w:t>
      </w:r>
      <w:proofErr w:type="spellEnd"/>
      <w:r w:rsidR="00D93EA4">
        <w:t>, 2019. – 187с. – Профильная школа. – ISNB</w:t>
      </w:r>
      <w:r w:rsidR="00D93EA4" w:rsidRPr="002A2A8E">
        <w:t xml:space="preserve"> 978</w:t>
      </w:r>
      <w:r w:rsidR="002A2A8E">
        <w:t>-</w:t>
      </w:r>
      <w:r w:rsidR="00D93EA4" w:rsidRPr="002A2A8E">
        <w:t>5</w:t>
      </w:r>
      <w:r w:rsidR="002A2A8E">
        <w:t>-</w:t>
      </w:r>
      <w:r w:rsidR="00D93EA4" w:rsidRPr="002A2A8E">
        <w:t>09</w:t>
      </w:r>
      <w:r w:rsidR="002A2A8E">
        <w:t>-</w:t>
      </w:r>
      <w:r w:rsidR="00D93EA4" w:rsidRPr="002A2A8E">
        <w:t>065231-5</w:t>
      </w:r>
      <w:r w:rsidR="002A2A8E">
        <w:t xml:space="preserve"> из серии «Профильная школа»</w:t>
      </w:r>
    </w:p>
    <w:p w:rsidR="002A2A8E" w:rsidRPr="006A08E6" w:rsidRDefault="002A2A8E" w:rsidP="002A2A8E">
      <w:pPr>
        <w:pStyle w:val="a5"/>
        <w:ind w:firstLine="708"/>
        <w:rPr>
          <w:szCs w:val="28"/>
        </w:rPr>
      </w:pPr>
      <w:proofErr w:type="gramStart"/>
      <w:r w:rsidRPr="006A08E6">
        <w:rPr>
          <w:szCs w:val="28"/>
        </w:rPr>
        <w:t xml:space="preserve">Химия в 8 классе является самым сложным предметом, что подтверждает </w:t>
      </w:r>
      <w:r w:rsidRPr="006A08E6">
        <w:rPr>
          <w:szCs w:val="28"/>
          <w:lang w:eastAsia="ru-RU"/>
        </w:rPr>
        <w:t xml:space="preserve">шкала трудности учебных предметов, изучаемых в 5-9 классах) </w:t>
      </w:r>
      <w:r w:rsidRPr="008B60CE">
        <w:rPr>
          <w:szCs w:val="28"/>
          <w:highlight w:val="lightGray"/>
          <w:lang w:eastAsia="ru-RU"/>
        </w:rPr>
        <w:t>(</w:t>
      </w:r>
      <w:r w:rsidR="00724AA4" w:rsidRPr="008B60CE">
        <w:rPr>
          <w:szCs w:val="28"/>
          <w:highlight w:val="lightGray"/>
          <w:lang w:eastAsia="ru-RU"/>
        </w:rPr>
        <w:t>П</w:t>
      </w:r>
      <w:r w:rsidRPr="008B60CE">
        <w:rPr>
          <w:szCs w:val="28"/>
          <w:highlight w:val="lightGray"/>
          <w:lang w:eastAsia="ru-RU"/>
        </w:rPr>
        <w:t xml:space="preserve">риложение </w:t>
      </w:r>
      <w:r w:rsidR="00724AA4" w:rsidRPr="008B60CE">
        <w:rPr>
          <w:szCs w:val="28"/>
          <w:highlight w:val="lightGray"/>
          <w:lang w:eastAsia="ru-RU"/>
        </w:rPr>
        <w:t>13</w:t>
      </w:r>
      <w:r w:rsidRPr="008B60CE">
        <w:rPr>
          <w:szCs w:val="28"/>
          <w:highlight w:val="lightGray"/>
          <w:lang w:eastAsia="ru-RU"/>
        </w:rPr>
        <w:t>).</w:t>
      </w:r>
      <w:proofErr w:type="gramEnd"/>
      <w:r w:rsidRPr="006A08E6">
        <w:rPr>
          <w:color w:val="548DD4"/>
          <w:szCs w:val="28"/>
          <w:lang w:eastAsia="ru-RU"/>
        </w:rPr>
        <w:t xml:space="preserve"> </w:t>
      </w:r>
      <w:r w:rsidRPr="006A08E6">
        <w:rPr>
          <w:szCs w:val="28"/>
        </w:rPr>
        <w:t xml:space="preserve">Учитывая сложность, большой объем и архи важность учебного материала 8 класса для всего школьного курса изучения химии, </w:t>
      </w:r>
      <w:r w:rsidRPr="006A08E6">
        <w:rPr>
          <w:i/>
          <w:szCs w:val="28"/>
        </w:rPr>
        <w:t>образовательным организациям целесообразно вводить пропедевтический курс химии в объеме 1 час в неделю</w:t>
      </w:r>
      <w:r w:rsidRPr="006A08E6">
        <w:rPr>
          <w:szCs w:val="28"/>
        </w:rPr>
        <w:t xml:space="preserve"> в 7 классе либо на преподавание предмета в 8 классе предусмотреть 3 </w:t>
      </w:r>
      <w:proofErr w:type="gramStart"/>
      <w:r w:rsidRPr="006A08E6">
        <w:rPr>
          <w:szCs w:val="28"/>
        </w:rPr>
        <w:t>недельных</w:t>
      </w:r>
      <w:proofErr w:type="gramEnd"/>
      <w:r w:rsidRPr="006A08E6">
        <w:rPr>
          <w:szCs w:val="28"/>
        </w:rPr>
        <w:t xml:space="preserve"> часа (в том числе во внеурочной деятельности).</w:t>
      </w:r>
    </w:p>
    <w:p w:rsidR="00953ED7" w:rsidRDefault="002A2A8E" w:rsidP="002A2A8E">
      <w:pPr>
        <w:pStyle w:val="a5"/>
        <w:ind w:firstLine="708"/>
        <w:rPr>
          <w:szCs w:val="28"/>
        </w:rPr>
      </w:pPr>
      <w:r w:rsidRPr="006A08E6">
        <w:rPr>
          <w:szCs w:val="28"/>
        </w:rPr>
        <w:t>Высокая интенсивность курса 8-го класса может быть снижена за счет введения занятий элективных курсов, факультативных занятий, программы к которым могут быть разраб</w:t>
      </w:r>
      <w:r>
        <w:rPr>
          <w:szCs w:val="28"/>
        </w:rPr>
        <w:t>отаны непосредственно учителем.</w:t>
      </w:r>
    </w:p>
    <w:p w:rsidR="002A2A8E" w:rsidRDefault="00B77455" w:rsidP="002A2A8E">
      <w:pPr>
        <w:pStyle w:val="a5"/>
        <w:ind w:firstLine="708"/>
        <w:rPr>
          <w:b/>
          <w:szCs w:val="28"/>
        </w:rPr>
      </w:pPr>
      <w:r w:rsidRPr="006A08E6">
        <w:rPr>
          <w:b/>
          <w:szCs w:val="28"/>
        </w:rPr>
        <w:t>Учебно-методическое обеспечение преподавания предмета</w:t>
      </w:r>
    </w:p>
    <w:p w:rsidR="00B045AC" w:rsidRPr="00167A5D" w:rsidRDefault="00B045AC" w:rsidP="00C03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5D">
        <w:rPr>
          <w:rFonts w:ascii="Times New Roman" w:hAnsi="Times New Roman" w:cs="Times New Roman"/>
          <w:sz w:val="28"/>
          <w:szCs w:val="28"/>
        </w:rPr>
        <w:t>Федеральн</w:t>
      </w:r>
      <w:r w:rsidR="00167A5D">
        <w:rPr>
          <w:rFonts w:ascii="Times New Roman" w:hAnsi="Times New Roman" w:cs="Times New Roman"/>
          <w:sz w:val="28"/>
          <w:szCs w:val="28"/>
        </w:rPr>
        <w:t>ый</w:t>
      </w:r>
      <w:r w:rsidRPr="00167A5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57845">
        <w:rPr>
          <w:rFonts w:ascii="Times New Roman" w:hAnsi="Times New Roman" w:cs="Times New Roman"/>
          <w:sz w:val="28"/>
          <w:szCs w:val="28"/>
        </w:rPr>
        <w:t>е</w:t>
      </w:r>
      <w:r w:rsidRPr="00167A5D">
        <w:rPr>
          <w:rFonts w:ascii="Times New Roman" w:hAnsi="Times New Roman" w:cs="Times New Roman"/>
          <w:sz w:val="28"/>
          <w:szCs w:val="28"/>
        </w:rPr>
        <w:t>н</w:t>
      </w:r>
      <w:r w:rsidR="00167A5D">
        <w:rPr>
          <w:rFonts w:ascii="Times New Roman" w:hAnsi="Times New Roman" w:cs="Times New Roman"/>
          <w:sz w:val="28"/>
          <w:szCs w:val="28"/>
        </w:rPr>
        <w:t>ь</w:t>
      </w:r>
      <w:r w:rsidRPr="00167A5D">
        <w:rPr>
          <w:rFonts w:ascii="Times New Roman" w:hAnsi="Times New Roman" w:cs="Times New Roman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 приказом Министерства просвещения Российской </w:t>
      </w:r>
      <w:r w:rsidRPr="00167A5D">
        <w:rPr>
          <w:rFonts w:ascii="Times New Roman" w:hAnsi="Times New Roman" w:cs="Times New Roman"/>
          <w:sz w:val="28"/>
          <w:szCs w:val="28"/>
        </w:rPr>
        <w:lastRenderedPageBreak/>
        <w:t>Федерации от 20.05.2020 № 254 (с изменения</w:t>
      </w:r>
      <w:r w:rsidR="00C03B3E">
        <w:rPr>
          <w:rFonts w:ascii="Times New Roman" w:hAnsi="Times New Roman" w:cs="Times New Roman"/>
          <w:sz w:val="28"/>
          <w:szCs w:val="28"/>
        </w:rPr>
        <w:t xml:space="preserve">ми и дополнениями от 23.12.2020, </w:t>
      </w:r>
      <w:r w:rsidR="00167A5D" w:rsidRPr="008B60CE">
        <w:rPr>
          <w:rFonts w:ascii="Times New Roman" w:hAnsi="Times New Roman" w:cs="Times New Roman"/>
          <w:sz w:val="28"/>
          <w:szCs w:val="28"/>
          <w:highlight w:val="lightGray"/>
        </w:rPr>
        <w:t>Приложение</w:t>
      </w:r>
      <w:r w:rsidR="0085416B" w:rsidRPr="008B60CE">
        <w:rPr>
          <w:rFonts w:ascii="Times New Roman" w:hAnsi="Times New Roman" w:cs="Times New Roman"/>
          <w:sz w:val="28"/>
          <w:szCs w:val="28"/>
          <w:highlight w:val="lightGray"/>
        </w:rPr>
        <w:t xml:space="preserve"> 14</w:t>
      </w:r>
      <w:r w:rsidR="00C03B3E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85416B" w:rsidRPr="008B60CE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B045AC" w:rsidRDefault="00167A5D" w:rsidP="00C03B3E">
      <w:pPr>
        <w:pStyle w:val="a5"/>
        <w:ind w:firstLine="708"/>
        <w:rPr>
          <w:b/>
          <w:szCs w:val="28"/>
        </w:rPr>
      </w:pPr>
      <w:r w:rsidRPr="00521EA4">
        <w:rPr>
          <w:szCs w:val="28"/>
        </w:rPr>
        <w:t>Переч</w:t>
      </w:r>
      <w:r w:rsidR="00957845">
        <w:rPr>
          <w:szCs w:val="28"/>
        </w:rPr>
        <w:t>е</w:t>
      </w:r>
      <w:r w:rsidRPr="00521EA4">
        <w:rPr>
          <w:szCs w:val="28"/>
        </w:rPr>
        <w:t>н</w:t>
      </w:r>
      <w:r w:rsidR="00957845">
        <w:rPr>
          <w:szCs w:val="28"/>
        </w:rPr>
        <w:t>ь</w:t>
      </w:r>
      <w:r w:rsidRPr="00521EA4">
        <w:rPr>
          <w:szCs w:val="28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C53FA0">
        <w:rPr>
          <w:szCs w:val="28"/>
        </w:rPr>
        <w:t>образования, утверждённого</w:t>
      </w:r>
      <w:r w:rsidRPr="00521EA4">
        <w:rPr>
          <w:szCs w:val="28"/>
        </w:rPr>
        <w:t xml:space="preserve"> приказом Министерства о</w:t>
      </w:r>
      <w:r>
        <w:rPr>
          <w:szCs w:val="28"/>
        </w:rPr>
        <w:t xml:space="preserve">бразования и науки Российской Федерации от 09.06.2016 № 699 </w:t>
      </w:r>
      <w:r w:rsidR="00C03B3E">
        <w:rPr>
          <w:szCs w:val="28"/>
        </w:rPr>
        <w:t>(</w:t>
      </w:r>
      <w:r w:rsidRPr="008B60CE">
        <w:rPr>
          <w:szCs w:val="28"/>
          <w:highlight w:val="lightGray"/>
        </w:rPr>
        <w:t xml:space="preserve">Приложение </w:t>
      </w:r>
      <w:r w:rsidR="00926678" w:rsidRPr="008B60CE">
        <w:rPr>
          <w:szCs w:val="28"/>
          <w:highlight w:val="lightGray"/>
        </w:rPr>
        <w:t>15</w:t>
      </w:r>
      <w:r w:rsidR="00C03B3E">
        <w:rPr>
          <w:szCs w:val="28"/>
          <w:highlight w:val="lightGray"/>
        </w:rPr>
        <w:t>)</w:t>
      </w:r>
      <w:r w:rsidR="00926678" w:rsidRPr="008B60CE">
        <w:rPr>
          <w:szCs w:val="28"/>
          <w:highlight w:val="lightGray"/>
        </w:rPr>
        <w:t>.</w:t>
      </w:r>
    </w:p>
    <w:p w:rsidR="00B045AC" w:rsidRDefault="00B045AC" w:rsidP="002A2A8E">
      <w:pPr>
        <w:pStyle w:val="a5"/>
        <w:ind w:firstLine="708"/>
        <w:rPr>
          <w:b/>
          <w:szCs w:val="28"/>
        </w:rPr>
      </w:pPr>
    </w:p>
    <w:p w:rsidR="00BA1D7F" w:rsidRDefault="00BA1D7F" w:rsidP="002A2A8E">
      <w:pPr>
        <w:pStyle w:val="a5"/>
        <w:ind w:firstLine="708"/>
        <w:rPr>
          <w:b/>
          <w:szCs w:val="28"/>
        </w:rPr>
      </w:pPr>
    </w:p>
    <w:p w:rsidR="00BA1D7F" w:rsidRDefault="00BA1D7F" w:rsidP="002A2A8E">
      <w:pPr>
        <w:pStyle w:val="a5"/>
        <w:ind w:firstLine="708"/>
        <w:rPr>
          <w:b/>
          <w:szCs w:val="28"/>
        </w:rPr>
      </w:pPr>
    </w:p>
    <w:p w:rsidR="00BA1D7F" w:rsidRDefault="00BA1D7F" w:rsidP="002A2A8E">
      <w:pPr>
        <w:pStyle w:val="a5"/>
        <w:ind w:firstLine="708"/>
        <w:rPr>
          <w:b/>
          <w:szCs w:val="28"/>
        </w:rPr>
        <w:sectPr w:rsidR="00BA1D7F" w:rsidSect="001C6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7F" w:rsidRPr="00957845" w:rsidRDefault="00BA1D7F" w:rsidP="00BA1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45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учебников</w:t>
      </w:r>
      <w:r w:rsidR="00957845">
        <w:rPr>
          <w:rFonts w:ascii="Times New Roman" w:hAnsi="Times New Roman" w:cs="Times New Roman"/>
          <w:b/>
          <w:sz w:val="24"/>
          <w:szCs w:val="24"/>
        </w:rPr>
        <w:t xml:space="preserve"> ХИМИИ</w:t>
      </w:r>
      <w:r w:rsidRPr="00957845">
        <w:rPr>
          <w:rFonts w:ascii="Times New Roman" w:hAnsi="Times New Roman" w:cs="Times New Roman"/>
          <w:b/>
          <w:sz w:val="24"/>
          <w:szCs w:val="24"/>
        </w:rPr>
        <w:t>, допущенных к использованию при реализации обязательной части основной образовательной программы</w:t>
      </w:r>
    </w:p>
    <w:p w:rsidR="00BA1D7F" w:rsidRPr="00957845" w:rsidRDefault="00BA1D7F" w:rsidP="00BA1D7F">
      <w:pPr>
        <w:pStyle w:val="ConsPlusNormal"/>
        <w:jc w:val="both"/>
        <w:rPr>
          <w:color w:val="392C69"/>
        </w:rPr>
      </w:pPr>
      <w:proofErr w:type="spellStart"/>
      <w:r w:rsidRPr="00957845">
        <w:rPr>
          <w:color w:val="392C69"/>
        </w:rPr>
        <w:t>КонсультантПлюс</w:t>
      </w:r>
      <w:proofErr w:type="spellEnd"/>
      <w:r w:rsidRPr="00957845">
        <w:rPr>
          <w:color w:val="392C69"/>
        </w:rPr>
        <w:t>: примечание.</w:t>
      </w:r>
    </w:p>
    <w:p w:rsidR="00BA1D7F" w:rsidRPr="00957845" w:rsidRDefault="00BA1D7F" w:rsidP="00BA1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845">
        <w:rPr>
          <w:rFonts w:ascii="Times New Roman" w:hAnsi="Times New Roman" w:cs="Times New Roman"/>
          <w:color w:val="392C69"/>
          <w:sz w:val="24"/>
          <w:szCs w:val="24"/>
        </w:rPr>
        <w:t xml:space="preserve">Предельный срок использования учебников, исключенных из перечня Приказом </w:t>
      </w:r>
      <w:proofErr w:type="spellStart"/>
      <w:r w:rsidRPr="00957845">
        <w:rPr>
          <w:rFonts w:ascii="Times New Roman" w:hAnsi="Times New Roman" w:cs="Times New Roman"/>
          <w:color w:val="392C69"/>
          <w:sz w:val="24"/>
          <w:szCs w:val="24"/>
        </w:rPr>
        <w:t>Минпросвещения</w:t>
      </w:r>
      <w:proofErr w:type="spellEnd"/>
      <w:r w:rsidRPr="00957845">
        <w:rPr>
          <w:rFonts w:ascii="Times New Roman" w:hAnsi="Times New Roman" w:cs="Times New Roman"/>
          <w:color w:val="392C69"/>
          <w:sz w:val="24"/>
          <w:szCs w:val="24"/>
        </w:rPr>
        <w:t xml:space="preserve"> России от 23.12.2020 N 766, </w:t>
      </w:r>
      <w:hyperlink r:id="rId7" w:history="1">
        <w:r w:rsidRPr="00957845">
          <w:rPr>
            <w:rFonts w:ascii="Times New Roman" w:hAnsi="Times New Roman" w:cs="Times New Roman"/>
            <w:color w:val="0000FF"/>
            <w:sz w:val="24"/>
            <w:szCs w:val="24"/>
          </w:rPr>
          <w:t>ограничен</w:t>
        </w:r>
      </w:hyperlink>
      <w:r w:rsidRPr="00957845">
        <w:rPr>
          <w:rFonts w:ascii="Times New Roman" w:hAnsi="Times New Roman" w:cs="Times New Roman"/>
          <w:color w:val="392C69"/>
          <w:sz w:val="24"/>
          <w:szCs w:val="24"/>
        </w:rPr>
        <w:t xml:space="preserve"> 31.05.2023</w:t>
      </w:r>
    </w:p>
    <w:tbl>
      <w:tblPr>
        <w:tblStyle w:val="ae"/>
        <w:tblW w:w="14992" w:type="dxa"/>
        <w:tblLook w:val="04A0"/>
      </w:tblPr>
      <w:tblGrid>
        <w:gridCol w:w="1383"/>
        <w:gridCol w:w="1715"/>
        <w:gridCol w:w="6544"/>
        <w:gridCol w:w="5350"/>
      </w:tblGrid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Класс, для которого учебник разработан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</w:t>
            </w:r>
            <w:proofErr w:type="gramStart"/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-ей)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>Габриелян О.С., Остроумов И.Г., 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Химия. Вводный курс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Габриелян О.С., Остроумов И.Г., </w:t>
            </w:r>
            <w:proofErr w:type="spellStart"/>
            <w:r w:rsidRPr="00957845">
              <w:t>Ахлебинин</w:t>
            </w:r>
            <w:proofErr w:type="spellEnd"/>
            <w:r w:rsidRPr="00957845">
              <w:t xml:space="preserve"> А.К.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>Габриелян О.С., Остроумов И.Г., 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>Габриелян О.С., Остроумов И.Г., 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>Габриелян О.С., Остроумов И.Г., 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Габриелян </w:t>
            </w:r>
            <w:proofErr w:type="spellStart"/>
            <w:r w:rsidRPr="00957845">
              <w:t>О.С.,Остроумов</w:t>
            </w:r>
            <w:proofErr w:type="spellEnd"/>
            <w:r w:rsidRPr="00957845">
              <w:t xml:space="preserve"> И.Г., 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Габриелян О.С.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Габриелян О.С.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Химия. </w:t>
            </w:r>
            <w:r w:rsidRPr="00957845">
              <w:lastRenderedPageBreak/>
              <w:t>Введение в предмет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lastRenderedPageBreak/>
              <w:t xml:space="preserve">Еремин В.В., Дроздов А.А., Лунин В.В.; под редакцией </w:t>
            </w:r>
            <w:r w:rsidRPr="00957845">
              <w:lastRenderedPageBreak/>
              <w:t>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lastRenderedPageBreak/>
              <w:t xml:space="preserve">Акционерное общество "Издательство </w:t>
            </w:r>
            <w:r w:rsidRPr="00957845">
              <w:lastRenderedPageBreak/>
              <w:t>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Еремин В.В.,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 Дроздов А.А. и другие;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Еремин В.В.,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 Дроздов А.А. и другие;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Еремин В.В.,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 </w:t>
            </w:r>
            <w:proofErr w:type="spellStart"/>
            <w:r w:rsidRPr="00957845">
              <w:t>Теренин</w:t>
            </w:r>
            <w:proofErr w:type="spellEnd"/>
            <w:r w:rsidRPr="00957845">
              <w:t xml:space="preserve"> В.И., Дроздов А.А.,</w:t>
            </w:r>
          </w:p>
          <w:p w:rsidR="00BA1D7F" w:rsidRPr="00957845" w:rsidRDefault="00BA1D7F" w:rsidP="00BA1D7F">
            <w:pPr>
              <w:pStyle w:val="ConsPlusNormal"/>
            </w:pPr>
            <w:r w:rsidRPr="00957845">
              <w:t>Лунин В.В.; 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Еремин В.В.,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 Дроздов А.А., Лунин В.В.;</w:t>
            </w:r>
          </w:p>
          <w:p w:rsidR="00BA1D7F" w:rsidRPr="00957845" w:rsidRDefault="00BA1D7F" w:rsidP="005358D4">
            <w:pPr>
              <w:pStyle w:val="ConsPlusNormal"/>
            </w:pPr>
            <w:r w:rsidRPr="00957845">
              <w:t>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"ДРОФА";</w:t>
            </w:r>
          </w:p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proofErr w:type="spellStart"/>
            <w:r w:rsidRPr="00957845">
              <w:t>Журин</w:t>
            </w:r>
            <w:proofErr w:type="spellEnd"/>
            <w:r w:rsidRPr="00957845">
              <w:t xml:space="preserve"> А.А.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proofErr w:type="spellStart"/>
            <w:r w:rsidRPr="00957845">
              <w:t>Журин</w:t>
            </w:r>
            <w:proofErr w:type="spellEnd"/>
            <w:r w:rsidRPr="00957845">
              <w:t xml:space="preserve"> А.А.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proofErr w:type="spellStart"/>
            <w:r w:rsidRPr="00957845">
              <w:t>Журин</w:t>
            </w:r>
            <w:proofErr w:type="spellEnd"/>
            <w:r w:rsidRPr="00957845">
              <w:t xml:space="preserve"> А.А.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Нифантьев Э.Е., </w:t>
            </w:r>
            <w:proofErr w:type="spellStart"/>
            <w:r w:rsidRPr="00957845">
              <w:t>Оржековский</w:t>
            </w:r>
            <w:proofErr w:type="spellEnd"/>
            <w:r w:rsidRPr="00957845">
              <w:t xml:space="preserve"> П.А.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"ИОЦ МНЕМОЗИНА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Минченков Е.Е., </w:t>
            </w:r>
            <w:proofErr w:type="spellStart"/>
            <w:r w:rsidRPr="00957845">
              <w:t>Журин</w:t>
            </w:r>
            <w:proofErr w:type="spellEnd"/>
            <w:r w:rsidRPr="00957845">
              <w:t xml:space="preserve"> А.А., </w:t>
            </w:r>
            <w:proofErr w:type="spellStart"/>
            <w:r w:rsidRPr="00957845">
              <w:t>Оржековский</w:t>
            </w:r>
            <w:proofErr w:type="spellEnd"/>
            <w:r w:rsidRPr="00957845">
              <w:t xml:space="preserve"> П.А.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"ИОЦ МНЕМОЗИНА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Кузнецова Н.Е., Титова И.М., </w:t>
            </w:r>
            <w:proofErr w:type="spellStart"/>
            <w:r w:rsidRPr="00957845">
              <w:t>Гара</w:t>
            </w:r>
            <w:proofErr w:type="spellEnd"/>
            <w:r w:rsidRPr="00957845">
              <w:t xml:space="preserve"> Н.Н.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Общество с ограниченной ответственностью Издательский центр "ВЕНТАНА-ГРАФ";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BA1D7F">
            <w:pPr>
              <w:pStyle w:val="ConsPlusNormal"/>
            </w:pPr>
            <w:r w:rsidRPr="00957845">
              <w:t xml:space="preserve">Кузнецова Н.Е., Титова И.М., </w:t>
            </w:r>
            <w:proofErr w:type="spellStart"/>
            <w:r w:rsidRPr="00957845">
              <w:t>Гара</w:t>
            </w:r>
            <w:proofErr w:type="spellEnd"/>
            <w:r w:rsidRPr="00957845">
              <w:t xml:space="preserve"> Н.Н.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 xml:space="preserve">Общество с ограниченной ответственностью </w:t>
            </w:r>
            <w:r w:rsidRPr="00957845">
              <w:lastRenderedPageBreak/>
              <w:t>Издательский центр "ВЕНТАНА-ГРАФ";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Кузнецова Н.Е.,</w:t>
            </w:r>
            <w:r w:rsidR="00957845" w:rsidRPr="00957845">
              <w:t xml:space="preserve"> </w:t>
            </w:r>
            <w:proofErr w:type="spellStart"/>
            <w:r w:rsidRPr="00957845">
              <w:t>Гара</w:t>
            </w:r>
            <w:proofErr w:type="spellEnd"/>
            <w:r w:rsidRPr="00957845">
              <w:t xml:space="preserve"> Н.Н.,</w:t>
            </w:r>
            <w:r w:rsidR="00957845" w:rsidRPr="00957845">
              <w:t xml:space="preserve"> </w:t>
            </w:r>
            <w:r w:rsidRPr="00957845">
              <w:t>Левкин А.Н.;</w:t>
            </w:r>
          </w:p>
          <w:p w:rsidR="00BA1D7F" w:rsidRPr="00957845" w:rsidRDefault="00BA1D7F" w:rsidP="005358D4">
            <w:pPr>
              <w:pStyle w:val="ConsPlusNormal"/>
            </w:pPr>
            <w:r w:rsidRPr="00957845">
              <w:t xml:space="preserve">под редакцией профессора </w:t>
            </w:r>
            <w:proofErr w:type="spellStart"/>
            <w:r w:rsidRPr="00957845">
              <w:t>Карцовой</w:t>
            </w:r>
            <w:proofErr w:type="spellEnd"/>
            <w:r w:rsidRPr="00957845">
              <w:t xml:space="preserve"> А.А.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Кузнецова Н.Е.,</w:t>
            </w:r>
            <w:r w:rsidR="00957845" w:rsidRPr="00957845">
              <w:t xml:space="preserve"> </w:t>
            </w:r>
            <w:r w:rsidRPr="00957845">
              <w:t>Левкин А.Н.,</w:t>
            </w:r>
            <w:r w:rsidR="00957845" w:rsidRPr="00957845">
              <w:t xml:space="preserve"> </w:t>
            </w:r>
            <w:r w:rsidRPr="00957845">
              <w:t>Шаталов М.А.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Рудзитис Г.Е.,</w:t>
            </w:r>
            <w:r w:rsidR="00957845" w:rsidRPr="00957845">
              <w:t xml:space="preserve"> </w:t>
            </w:r>
            <w:r w:rsidRPr="00957845">
              <w:t>Фельдман Ф.Г.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Рудзитис Г.Е.,</w:t>
            </w:r>
            <w:r w:rsidR="00957845" w:rsidRPr="00957845">
              <w:t xml:space="preserve"> </w:t>
            </w:r>
            <w:r w:rsidRPr="00957845">
              <w:t>Фельдман Ф.Г.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Рудзитис Г.Е.,</w:t>
            </w:r>
            <w:r w:rsidR="00957845" w:rsidRPr="00957845">
              <w:t xml:space="preserve"> </w:t>
            </w:r>
            <w:r w:rsidRPr="00957845">
              <w:t>Фельдман Ф.Г.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Рудзитис Г.Е.,</w:t>
            </w:r>
            <w:r w:rsidR="00957845" w:rsidRPr="00957845">
              <w:t xml:space="preserve"> </w:t>
            </w:r>
            <w:r w:rsidRPr="00957845">
              <w:t>Фельдман Ф.Г.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Еремин В.В.,</w:t>
            </w:r>
            <w:r w:rsidR="00957845" w:rsidRPr="00957845">
              <w:t xml:space="preserve">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</w:t>
            </w:r>
            <w:r w:rsidR="00957845" w:rsidRPr="00957845">
              <w:t xml:space="preserve"> </w:t>
            </w:r>
            <w:proofErr w:type="spellStart"/>
            <w:r w:rsidRPr="00957845">
              <w:t>Теренин</w:t>
            </w:r>
            <w:proofErr w:type="spellEnd"/>
            <w:r w:rsidRPr="00957845">
              <w:t xml:space="preserve"> В.И.,</w:t>
            </w:r>
            <w:r w:rsidR="00957845" w:rsidRPr="00957845">
              <w:t xml:space="preserve"> </w:t>
            </w:r>
            <w:r w:rsidRPr="00957845">
              <w:t>Дроздов А.А.,</w:t>
            </w:r>
          </w:p>
          <w:p w:rsidR="00BA1D7F" w:rsidRPr="00957845" w:rsidRDefault="00BA1D7F" w:rsidP="00957845">
            <w:pPr>
              <w:pStyle w:val="ConsPlusNormal"/>
            </w:pPr>
            <w:r w:rsidRPr="00957845">
              <w:t>Лунин В.В.;</w:t>
            </w:r>
            <w:r w:rsidR="00957845" w:rsidRPr="00957845">
              <w:t xml:space="preserve"> </w:t>
            </w:r>
            <w:r w:rsidRPr="00957845">
              <w:t>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Еремин В.В.,</w:t>
            </w:r>
            <w:r w:rsidR="00957845" w:rsidRPr="00957845">
              <w:t xml:space="preserve"> </w:t>
            </w:r>
            <w:proofErr w:type="spellStart"/>
            <w:r w:rsidRPr="00957845">
              <w:t>Кузьменко</w:t>
            </w:r>
            <w:proofErr w:type="spellEnd"/>
            <w:r w:rsidRPr="00957845">
              <w:t xml:space="preserve"> Н.Е.,</w:t>
            </w:r>
            <w:r w:rsidR="00957845" w:rsidRPr="00957845">
              <w:t xml:space="preserve"> </w:t>
            </w:r>
            <w:r w:rsidRPr="00957845">
              <w:t>Дроздов А.А.,</w:t>
            </w:r>
            <w:r w:rsidR="00957845" w:rsidRPr="00957845">
              <w:t xml:space="preserve"> </w:t>
            </w:r>
            <w:r w:rsidRPr="00957845">
              <w:t>Лунин В.В.;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под редакцией Лунина В.В.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ограниченной ответственностью "ДРОФА";</w:t>
            </w:r>
          </w:p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proofErr w:type="spellStart"/>
            <w:r w:rsidRPr="00957845">
              <w:t>Пузаков</w:t>
            </w:r>
            <w:proofErr w:type="spellEnd"/>
            <w:r w:rsidRPr="00957845">
              <w:t xml:space="preserve"> С.А.,</w:t>
            </w:r>
            <w:r w:rsidR="00957845" w:rsidRPr="00957845">
              <w:t xml:space="preserve"> </w:t>
            </w:r>
            <w:proofErr w:type="spellStart"/>
            <w:r w:rsidRPr="00957845">
              <w:t>Машнина</w:t>
            </w:r>
            <w:proofErr w:type="spellEnd"/>
            <w:r w:rsidRPr="00957845">
              <w:t xml:space="preserve"> Н.В.,</w:t>
            </w:r>
            <w:r w:rsidR="00957845" w:rsidRPr="00957845">
              <w:t xml:space="preserve"> </w:t>
            </w:r>
            <w:r w:rsidRPr="00957845">
              <w:t>Попков В.А.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proofErr w:type="spellStart"/>
            <w:r w:rsidRPr="00957845">
              <w:t>Пузаков</w:t>
            </w:r>
            <w:proofErr w:type="spellEnd"/>
            <w:r w:rsidRPr="00957845">
              <w:t xml:space="preserve"> С.А.,</w:t>
            </w:r>
            <w:r w:rsidR="00957845" w:rsidRPr="00957845">
              <w:t xml:space="preserve"> </w:t>
            </w:r>
            <w:proofErr w:type="spellStart"/>
            <w:r w:rsidRPr="00957845">
              <w:t>Машнина</w:t>
            </w:r>
            <w:proofErr w:type="spellEnd"/>
            <w:r w:rsidRPr="00957845">
              <w:t xml:space="preserve"> Н.В.,</w:t>
            </w:r>
            <w:r w:rsidR="00957845" w:rsidRPr="00957845">
              <w:t xml:space="preserve"> </w:t>
            </w:r>
            <w:r w:rsidRPr="00957845">
              <w:t>Попков В.А.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Габриелян О.С.,</w:t>
            </w:r>
            <w:r w:rsidR="00957845" w:rsidRPr="00957845">
              <w:t xml:space="preserve"> </w:t>
            </w:r>
            <w:r w:rsidRPr="00957845">
              <w:t>Остроумов И.Г.,</w:t>
            </w:r>
            <w:r w:rsidR="00957845" w:rsidRPr="00957845">
              <w:t xml:space="preserve"> </w:t>
            </w:r>
            <w:r w:rsidRPr="00957845">
              <w:t>Сладков С.А.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A1D7F" w:rsidRPr="00957845" w:rsidTr="00957845">
        <w:tc>
          <w:tcPr>
            <w:tcW w:w="1384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BA1D7F" w:rsidRPr="00957845" w:rsidRDefault="00BA1D7F" w:rsidP="005358D4">
            <w:pPr>
              <w:pStyle w:val="ConsPlusNormal"/>
            </w:pPr>
            <w:r w:rsidRPr="00957845">
              <w:t>Химия</w:t>
            </w:r>
          </w:p>
        </w:tc>
        <w:tc>
          <w:tcPr>
            <w:tcW w:w="6595" w:type="dxa"/>
          </w:tcPr>
          <w:p w:rsidR="00BA1D7F" w:rsidRPr="00957845" w:rsidRDefault="00BA1D7F" w:rsidP="00957845">
            <w:pPr>
              <w:pStyle w:val="ConsPlusNormal"/>
            </w:pPr>
            <w:r w:rsidRPr="00957845">
              <w:t>Габриелян О.С.,</w:t>
            </w:r>
            <w:r w:rsidR="00957845" w:rsidRPr="00957845">
              <w:t xml:space="preserve"> </w:t>
            </w:r>
            <w:r w:rsidRPr="00957845">
              <w:t>Остроумов И.Г.,</w:t>
            </w:r>
            <w:r w:rsidR="00957845" w:rsidRPr="00957845">
              <w:t xml:space="preserve"> </w:t>
            </w:r>
            <w:r w:rsidRPr="00957845">
              <w:t>Сладков С.А.,</w:t>
            </w:r>
            <w:r w:rsidR="00957845" w:rsidRPr="00957845">
              <w:t xml:space="preserve"> </w:t>
            </w:r>
            <w:r w:rsidRPr="00957845">
              <w:t>Левкин А.Н.</w:t>
            </w:r>
          </w:p>
        </w:tc>
        <w:tc>
          <w:tcPr>
            <w:tcW w:w="5386" w:type="dxa"/>
          </w:tcPr>
          <w:p w:rsidR="00BA1D7F" w:rsidRPr="00957845" w:rsidRDefault="00BA1D7F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</w:tbl>
    <w:p w:rsidR="002F5AEB" w:rsidRDefault="002F5AEB" w:rsidP="000226F2">
      <w:pPr>
        <w:pStyle w:val="a5"/>
        <w:rPr>
          <w:color w:val="000000"/>
          <w:szCs w:val="28"/>
        </w:rPr>
      </w:pPr>
    </w:p>
    <w:p w:rsidR="002F5AEB" w:rsidRPr="002F5AEB" w:rsidRDefault="000226F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5AEB">
        <w:rPr>
          <w:rFonts w:ascii="Times New Roman" w:hAnsi="Times New Roman" w:cs="Times New Roman"/>
          <w:color w:val="000000"/>
          <w:sz w:val="24"/>
          <w:szCs w:val="24"/>
        </w:rPr>
        <w:t>Выбор учебников и учебных пособий относится к компетенции образовательного учреждения в соответствии со статьей 18 части 4 и пункта 9, статье 28 части 3 Федерального закона.</w:t>
      </w:r>
      <w:r w:rsidR="002F5AEB" w:rsidRPr="002F5AE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F5AEB" w:rsidRDefault="002F5AEB" w:rsidP="002A2A8E">
      <w:pPr>
        <w:pStyle w:val="a5"/>
        <w:ind w:firstLine="708"/>
        <w:sectPr w:rsidR="002F5AEB" w:rsidSect="00BA1D7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5AEB" w:rsidRDefault="002F5AEB" w:rsidP="002F5AEB">
      <w:pPr>
        <w:pStyle w:val="a5"/>
        <w:ind w:firstLine="708"/>
        <w:rPr>
          <w:b/>
          <w:szCs w:val="28"/>
        </w:rPr>
      </w:pPr>
      <w:r w:rsidRPr="006A08E6">
        <w:rPr>
          <w:b/>
          <w:szCs w:val="28"/>
        </w:rPr>
        <w:lastRenderedPageBreak/>
        <w:t>Рекомендации по организации и проведению химического эксперимента.</w:t>
      </w:r>
    </w:p>
    <w:p w:rsidR="00D236CC" w:rsidRDefault="007E052C" w:rsidP="002F5AEB">
      <w:pPr>
        <w:pStyle w:val="a5"/>
        <w:ind w:firstLine="708"/>
        <w:rPr>
          <w:szCs w:val="28"/>
        </w:rPr>
      </w:pPr>
      <w:r>
        <w:rPr>
          <w:szCs w:val="28"/>
        </w:rPr>
        <w:t>Реальный химический эксперимент является обязательной составляющей ФГОС, ПООП ООО, ПООП СОО, рабочей учебной программы по химии.</w:t>
      </w:r>
      <w:r w:rsidR="00D236CC">
        <w:rPr>
          <w:szCs w:val="28"/>
        </w:rPr>
        <w:t xml:space="preserve"> </w:t>
      </w:r>
    </w:p>
    <w:p w:rsidR="009447C7" w:rsidRDefault="00D236CC" w:rsidP="002F5AEB">
      <w:pPr>
        <w:pStyle w:val="a5"/>
        <w:ind w:firstLine="708"/>
        <w:rPr>
          <w:szCs w:val="28"/>
        </w:rPr>
      </w:pPr>
      <w:r>
        <w:rPr>
          <w:szCs w:val="28"/>
        </w:rPr>
        <w:t>Демонстрационный химический эксперимент, как правило, выполняет учитель, могут выполнять и заранее подготовленные ученики.</w:t>
      </w:r>
    </w:p>
    <w:p w:rsidR="00D236CC" w:rsidRDefault="00D236CC" w:rsidP="00D236CC">
      <w:pPr>
        <w:pStyle w:val="a5"/>
        <w:ind w:firstLine="708"/>
        <w:rPr>
          <w:szCs w:val="28"/>
        </w:rPr>
      </w:pPr>
      <w:r w:rsidRPr="006A08E6">
        <w:rPr>
          <w:szCs w:val="28"/>
        </w:rPr>
        <w:t>Лабораторные опыты и практические работы выполняются учащимися индивидуально, допускается выполнение работ в парах. Каждая практическая работа оформляется в тетрадях для практических и контрольных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</w:t>
      </w:r>
      <w:r w:rsidR="00981EBA">
        <w:rPr>
          <w:szCs w:val="28"/>
        </w:rPr>
        <w:t>ий</w:t>
      </w:r>
      <w:r w:rsidRPr="006A08E6">
        <w:rPr>
          <w:szCs w:val="28"/>
        </w:rPr>
        <w:t xml:space="preserve"> комплекс. Исходя из возможностей материальной базы кабинетов, учитель имеет право корректировать содержание химического эксперимента, заменять лабораторные опыты, практические и экспериментальные работы другими</w:t>
      </w:r>
      <w:r w:rsidR="00981EBA">
        <w:rPr>
          <w:szCs w:val="28"/>
        </w:rPr>
        <w:t>,</w:t>
      </w:r>
      <w:r w:rsidRPr="006A08E6">
        <w:rPr>
          <w:szCs w:val="28"/>
        </w:rPr>
        <w:t xml:space="preserve"> сходными по содержанию, в соответствии с поставленными целями увеличивать объем школьного эксперимента.</w:t>
      </w:r>
    </w:p>
    <w:p w:rsidR="00D236CC" w:rsidRDefault="003C177F" w:rsidP="00D236CC">
      <w:pPr>
        <w:pStyle w:val="a5"/>
        <w:ind w:firstLine="708"/>
        <w:rPr>
          <w:szCs w:val="28"/>
        </w:rPr>
      </w:pPr>
      <w:r>
        <w:rPr>
          <w:szCs w:val="28"/>
        </w:rPr>
        <w:t>Следует учитывать, что два задания из пяти открытой части ОГЭ – это планирование и проведение реального химического эксперимента, предусмотренного ПООП ООО, следовательно</w:t>
      </w:r>
      <w:r w:rsidR="002509FA">
        <w:rPr>
          <w:szCs w:val="28"/>
        </w:rPr>
        <w:t>,</w:t>
      </w:r>
      <w:r w:rsidR="005740E9">
        <w:rPr>
          <w:szCs w:val="28"/>
        </w:rPr>
        <w:t xml:space="preserve"> у выпускника основной школы должны быть сформированы</w:t>
      </w:r>
      <w:r w:rsidR="00D74086">
        <w:rPr>
          <w:szCs w:val="28"/>
        </w:rPr>
        <w:t xml:space="preserve"> умения: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5740E9" w:rsidRPr="000D61DF">
        <w:rPr>
          <w:szCs w:val="28"/>
        </w:rPr>
        <w:t>соблюдать правила безопасной работы при проведении опытов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D74086" w:rsidRPr="000D61DF">
        <w:rPr>
          <w:szCs w:val="28"/>
        </w:rPr>
        <w:t>пользоваться лабораторным оборудованием и посудой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981EBA">
        <w:rPr>
          <w:szCs w:val="28"/>
        </w:rPr>
        <w:t>готовить</w:t>
      </w:r>
      <w:r w:rsidR="00D74086" w:rsidRPr="000D61DF">
        <w:rPr>
          <w:szCs w:val="28"/>
        </w:rPr>
        <w:t xml:space="preserve"> растворы с определенной массовой долей растворенного вещества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>-</w:t>
      </w:r>
      <w:r w:rsidR="00D74086">
        <w:rPr>
          <w:szCs w:val="28"/>
        </w:rPr>
        <w:t xml:space="preserve"> </w:t>
      </w:r>
      <w:r w:rsidR="00D74086" w:rsidRPr="000D61DF">
        <w:rPr>
          <w:szCs w:val="28"/>
        </w:rPr>
        <w:t>проводить опыты, подтверждающие химические свойства изученных классов неорганических веществ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>-</w:t>
      </w:r>
      <w:r w:rsidR="00D74086">
        <w:rPr>
          <w:szCs w:val="28"/>
        </w:rPr>
        <w:t xml:space="preserve"> </w:t>
      </w:r>
      <w:r w:rsidR="00D74086" w:rsidRPr="000D61DF">
        <w:rPr>
          <w:szCs w:val="28"/>
        </w:rPr>
        <w:t>распознавать опытным путем растворы кислот и щелочей по изменению окраски индикатора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D74086" w:rsidRPr="000D61DF">
        <w:rPr>
          <w:szCs w:val="28"/>
        </w:rPr>
        <w:t>проводить реакции, подтверждающие качественный состав различных веществ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>-</w:t>
      </w:r>
      <w:r w:rsidR="00D74086">
        <w:rPr>
          <w:szCs w:val="28"/>
        </w:rPr>
        <w:t xml:space="preserve"> </w:t>
      </w:r>
      <w:r w:rsidR="00D74086" w:rsidRPr="000D61DF">
        <w:rPr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</w:t>
      </w:r>
      <w:r>
        <w:rPr>
          <w:szCs w:val="28"/>
        </w:rPr>
        <w:t>;</w:t>
      </w:r>
    </w:p>
    <w:p w:rsidR="0097246B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D74086" w:rsidRPr="000D61DF">
        <w:rPr>
          <w:szCs w:val="28"/>
        </w:rPr>
        <w:t>распознавать опытным путем газообразные вещества</w:t>
      </w:r>
      <w:r w:rsidR="00981EBA">
        <w:rPr>
          <w:szCs w:val="28"/>
        </w:rPr>
        <w:t xml:space="preserve"> -</w:t>
      </w:r>
      <w:r w:rsidR="00D74086" w:rsidRPr="000D61DF">
        <w:rPr>
          <w:szCs w:val="28"/>
        </w:rPr>
        <w:t xml:space="preserve"> углекислый газ и аммиак</w:t>
      </w:r>
      <w:r>
        <w:rPr>
          <w:szCs w:val="28"/>
        </w:rPr>
        <w:t>;</w:t>
      </w:r>
    </w:p>
    <w:p w:rsidR="005740E9" w:rsidRPr="006A08E6" w:rsidRDefault="0097246B" w:rsidP="00D236CC">
      <w:pPr>
        <w:pStyle w:val="a5"/>
        <w:ind w:firstLine="708"/>
        <w:rPr>
          <w:szCs w:val="28"/>
        </w:rPr>
      </w:pPr>
      <w:r>
        <w:rPr>
          <w:szCs w:val="28"/>
        </w:rPr>
        <w:t xml:space="preserve">- </w:t>
      </w:r>
      <w:r w:rsidR="00D74086" w:rsidRPr="000D61DF">
        <w:rPr>
          <w:szCs w:val="28"/>
        </w:rPr>
        <w:t>грамотно обращаться с веществами в повседневной жизни</w:t>
      </w:r>
      <w:r w:rsidR="00D74086">
        <w:rPr>
          <w:szCs w:val="28"/>
        </w:rPr>
        <w:t>.</w:t>
      </w:r>
    </w:p>
    <w:p w:rsidR="00D236CC" w:rsidRPr="006A08E6" w:rsidRDefault="00D236CC" w:rsidP="00D236CC">
      <w:pPr>
        <w:pStyle w:val="a5"/>
        <w:ind w:firstLine="708"/>
        <w:rPr>
          <w:szCs w:val="28"/>
        </w:rPr>
      </w:pPr>
      <w:r w:rsidRPr="006A08E6">
        <w:rPr>
          <w:szCs w:val="28"/>
        </w:rPr>
        <w:t>Химия – наука экспериментальная, что не исключает использование возможностей виртуальных химических лабораторий при изложении материала, закреплении, повторении, организации самостоятельной р</w:t>
      </w:r>
      <w:r>
        <w:rPr>
          <w:szCs w:val="28"/>
        </w:rPr>
        <w:t>аботы учащихся на уроке и дома.</w:t>
      </w:r>
    </w:p>
    <w:p w:rsidR="002A2A8E" w:rsidRDefault="002F5AEB" w:rsidP="002F5AEB">
      <w:pPr>
        <w:pStyle w:val="a5"/>
        <w:ind w:firstLine="708"/>
        <w:rPr>
          <w:szCs w:val="28"/>
        </w:rPr>
      </w:pPr>
      <w:r>
        <w:rPr>
          <w:szCs w:val="28"/>
        </w:rPr>
        <w:t>Проведение химического эксперимента предполагает обязательное наличие кабинета химии</w:t>
      </w:r>
      <w:r w:rsidR="007E052C">
        <w:rPr>
          <w:szCs w:val="28"/>
        </w:rPr>
        <w:t>.</w:t>
      </w:r>
      <w:r w:rsidR="0097246B">
        <w:rPr>
          <w:szCs w:val="28"/>
        </w:rPr>
        <w:t xml:space="preserve"> Первостепенная задача – дооборудовать кабинеты химии</w:t>
      </w:r>
      <w:r w:rsidR="001B023E">
        <w:rPr>
          <w:szCs w:val="28"/>
        </w:rPr>
        <w:t xml:space="preserve"> в соответствии с перечнем оборудования и реактивов</w:t>
      </w:r>
      <w:r w:rsidR="00B65B9A">
        <w:rPr>
          <w:szCs w:val="28"/>
        </w:rPr>
        <w:t>,</w:t>
      </w:r>
      <w:r w:rsidR="001B023E">
        <w:rPr>
          <w:szCs w:val="28"/>
        </w:rPr>
        <w:t xml:space="preserve"> используемых при выполнении реального химического эксперимента на ОГЭ и при </w:t>
      </w:r>
      <w:r w:rsidR="001B023E">
        <w:rPr>
          <w:szCs w:val="28"/>
        </w:rPr>
        <w:lastRenderedPageBreak/>
        <w:t>проведении федеральных контрольных работ.</w:t>
      </w:r>
      <w:r w:rsidR="00B65B9A">
        <w:rPr>
          <w:szCs w:val="28"/>
        </w:rPr>
        <w:t xml:space="preserve"> Перечень используемого оборудования и реактивов представлены в спецификации ОГЭ текущего года </w:t>
      </w:r>
      <w:r w:rsidR="00981EBA">
        <w:rPr>
          <w:szCs w:val="28"/>
        </w:rPr>
        <w:t>(</w:t>
      </w:r>
      <w:r w:rsidR="00B65B9A" w:rsidRPr="008B60CE">
        <w:rPr>
          <w:szCs w:val="28"/>
          <w:highlight w:val="lightGray"/>
        </w:rPr>
        <w:t>Приложение</w:t>
      </w:r>
      <w:r w:rsidR="002509FA" w:rsidRPr="008B60CE">
        <w:rPr>
          <w:szCs w:val="28"/>
          <w:highlight w:val="lightGray"/>
        </w:rPr>
        <w:t xml:space="preserve"> 16</w:t>
      </w:r>
      <w:r w:rsidR="00981EBA">
        <w:rPr>
          <w:szCs w:val="28"/>
          <w:highlight w:val="lightGray"/>
        </w:rPr>
        <w:t>)</w:t>
      </w:r>
      <w:r w:rsidR="00B65B9A" w:rsidRPr="008B60CE">
        <w:rPr>
          <w:szCs w:val="28"/>
          <w:highlight w:val="lightGray"/>
        </w:rPr>
        <w:t>.</w:t>
      </w:r>
    </w:p>
    <w:p w:rsidR="00AD7C66" w:rsidRPr="00AD7C66" w:rsidRDefault="00AD7C66" w:rsidP="00AD7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66">
        <w:rPr>
          <w:rFonts w:ascii="Times New Roman" w:hAnsi="Times New Roman" w:cs="Times New Roman"/>
          <w:sz w:val="28"/>
          <w:szCs w:val="28"/>
        </w:rPr>
        <w:t>Весь учебный процесс организуется в соответствии с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</w:t>
      </w:r>
      <w:r w:rsidR="00077591">
        <w:rPr>
          <w:rFonts w:ascii="Times New Roman" w:hAnsi="Times New Roman" w:cs="Times New Roman"/>
          <w:sz w:val="28"/>
          <w:szCs w:val="28"/>
        </w:rPr>
        <w:t xml:space="preserve"> </w:t>
      </w:r>
      <w:r w:rsidR="00981EBA">
        <w:rPr>
          <w:rFonts w:ascii="Times New Roman" w:hAnsi="Times New Roman" w:cs="Times New Roman"/>
          <w:sz w:val="28"/>
          <w:szCs w:val="28"/>
        </w:rPr>
        <w:t>(</w:t>
      </w:r>
      <w:r w:rsidR="00077591" w:rsidRPr="00981EBA">
        <w:rPr>
          <w:rFonts w:ascii="Times New Roman" w:hAnsi="Times New Roman" w:cs="Times New Roman"/>
          <w:sz w:val="28"/>
          <w:szCs w:val="28"/>
          <w:highlight w:val="lightGray"/>
        </w:rPr>
        <w:t>Приложение 12</w:t>
      </w:r>
      <w:r w:rsidR="00981EBA">
        <w:rPr>
          <w:rFonts w:ascii="Times New Roman" w:hAnsi="Times New Roman" w:cs="Times New Roman"/>
          <w:sz w:val="28"/>
          <w:szCs w:val="28"/>
        </w:rPr>
        <w:t>).</w:t>
      </w:r>
    </w:p>
    <w:p w:rsidR="00F10A32" w:rsidRPr="006A08E6" w:rsidRDefault="00F10A32" w:rsidP="00D664B2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Вопросы охраны труда и техники безопасности, правила учета </w:t>
      </w:r>
      <w:proofErr w:type="spellStart"/>
      <w:r w:rsidRPr="006A08E6">
        <w:rPr>
          <w:szCs w:val="28"/>
        </w:rPr>
        <w:t>прекурсоров</w:t>
      </w:r>
      <w:proofErr w:type="spellEnd"/>
      <w:r w:rsidRPr="006A08E6">
        <w:rPr>
          <w:szCs w:val="28"/>
        </w:rPr>
        <w:t xml:space="preserve"> освещены в Письме о преподавании химии в 2019-2020 учебном году</w:t>
      </w:r>
      <w:r w:rsidR="00360B4F">
        <w:rPr>
          <w:szCs w:val="28"/>
        </w:rPr>
        <w:t>.</w:t>
      </w:r>
    </w:p>
    <w:p w:rsidR="0036480C" w:rsidRDefault="006B4126" w:rsidP="00D664B2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Преподавание предметов в период предупреждения распространения </w:t>
      </w:r>
      <w:proofErr w:type="spellStart"/>
      <w:r w:rsidRPr="006A08E6">
        <w:rPr>
          <w:szCs w:val="28"/>
        </w:rPr>
        <w:t>к</w:t>
      </w:r>
      <w:r w:rsidR="00360B4F">
        <w:rPr>
          <w:szCs w:val="28"/>
        </w:rPr>
        <w:t>о</w:t>
      </w:r>
      <w:r w:rsidRPr="006A08E6">
        <w:rPr>
          <w:szCs w:val="28"/>
        </w:rPr>
        <w:t>рон</w:t>
      </w:r>
      <w:r w:rsidR="00203ED3">
        <w:rPr>
          <w:szCs w:val="28"/>
        </w:rPr>
        <w:t>а</w:t>
      </w:r>
      <w:r w:rsidRPr="006A08E6">
        <w:rPr>
          <w:szCs w:val="28"/>
        </w:rPr>
        <w:t>вирусной</w:t>
      </w:r>
      <w:proofErr w:type="spellEnd"/>
      <w:r w:rsidRPr="006A08E6">
        <w:rPr>
          <w:szCs w:val="28"/>
        </w:rPr>
        <w:t xml:space="preserve"> инфекции </w:t>
      </w:r>
      <w:r w:rsidR="002917D9">
        <w:rPr>
          <w:szCs w:val="28"/>
        </w:rPr>
        <w:t>ускорило</w:t>
      </w:r>
      <w:r w:rsidRPr="006A08E6">
        <w:rPr>
          <w:szCs w:val="28"/>
        </w:rPr>
        <w:t xml:space="preserve"> освоени</w:t>
      </w:r>
      <w:r w:rsidR="002917D9">
        <w:rPr>
          <w:szCs w:val="28"/>
        </w:rPr>
        <w:t>е</w:t>
      </w:r>
      <w:r w:rsidRPr="006A08E6">
        <w:rPr>
          <w:szCs w:val="28"/>
        </w:rPr>
        <w:t xml:space="preserve"> интернет технологий учителями. </w:t>
      </w:r>
      <w:r w:rsidR="0085070F" w:rsidRPr="006A08E6">
        <w:rPr>
          <w:szCs w:val="28"/>
        </w:rPr>
        <w:t xml:space="preserve">Многое изучено, применено, сделаны выводы. </w:t>
      </w:r>
    </w:p>
    <w:p w:rsidR="00AE7B3A" w:rsidRDefault="00931CA5" w:rsidP="00D664B2">
      <w:pPr>
        <w:pStyle w:val="a5"/>
        <w:ind w:firstLine="708"/>
        <w:rPr>
          <w:szCs w:val="28"/>
          <w:lang w:eastAsia="ru-RU"/>
        </w:rPr>
      </w:pPr>
      <w:r w:rsidRPr="006A08E6">
        <w:rPr>
          <w:szCs w:val="28"/>
        </w:rPr>
        <w:t xml:space="preserve">Необходимо продолжать осваивать </w:t>
      </w:r>
      <w:r w:rsidRPr="006A08E6">
        <w:rPr>
          <w:szCs w:val="28"/>
          <w:lang w:eastAsia="ru-RU"/>
        </w:rPr>
        <w:t>формы дистанционного обучения</w:t>
      </w:r>
      <w:r w:rsidR="00AE7B3A">
        <w:rPr>
          <w:szCs w:val="28"/>
          <w:lang w:eastAsia="ru-RU"/>
        </w:rPr>
        <w:t>.</w:t>
      </w:r>
    </w:p>
    <w:p w:rsidR="00AE7B3A" w:rsidRPr="00AE7B3A" w:rsidRDefault="00AE7B3A" w:rsidP="00AE7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В режиме дистанционного обучения могут быть реализованы: </w:t>
      </w:r>
      <w:proofErr w:type="gramEnd"/>
    </w:p>
    <w:p w:rsidR="00AE7B3A" w:rsidRPr="00AE7B3A" w:rsidRDefault="00AE7B3A" w:rsidP="0098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- лекции с </w:t>
      </w:r>
      <w:proofErr w:type="gram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</w:t>
      </w:r>
      <w:proofErr w:type="spell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 и/или </w:t>
      </w:r>
      <w:proofErr w:type="spell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 (система общения, при которой преподаватель и обучающиеся обмениваются информацией с временным промежутком/система общения преподавателя и обучающихся в режиме реального времени), в форме теле- и видео</w:t>
      </w:r>
      <w:r w:rsidR="00835D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лекций, лекций-презентаций; </w:t>
      </w:r>
    </w:p>
    <w:p w:rsidR="00AE7B3A" w:rsidRDefault="00AE7B3A" w:rsidP="00491C41">
      <w:pPr>
        <w:pStyle w:val="a5"/>
        <w:rPr>
          <w:szCs w:val="28"/>
        </w:rPr>
      </w:pPr>
      <w:proofErr w:type="gramStart"/>
      <w:r w:rsidRPr="00AE7B3A">
        <w:rPr>
          <w:rFonts w:eastAsiaTheme="minorHAnsi"/>
          <w:color w:val="000000"/>
          <w:szCs w:val="28"/>
        </w:rPr>
        <w:t xml:space="preserve">- практические, семинарские и лабораторные занятия с обучающимися в форме видеоконференции или собеседования в режиме </w:t>
      </w:r>
      <w:proofErr w:type="spellStart"/>
      <w:r w:rsidRPr="00AE7B3A">
        <w:rPr>
          <w:rFonts w:eastAsiaTheme="minorHAnsi"/>
          <w:color w:val="000000"/>
          <w:szCs w:val="28"/>
        </w:rPr>
        <w:t>chat</w:t>
      </w:r>
      <w:proofErr w:type="spellEnd"/>
      <w:r w:rsidRPr="00AE7B3A">
        <w:rPr>
          <w:rFonts w:eastAsiaTheme="minorHAnsi"/>
          <w:color w:val="000000"/>
          <w:szCs w:val="28"/>
        </w:rPr>
        <w:t xml:space="preserve"> (система общения, при которой участники, подключенные к Интернет, обсуждают заданную тему короткими текстовыми сообщениями в режиме реального времени);</w:t>
      </w:r>
      <w:proofErr w:type="gramEnd"/>
    </w:p>
    <w:p w:rsidR="00AE7B3A" w:rsidRPr="00AE7B3A" w:rsidRDefault="00077591" w:rsidP="0083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7B3A" w:rsidRPr="00AE7B3A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консультации с использованием информационных и телекоммуникационных технологий (</w:t>
      </w:r>
      <w:proofErr w:type="spellStart"/>
      <w:r w:rsidR="00835DD3" w:rsidRPr="00AE7B3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E7B3A" w:rsidRPr="00AE7B3A">
        <w:rPr>
          <w:rFonts w:ascii="Times New Roman" w:hAnsi="Times New Roman" w:cs="Times New Roman"/>
          <w:color w:val="000000"/>
          <w:sz w:val="28"/>
          <w:szCs w:val="28"/>
        </w:rPr>
        <w:t>kype</w:t>
      </w:r>
      <w:proofErr w:type="spellEnd"/>
      <w:r w:rsidR="00AE7B3A"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35DD3" w:rsidRPr="00AE7B3A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AE7B3A"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35DD3" w:rsidRPr="00AE7B3A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835DD3"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B3A"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и др.); </w:t>
      </w:r>
    </w:p>
    <w:p w:rsidR="00AE7B3A" w:rsidRPr="00AE7B3A" w:rsidRDefault="00AE7B3A" w:rsidP="0083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самостоятельная работа обучающихся, включающая изучение основных и дополнительных учебно-методических материалов; </w:t>
      </w:r>
      <w:proofErr w:type="gramEnd"/>
    </w:p>
    <w:p w:rsidR="00AE7B3A" w:rsidRPr="00AE7B3A" w:rsidRDefault="00AE7B3A" w:rsidP="0083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расчетно-практических, тестовых и иных заданий; </w:t>
      </w:r>
    </w:p>
    <w:p w:rsidR="00AE7B3A" w:rsidRPr="00AE7B3A" w:rsidRDefault="00AE7B3A" w:rsidP="0083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 интерактивными учебниками и учебно-методическими материалами, в том числе с сетевыми или автономными </w:t>
      </w:r>
      <w:proofErr w:type="spellStart"/>
      <w:r w:rsidRPr="00AE7B3A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AE7B3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электронными учебниками, практикумами; </w:t>
      </w:r>
    </w:p>
    <w:p w:rsidR="00AE7B3A" w:rsidRDefault="00AE7B3A" w:rsidP="00835DD3">
      <w:pPr>
        <w:pStyle w:val="a5"/>
        <w:rPr>
          <w:rFonts w:eastAsiaTheme="minorHAnsi"/>
          <w:color w:val="000000"/>
          <w:szCs w:val="28"/>
        </w:rPr>
      </w:pPr>
      <w:r w:rsidRPr="00AE7B3A">
        <w:rPr>
          <w:rFonts w:eastAsiaTheme="minorHAnsi"/>
          <w:color w:val="000000"/>
          <w:szCs w:val="28"/>
        </w:rPr>
        <w:t>- текущи</w:t>
      </w:r>
      <w:r w:rsidR="00835DD3">
        <w:rPr>
          <w:rFonts w:eastAsiaTheme="minorHAnsi"/>
          <w:color w:val="000000"/>
          <w:szCs w:val="28"/>
        </w:rPr>
        <w:t>й</w:t>
      </w:r>
      <w:r w:rsidRPr="00AE7B3A">
        <w:rPr>
          <w:rFonts w:eastAsiaTheme="minorHAnsi"/>
          <w:color w:val="000000"/>
          <w:szCs w:val="28"/>
        </w:rPr>
        <w:t xml:space="preserve"> и промежуточны</w:t>
      </w:r>
      <w:r w:rsidR="00835DD3">
        <w:rPr>
          <w:rFonts w:eastAsiaTheme="minorHAnsi"/>
          <w:color w:val="000000"/>
          <w:szCs w:val="28"/>
        </w:rPr>
        <w:t>й</w:t>
      </w:r>
      <w:r w:rsidRPr="00AE7B3A">
        <w:rPr>
          <w:rFonts w:eastAsiaTheme="minorHAnsi"/>
          <w:color w:val="000000"/>
          <w:szCs w:val="28"/>
        </w:rPr>
        <w:t xml:space="preserve"> контрол</w:t>
      </w:r>
      <w:r w:rsidR="00835DD3">
        <w:rPr>
          <w:rFonts w:eastAsiaTheme="minorHAnsi"/>
          <w:color w:val="000000"/>
          <w:szCs w:val="28"/>
        </w:rPr>
        <w:t>ь</w:t>
      </w:r>
      <w:r w:rsidRPr="00AE7B3A">
        <w:rPr>
          <w:rFonts w:eastAsiaTheme="minorHAnsi"/>
          <w:color w:val="000000"/>
          <w:szCs w:val="28"/>
        </w:rPr>
        <w:t xml:space="preserve"> (прием лабораторных работ, выполненных с помощью виртуальных лабораторных практикумов или с помощью другого программного обеспечения, проверка контрольных работ,</w:t>
      </w:r>
      <w:r>
        <w:rPr>
          <w:rFonts w:eastAsiaTheme="minorHAnsi"/>
          <w:color w:val="000000"/>
          <w:szCs w:val="28"/>
        </w:rPr>
        <w:t xml:space="preserve"> прием зачетов</w:t>
      </w:r>
      <w:r w:rsidR="00835DD3">
        <w:rPr>
          <w:rFonts w:eastAsiaTheme="minorHAnsi"/>
          <w:color w:val="000000"/>
          <w:szCs w:val="28"/>
        </w:rPr>
        <w:t>).</w:t>
      </w:r>
    </w:p>
    <w:p w:rsidR="00491C41" w:rsidRPr="00491C41" w:rsidRDefault="00491C41" w:rsidP="00835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C41">
        <w:rPr>
          <w:rFonts w:ascii="Times New Roman" w:hAnsi="Times New Roman" w:cs="Times New Roman"/>
          <w:color w:val="000000"/>
          <w:sz w:val="28"/>
          <w:szCs w:val="28"/>
        </w:rPr>
        <w:t xml:space="preserve">Учебные и методические материалы могут предоставляться </w:t>
      </w:r>
      <w:proofErr w:type="gramStart"/>
      <w:r w:rsidRPr="00491C41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91C41">
        <w:rPr>
          <w:rFonts w:ascii="Times New Roman" w:hAnsi="Times New Roman" w:cs="Times New Roman"/>
          <w:color w:val="000000"/>
          <w:sz w:val="28"/>
          <w:szCs w:val="28"/>
        </w:rPr>
        <w:t xml:space="preserve"> в виде: </w:t>
      </w:r>
    </w:p>
    <w:p w:rsidR="00491C41" w:rsidRPr="00491C41" w:rsidRDefault="00491C41" w:rsidP="0083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C41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электронных учебных курсов, компьютерных систем контроля знаний с наборами тестов и других электронных материалов; </w:t>
      </w:r>
    </w:p>
    <w:p w:rsidR="00AE7B3A" w:rsidRDefault="00491C41" w:rsidP="00835DD3">
      <w:pPr>
        <w:pStyle w:val="a5"/>
        <w:rPr>
          <w:szCs w:val="28"/>
        </w:rPr>
      </w:pPr>
      <w:r w:rsidRPr="00491C41">
        <w:rPr>
          <w:rFonts w:eastAsiaTheme="minorHAnsi"/>
          <w:color w:val="000000"/>
          <w:szCs w:val="28"/>
        </w:rPr>
        <w:lastRenderedPageBreak/>
        <w:t>- электронных ресурсов с доступом по сети Интернет.</w:t>
      </w:r>
    </w:p>
    <w:p w:rsidR="005F65A6" w:rsidRPr="00FF759F" w:rsidRDefault="00491C41" w:rsidP="00835DD3">
      <w:pPr>
        <w:pStyle w:val="Default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FF759F">
        <w:rPr>
          <w:i/>
          <w:iCs/>
          <w:sz w:val="28"/>
          <w:szCs w:val="28"/>
        </w:rPr>
        <w:t xml:space="preserve">Рекомендуемые платформы дистанционного обучения: </w:t>
      </w:r>
      <w:proofErr w:type="spellStart"/>
      <w:proofErr w:type="gramStart"/>
      <w:r w:rsidR="005F65A6" w:rsidRPr="00FF759F">
        <w:rPr>
          <w:rFonts w:eastAsiaTheme="minorHAnsi"/>
          <w:b/>
          <w:bCs/>
          <w:sz w:val="28"/>
          <w:szCs w:val="28"/>
        </w:rPr>
        <w:t>М</w:t>
      </w:r>
      <w:proofErr w:type="gramEnd"/>
      <w:r w:rsidR="005F65A6" w:rsidRPr="00FF759F">
        <w:rPr>
          <w:rFonts w:eastAsiaTheme="minorHAnsi"/>
          <w:b/>
          <w:bCs/>
          <w:sz w:val="28"/>
          <w:szCs w:val="28"/>
        </w:rPr>
        <w:t>oodle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WebTutor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Google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 Класс,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Skype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Discord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Он-лайн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 учебная доска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IDroo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 xml:space="preserve">, </w:t>
      </w:r>
      <w:proofErr w:type="spellStart"/>
      <w:r w:rsidR="005F65A6" w:rsidRPr="00FF759F">
        <w:rPr>
          <w:rFonts w:eastAsiaTheme="minorHAnsi"/>
          <w:b/>
          <w:bCs/>
          <w:sz w:val="28"/>
          <w:szCs w:val="28"/>
        </w:rPr>
        <w:t>Zoom</w:t>
      </w:r>
      <w:proofErr w:type="spellEnd"/>
      <w:r w:rsidR="005F65A6" w:rsidRPr="00FF759F">
        <w:rPr>
          <w:rFonts w:eastAsiaTheme="minorHAnsi"/>
          <w:b/>
          <w:bCs/>
          <w:sz w:val="28"/>
          <w:szCs w:val="28"/>
        </w:rPr>
        <w:t>.</w:t>
      </w:r>
    </w:p>
    <w:p w:rsidR="00FF759F" w:rsidRPr="00FF759F" w:rsidRDefault="00FF759F" w:rsidP="00973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F759F">
        <w:rPr>
          <w:rFonts w:ascii="Times New Roman" w:hAnsi="Times New Roman" w:cs="Times New Roman"/>
          <w:i/>
          <w:iCs/>
          <w:sz w:val="28"/>
          <w:szCs w:val="28"/>
        </w:rPr>
        <w:t xml:space="preserve">Перечень электронных образовательных ресурсов для дистанционного обучения: </w:t>
      </w:r>
      <w:proofErr w:type="spellStart"/>
      <w:r w:rsidR="005358D4" w:rsidRPr="00FF759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5358D4" w:rsidRPr="00FF75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58D4" w:rsidRPr="00FF759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358D4" w:rsidRPr="00FF759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5358D4" w:rsidRPr="00FF759F">
          <w:rPr>
            <w:rStyle w:val="aa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5358D4" w:rsidRPr="00FF759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5358D4" w:rsidRPr="00FF759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5358D4" w:rsidRPr="00FF75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58D4" w:rsidRPr="00FF759F">
          <w:rPr>
            <w:rStyle w:val="aa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5358D4" w:rsidRPr="00FF75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358D4" w:rsidRPr="00FF759F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="005358D4" w:rsidRPr="00FF75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358D4" w:rsidRPr="00FF759F">
          <w:rPr>
            <w:rStyle w:val="aa"/>
            <w:rFonts w:ascii="Times New Roman" w:hAnsi="Times New Roman" w:cs="Times New Roman"/>
            <w:sz w:val="28"/>
            <w:szCs w:val="28"/>
          </w:rPr>
          <w:t>https://obr.nd.ru/</w:t>
        </w:r>
      </w:hyperlink>
      <w:r w:rsidR="005358D4" w:rsidRPr="00FF75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358D4" w:rsidRPr="00FF759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358D4" w:rsidRPr="00FF759F">
        <w:rPr>
          <w:rFonts w:ascii="Times New Roman" w:hAnsi="Times New Roman" w:cs="Times New Roman"/>
          <w:sz w:val="28"/>
          <w:szCs w:val="28"/>
        </w:rPr>
        <w:t xml:space="preserve">; «Российская электронная школа». </w:t>
      </w:r>
      <w:hyperlink r:id="rId11" w:history="1">
        <w:r w:rsidRPr="00FF759F">
          <w:rPr>
            <w:rStyle w:val="aa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FF759F">
        <w:rPr>
          <w:rFonts w:ascii="Times New Roman" w:hAnsi="Times New Roman" w:cs="Times New Roman"/>
          <w:sz w:val="28"/>
          <w:szCs w:val="28"/>
        </w:rPr>
        <w:t>; «Московская электронная школа»; «</w:t>
      </w:r>
      <w:proofErr w:type="spellStart"/>
      <w:r w:rsidRPr="00FF759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F759F">
        <w:rPr>
          <w:rFonts w:ascii="Times New Roman" w:hAnsi="Times New Roman" w:cs="Times New Roman"/>
          <w:sz w:val="28"/>
          <w:szCs w:val="28"/>
        </w:rPr>
        <w:t xml:space="preserve">» https://www.yaklass.ru/ ; Электронные пособия издательств </w:t>
      </w:r>
      <w:r w:rsidRPr="00FF759F">
        <w:rPr>
          <w:rFonts w:ascii="Times New Roman" w:hAnsi="Times New Roman" w:cs="Times New Roman"/>
          <w:color w:val="000000"/>
          <w:sz w:val="28"/>
          <w:szCs w:val="28"/>
        </w:rPr>
        <w:t xml:space="preserve">«Просвещение», «Российский учебник», «Русское слово» и др. </w:t>
      </w:r>
      <w:r w:rsidRPr="00FF759F">
        <w:rPr>
          <w:sz w:val="28"/>
          <w:szCs w:val="28"/>
        </w:rPr>
        <w:t xml:space="preserve"> </w:t>
      </w:r>
    </w:p>
    <w:p w:rsidR="00931CA5" w:rsidRPr="00931CA5" w:rsidRDefault="00931CA5" w:rsidP="00835D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дистанционного обучения следует руководствоваться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(Методические</w:t>
      </w:r>
      <w:r w:rsidR="0083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от 20.03.2020 № б/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070F" w:rsidRPr="006A08E6" w:rsidRDefault="004567AA" w:rsidP="00D664B2">
      <w:pPr>
        <w:pStyle w:val="a5"/>
        <w:ind w:firstLine="708"/>
        <w:rPr>
          <w:szCs w:val="28"/>
        </w:rPr>
      </w:pPr>
      <w:r w:rsidRPr="006A08E6">
        <w:rPr>
          <w:szCs w:val="28"/>
        </w:rPr>
        <w:t>Н</w:t>
      </w:r>
      <w:r w:rsidR="00805585" w:rsidRPr="006A08E6">
        <w:rPr>
          <w:szCs w:val="28"/>
        </w:rPr>
        <w:t>еобходимо создавать свою собственную электронную библиотеку</w:t>
      </w:r>
      <w:r w:rsidR="007C18FC" w:rsidRPr="006A08E6">
        <w:rPr>
          <w:szCs w:val="28"/>
        </w:rPr>
        <w:t>:</w:t>
      </w:r>
    </w:p>
    <w:p w:rsidR="00805585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э</w:t>
      </w:r>
      <w:r w:rsidR="00805585" w:rsidRPr="006A08E6">
        <w:rPr>
          <w:szCs w:val="28"/>
        </w:rPr>
        <w:t>лектронных конспектов уроков;</w:t>
      </w:r>
    </w:p>
    <w:p w:rsidR="00805585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э</w:t>
      </w:r>
      <w:r w:rsidR="00805585" w:rsidRPr="006A08E6">
        <w:rPr>
          <w:szCs w:val="28"/>
        </w:rPr>
        <w:t>лектронных ресурсов, включающих активные ссылки на виртуальный школьный эксперимент</w:t>
      </w:r>
      <w:r w:rsidR="005C3C87" w:rsidRPr="006A08E6">
        <w:rPr>
          <w:szCs w:val="28"/>
        </w:rPr>
        <w:t>, классифицировать электронные ресурсы по классам и темам;</w:t>
      </w:r>
    </w:p>
    <w:p w:rsidR="005C3C87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н</w:t>
      </w:r>
      <w:r w:rsidR="004C7BF8" w:rsidRPr="006A08E6">
        <w:rPr>
          <w:szCs w:val="28"/>
        </w:rPr>
        <w:t>акапливать электронные тестовые задания</w:t>
      </w:r>
      <w:r w:rsidR="007C18FC" w:rsidRPr="006A08E6">
        <w:rPr>
          <w:szCs w:val="28"/>
        </w:rPr>
        <w:t>;</w:t>
      </w:r>
    </w:p>
    <w:p w:rsidR="004C7BF8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с</w:t>
      </w:r>
      <w:r w:rsidR="004C7BF8" w:rsidRPr="006A08E6">
        <w:rPr>
          <w:szCs w:val="28"/>
        </w:rPr>
        <w:t>оздавать многовариантные проверочные и контрольные работы</w:t>
      </w:r>
      <w:r w:rsidR="007C18FC" w:rsidRPr="006A08E6">
        <w:rPr>
          <w:szCs w:val="28"/>
        </w:rPr>
        <w:t>;</w:t>
      </w:r>
    </w:p>
    <w:p w:rsidR="004C7BF8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с</w:t>
      </w:r>
      <w:r w:rsidR="004C7BF8" w:rsidRPr="006A08E6">
        <w:rPr>
          <w:szCs w:val="28"/>
        </w:rPr>
        <w:t>делать акцент на организацию самостоятельной работы с учебниками</w:t>
      </w:r>
      <w:r w:rsidR="007C18FC" w:rsidRPr="006A08E6">
        <w:rPr>
          <w:szCs w:val="28"/>
        </w:rPr>
        <w:t>;</w:t>
      </w:r>
    </w:p>
    <w:p w:rsidR="004C7BF8" w:rsidRPr="006A08E6" w:rsidRDefault="00835DD3" w:rsidP="00835DD3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7C18FC" w:rsidRPr="006A08E6">
        <w:rPr>
          <w:szCs w:val="28"/>
        </w:rPr>
        <w:t>о</w:t>
      </w:r>
      <w:r w:rsidR="004C7BF8" w:rsidRPr="006A08E6">
        <w:rPr>
          <w:szCs w:val="28"/>
        </w:rPr>
        <w:t>сваивать «</w:t>
      </w:r>
      <w:proofErr w:type="spellStart"/>
      <w:proofErr w:type="gramStart"/>
      <w:r w:rsidR="004C7BF8" w:rsidRPr="006A08E6">
        <w:rPr>
          <w:szCs w:val="28"/>
        </w:rPr>
        <w:t>Интернет-технологии</w:t>
      </w:r>
      <w:proofErr w:type="spellEnd"/>
      <w:proofErr w:type="gramEnd"/>
      <w:r w:rsidR="004C7BF8" w:rsidRPr="006A08E6">
        <w:rPr>
          <w:szCs w:val="28"/>
        </w:rPr>
        <w:t xml:space="preserve"> для организации образовательного процесса</w:t>
      </w:r>
      <w:r w:rsidR="00203ED3">
        <w:rPr>
          <w:szCs w:val="28"/>
        </w:rPr>
        <w:t>»</w:t>
      </w:r>
      <w:r w:rsidR="007C18FC" w:rsidRPr="006A08E6">
        <w:rPr>
          <w:szCs w:val="28"/>
        </w:rPr>
        <w:t>.</w:t>
      </w:r>
    </w:p>
    <w:p w:rsidR="00BE5DF8" w:rsidRPr="006A08E6" w:rsidRDefault="003D04DB" w:rsidP="00D664B2">
      <w:pPr>
        <w:pStyle w:val="a5"/>
        <w:ind w:firstLine="708"/>
        <w:rPr>
          <w:color w:val="000000"/>
          <w:szCs w:val="28"/>
        </w:rPr>
      </w:pPr>
      <w:r w:rsidRPr="00F44349">
        <w:rPr>
          <w:b/>
          <w:color w:val="000000"/>
          <w:szCs w:val="28"/>
        </w:rPr>
        <w:t>Изучение уровня учебных достижений учащихся по предмету</w:t>
      </w:r>
      <w:r w:rsidR="007049A8" w:rsidRPr="006A08E6">
        <w:rPr>
          <w:color w:val="000000"/>
          <w:szCs w:val="28"/>
        </w:rPr>
        <w:t xml:space="preserve"> на федеральном уровне осуществля</w:t>
      </w:r>
      <w:r w:rsidR="00360B4F">
        <w:rPr>
          <w:color w:val="000000"/>
          <w:szCs w:val="28"/>
        </w:rPr>
        <w:t>ют</w:t>
      </w:r>
      <w:r w:rsidR="007049A8" w:rsidRPr="006A08E6">
        <w:rPr>
          <w:color w:val="000000"/>
          <w:szCs w:val="28"/>
        </w:rPr>
        <w:t xml:space="preserve"> </w:t>
      </w:r>
      <w:r w:rsidR="00BE5DF8" w:rsidRPr="006A08E6">
        <w:rPr>
          <w:szCs w:val="28"/>
        </w:rPr>
        <w:t xml:space="preserve">ВПР (Всероссийские проверочные работы) и </w:t>
      </w:r>
      <w:r w:rsidR="00F256BF">
        <w:rPr>
          <w:szCs w:val="28"/>
        </w:rPr>
        <w:t>ГИА</w:t>
      </w:r>
      <w:r w:rsidR="005B40EA">
        <w:rPr>
          <w:szCs w:val="28"/>
        </w:rPr>
        <w:t xml:space="preserve"> (Государственная итоговая аттестация)</w:t>
      </w:r>
      <w:r w:rsidR="00F256BF">
        <w:rPr>
          <w:szCs w:val="28"/>
        </w:rPr>
        <w:t>.</w:t>
      </w:r>
    </w:p>
    <w:p w:rsidR="00877C91" w:rsidRPr="006A08E6" w:rsidRDefault="00793445" w:rsidP="00D664B2">
      <w:pPr>
        <w:pStyle w:val="a5"/>
        <w:ind w:firstLine="708"/>
        <w:rPr>
          <w:szCs w:val="28"/>
        </w:rPr>
      </w:pPr>
      <w:r w:rsidRPr="006A08E6">
        <w:rPr>
          <w:szCs w:val="28"/>
        </w:rPr>
        <w:t xml:space="preserve">ВПР </w:t>
      </w:r>
      <w:proofErr w:type="gramStart"/>
      <w:r w:rsidRPr="006A08E6">
        <w:rPr>
          <w:szCs w:val="28"/>
        </w:rPr>
        <w:t>основаны</w:t>
      </w:r>
      <w:proofErr w:type="gramEnd"/>
      <w:r w:rsidRPr="006A08E6">
        <w:rPr>
          <w:szCs w:val="28"/>
        </w:rPr>
        <w:t xml:space="preserve"> на </w:t>
      </w:r>
      <w:proofErr w:type="spellStart"/>
      <w:r w:rsidRPr="006A08E6">
        <w:rPr>
          <w:szCs w:val="28"/>
        </w:rPr>
        <w:t>системно</w:t>
      </w:r>
      <w:r w:rsidR="00835DD3">
        <w:rPr>
          <w:szCs w:val="28"/>
        </w:rPr>
        <w:t>-</w:t>
      </w:r>
      <w:r w:rsidRPr="006A08E6">
        <w:rPr>
          <w:szCs w:val="28"/>
        </w:rPr>
        <w:t>деятельностном</w:t>
      </w:r>
      <w:proofErr w:type="spellEnd"/>
      <w:r w:rsidRPr="006A08E6">
        <w:rPr>
          <w:szCs w:val="28"/>
        </w:rPr>
        <w:t xml:space="preserve">, </w:t>
      </w:r>
      <w:proofErr w:type="spellStart"/>
      <w:r w:rsidRPr="006A08E6">
        <w:rPr>
          <w:szCs w:val="28"/>
        </w:rPr>
        <w:t>компетентностном</w:t>
      </w:r>
      <w:proofErr w:type="spellEnd"/>
      <w:r w:rsidRPr="006A08E6">
        <w:rPr>
          <w:szCs w:val="28"/>
        </w:rPr>
        <w:t xml:space="preserve"> и уровневом подходах. Они позволяют осуществить диагностику достижения предметных и </w:t>
      </w:r>
      <w:proofErr w:type="spellStart"/>
      <w:r w:rsidRPr="006A08E6">
        <w:rPr>
          <w:szCs w:val="28"/>
        </w:rPr>
        <w:t>метапредметных</w:t>
      </w:r>
      <w:proofErr w:type="spellEnd"/>
      <w:r w:rsidRPr="006A08E6">
        <w:rPr>
          <w:szCs w:val="28"/>
        </w:rPr>
        <w:t xml:space="preserve"> результатов, в том числе уровня </w:t>
      </w:r>
      <w:proofErr w:type="spellStart"/>
      <w:r w:rsidRPr="006A08E6">
        <w:rPr>
          <w:szCs w:val="28"/>
        </w:rPr>
        <w:t>сформированности</w:t>
      </w:r>
      <w:proofErr w:type="spellEnd"/>
      <w:r w:rsidRPr="006A08E6">
        <w:rPr>
          <w:szCs w:val="28"/>
        </w:rPr>
        <w:t xml:space="preserve"> универсальных учебных действий и овладения </w:t>
      </w:r>
      <w:proofErr w:type="spellStart"/>
      <w:r w:rsidRPr="006A08E6">
        <w:rPr>
          <w:szCs w:val="28"/>
        </w:rPr>
        <w:t>межпредметными</w:t>
      </w:r>
      <w:proofErr w:type="spellEnd"/>
      <w:r w:rsidRPr="006A08E6">
        <w:rPr>
          <w:szCs w:val="28"/>
        </w:rPr>
        <w:t xml:space="preserve"> понятиями, что требует Федеральный государственный образовательный стандарт.</w:t>
      </w:r>
    </w:p>
    <w:p w:rsidR="00BB091D" w:rsidRDefault="00432EDB" w:rsidP="00D664B2">
      <w:pPr>
        <w:pStyle w:val="a5"/>
        <w:ind w:firstLine="708"/>
        <w:rPr>
          <w:szCs w:val="28"/>
        </w:rPr>
      </w:pPr>
      <w:r w:rsidRPr="006A08E6">
        <w:rPr>
          <w:color w:val="000000"/>
          <w:szCs w:val="28"/>
        </w:rPr>
        <w:t xml:space="preserve">Обращаем внимание, что в варианты Всероссийских проверочных работ включаются задания, проверяющие наиболее значимые и важные для общеобразовательной подготовки учащихся элементы по каждому учебному предмету. </w:t>
      </w:r>
      <w:r w:rsidR="00AA0AF0">
        <w:rPr>
          <w:color w:val="000000"/>
          <w:szCs w:val="28"/>
        </w:rPr>
        <w:t>О</w:t>
      </w:r>
      <w:r w:rsidRPr="00BB091D">
        <w:rPr>
          <w:szCs w:val="28"/>
        </w:rPr>
        <w:t>бобщенный план-вариант ВПР определяет ключевые темы</w:t>
      </w:r>
      <w:r w:rsidRPr="006A08E6">
        <w:rPr>
          <w:color w:val="000000"/>
          <w:szCs w:val="28"/>
        </w:rPr>
        <w:t xml:space="preserve"> всего школьного курса химии и может служить ориентиром при планировании и проведении системного повторения ключевых тем изученного материала. Демонстрационные версии ВПР, как правило, размещаются на информационном портале ВПР: </w:t>
      </w:r>
      <w:proofErr w:type="spellStart"/>
      <w:r w:rsidRPr="006A08E6">
        <w:rPr>
          <w:b/>
          <w:bCs/>
          <w:i/>
          <w:iCs/>
          <w:color w:val="00A2D8"/>
          <w:szCs w:val="28"/>
        </w:rPr>
        <w:t>www.eduvpr.ru</w:t>
      </w:r>
      <w:proofErr w:type="spellEnd"/>
      <w:r w:rsidRPr="006A08E6">
        <w:rPr>
          <w:b/>
          <w:bCs/>
          <w:i/>
          <w:iCs/>
          <w:color w:val="00A2D8"/>
          <w:szCs w:val="28"/>
        </w:rPr>
        <w:t xml:space="preserve"> </w:t>
      </w:r>
      <w:r w:rsidRPr="006A08E6">
        <w:rPr>
          <w:color w:val="000000"/>
          <w:szCs w:val="28"/>
        </w:rPr>
        <w:t xml:space="preserve">и на сайте ФИПИ: </w:t>
      </w:r>
      <w:r w:rsidRPr="00BB091D">
        <w:rPr>
          <w:b/>
          <w:bCs/>
          <w:i/>
          <w:iCs/>
          <w:szCs w:val="28"/>
        </w:rPr>
        <w:t>http://wap.fipi.ru/vpr</w:t>
      </w:r>
      <w:r w:rsidRPr="00BB091D">
        <w:rPr>
          <w:szCs w:val="28"/>
        </w:rPr>
        <w:t xml:space="preserve">. </w:t>
      </w:r>
    </w:p>
    <w:p w:rsidR="00F256BF" w:rsidRPr="00BE166A" w:rsidRDefault="00F256BF" w:rsidP="0097374E">
      <w:pPr>
        <w:spacing w:after="0" w:line="240" w:lineRule="auto"/>
        <w:ind w:right="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0767">
        <w:rPr>
          <w:rFonts w:eastAsia="TimesNewRomanPSMT"/>
          <w:sz w:val="28"/>
          <w:szCs w:val="28"/>
        </w:rPr>
        <w:tab/>
      </w:r>
      <w:r w:rsidRPr="00BE166A">
        <w:rPr>
          <w:rFonts w:ascii="Times New Roman" w:eastAsia="TimesNewRomanPSMT" w:hAnsi="Times New Roman" w:cs="Times New Roman"/>
          <w:sz w:val="28"/>
          <w:szCs w:val="28"/>
        </w:rPr>
        <w:t>Всероссийская проверочная работа по учебному предмету «Химия» проведена 11 марта 2021 года для 2025 выпускников из 133 общеобразовательных организаций Республики Крым.</w:t>
      </w:r>
    </w:p>
    <w:p w:rsidR="00A905E9" w:rsidRPr="00BE166A" w:rsidRDefault="00F256BF" w:rsidP="0097374E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6A">
        <w:rPr>
          <w:rFonts w:ascii="Times New Roman" w:hAnsi="Times New Roman" w:cs="Times New Roman"/>
          <w:sz w:val="28"/>
          <w:szCs w:val="28"/>
        </w:rPr>
        <w:lastRenderedPageBreak/>
        <w:t>Работа была предназначена для итогового оценивания образовательных достижений выпускников средней школы, изучавших химию на базовом уровне.</w:t>
      </w:r>
      <w:r w:rsidR="005B40EA" w:rsidRPr="00BE166A">
        <w:rPr>
          <w:rFonts w:ascii="Times New Roman" w:hAnsi="Times New Roman" w:cs="Times New Roman"/>
          <w:sz w:val="28"/>
          <w:szCs w:val="28"/>
        </w:rPr>
        <w:t xml:space="preserve"> </w:t>
      </w:r>
      <w:r w:rsidR="00BE166A">
        <w:rPr>
          <w:rFonts w:ascii="Times New Roman" w:hAnsi="Times New Roman" w:cs="Times New Roman"/>
          <w:sz w:val="28"/>
          <w:szCs w:val="28"/>
        </w:rPr>
        <w:t>П</w:t>
      </w:r>
      <w:r w:rsidR="00A905E9" w:rsidRPr="00BE166A">
        <w:rPr>
          <w:rFonts w:ascii="Times New Roman" w:hAnsi="Times New Roman" w:cs="Times New Roman"/>
          <w:sz w:val="28"/>
          <w:szCs w:val="28"/>
        </w:rPr>
        <w:t>роверка усвоения основных элементов содержания курса химии (базовый уровень) осуществлялась с использованием заданий базового и повышенного уровней сложности.</w:t>
      </w:r>
    </w:p>
    <w:p w:rsidR="00A905E9" w:rsidRPr="00BE166A" w:rsidRDefault="00A905E9" w:rsidP="0097374E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6A">
        <w:rPr>
          <w:rFonts w:ascii="Times New Roman" w:hAnsi="Times New Roman" w:cs="Times New Roman"/>
          <w:sz w:val="28"/>
          <w:szCs w:val="28"/>
        </w:rPr>
        <w:t xml:space="preserve">Каждый вариант ВПР содержал 15 заданий различных типов и уровней </w:t>
      </w:r>
      <w:r w:rsidR="00AA0AF0" w:rsidRPr="00BE166A">
        <w:rPr>
          <w:rFonts w:ascii="Times New Roman" w:hAnsi="Times New Roman" w:cs="Times New Roman"/>
          <w:sz w:val="28"/>
          <w:szCs w:val="28"/>
        </w:rPr>
        <w:t xml:space="preserve">сложности, из них </w:t>
      </w:r>
      <w:r w:rsidRPr="00BE166A">
        <w:rPr>
          <w:rFonts w:ascii="Times New Roman" w:hAnsi="Times New Roman" w:cs="Times New Roman"/>
          <w:sz w:val="28"/>
          <w:szCs w:val="28"/>
        </w:rPr>
        <w:t>11 заданий базового уровня сложности с кратким ответом и развернутым ответом. Их порядковые номера: 1–8, 11, 12, 15.</w:t>
      </w:r>
      <w:r w:rsidR="00AA0AF0" w:rsidRPr="00BE166A">
        <w:rPr>
          <w:rFonts w:ascii="Times New Roman" w:hAnsi="Times New Roman" w:cs="Times New Roman"/>
          <w:sz w:val="28"/>
          <w:szCs w:val="28"/>
        </w:rPr>
        <w:t xml:space="preserve"> </w:t>
      </w:r>
      <w:r w:rsidRPr="00BE166A">
        <w:rPr>
          <w:rFonts w:ascii="Times New Roman" w:hAnsi="Times New Roman" w:cs="Times New Roman"/>
          <w:sz w:val="28"/>
          <w:szCs w:val="28"/>
        </w:rPr>
        <w:t>В работе содержались 4 задания с развёрнутым ответом повышенного уровня сложности. Их порядковые номера: 9, 10, 13, 14. Эти задания более сложные, так как их выполнение предполагало комплексное применение следующих умений:</w:t>
      </w:r>
    </w:p>
    <w:p w:rsidR="00A905E9" w:rsidRPr="00BE166A" w:rsidRDefault="00A905E9" w:rsidP="009737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66A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</w:t>
      </w:r>
      <w:r w:rsidRPr="00BE166A">
        <w:rPr>
          <w:rFonts w:ascii="Times New Roman" w:hAnsi="Times New Roman" w:cs="Times New Roman"/>
          <w:sz w:val="28"/>
          <w:szCs w:val="28"/>
        </w:rPr>
        <w:t>уравнения реакций, подтверждающих свойства веществ и/или взаимосвязь веществ различных классов, электронный баланс окислительно-восстановительной реакции;</w:t>
      </w:r>
    </w:p>
    <w:p w:rsidR="00A905E9" w:rsidRPr="00BE166A" w:rsidRDefault="00A905E9" w:rsidP="009737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66A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BE166A">
        <w:rPr>
          <w:rFonts w:ascii="Times New Roman" w:hAnsi="Times New Roman" w:cs="Times New Roman"/>
          <w:sz w:val="28"/>
          <w:szCs w:val="28"/>
        </w:rPr>
        <w:t>обусловленность свойств и способов получения веществ их составом и строением;</w:t>
      </w:r>
    </w:p>
    <w:p w:rsidR="00A905E9" w:rsidRPr="00BE166A" w:rsidRDefault="00A905E9" w:rsidP="009737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E166A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BE166A">
        <w:rPr>
          <w:rFonts w:ascii="Times New Roman" w:hAnsi="Times New Roman" w:cs="Times New Roman"/>
          <w:sz w:val="28"/>
          <w:szCs w:val="28"/>
        </w:rPr>
        <w:t>химический эксперимент на основании его описания.</w:t>
      </w:r>
    </w:p>
    <w:p w:rsidR="00A905E9" w:rsidRPr="00BE166A" w:rsidRDefault="00A905E9" w:rsidP="00BE16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66A">
        <w:rPr>
          <w:rFonts w:ascii="Times New Roman" w:hAnsi="Times New Roman" w:cs="Times New Roman"/>
          <w:b/>
          <w:sz w:val="28"/>
          <w:szCs w:val="28"/>
          <w:u w:val="single"/>
        </w:rPr>
        <w:t>Результаты ВПР по учебному предмету «Химия»</w:t>
      </w:r>
    </w:p>
    <w:p w:rsidR="00A905E9" w:rsidRPr="00BE166A" w:rsidRDefault="00A905E9" w:rsidP="00BE166A">
      <w:pPr>
        <w:pStyle w:val="a5"/>
        <w:ind w:firstLine="708"/>
        <w:rPr>
          <w:szCs w:val="28"/>
          <w:lang w:eastAsia="ru-RU"/>
        </w:rPr>
      </w:pPr>
      <w:r w:rsidRPr="00BE166A">
        <w:rPr>
          <w:szCs w:val="28"/>
          <w:lang w:eastAsia="ru-RU"/>
        </w:rPr>
        <w:t>Статистика по отметкам у обучающихся 11 классов общеобразовательных организаций Республики Крым  отображена в Таблиц</w:t>
      </w:r>
      <w:r w:rsidR="0093626A" w:rsidRPr="00BE166A">
        <w:rPr>
          <w:szCs w:val="28"/>
          <w:lang w:eastAsia="ru-RU"/>
        </w:rPr>
        <w:t>е</w:t>
      </w:r>
      <w:r w:rsidR="0097374E">
        <w:rPr>
          <w:szCs w:val="28"/>
          <w:lang w:eastAsia="ru-RU"/>
        </w:rPr>
        <w:t xml:space="preserve"> 1 и на Графике 1.</w:t>
      </w:r>
    </w:p>
    <w:p w:rsidR="00D74586" w:rsidRDefault="00D74586" w:rsidP="00D74586">
      <w:pPr>
        <w:pStyle w:val="a5"/>
        <w:ind w:firstLine="708"/>
        <w:rPr>
          <w:b/>
          <w:szCs w:val="28"/>
          <w:lang w:eastAsia="ru-RU"/>
        </w:rPr>
      </w:pPr>
    </w:p>
    <w:p w:rsidR="00A905E9" w:rsidRPr="00BE166A" w:rsidRDefault="00A905E9" w:rsidP="00D74586">
      <w:pPr>
        <w:pStyle w:val="a5"/>
        <w:ind w:firstLine="708"/>
        <w:rPr>
          <w:szCs w:val="28"/>
        </w:rPr>
      </w:pPr>
      <w:r w:rsidRPr="00BE166A">
        <w:rPr>
          <w:b/>
          <w:szCs w:val="28"/>
          <w:lang w:eastAsia="ru-RU"/>
        </w:rPr>
        <w:t>Статистика по отметкам по учебному предмету «Химия»</w:t>
      </w:r>
      <w:r w:rsidR="00D74586">
        <w:rPr>
          <w:b/>
          <w:szCs w:val="28"/>
          <w:lang w:eastAsia="ru-RU"/>
        </w:rPr>
        <w:t xml:space="preserve"> </w:t>
      </w:r>
      <w:r w:rsidRPr="00BE166A">
        <w:rPr>
          <w:szCs w:val="28"/>
        </w:rPr>
        <w:t>Таблица 1</w:t>
      </w:r>
    </w:p>
    <w:tbl>
      <w:tblPr>
        <w:tblStyle w:val="ae"/>
        <w:tblW w:w="0" w:type="auto"/>
        <w:tblInd w:w="-422" w:type="dxa"/>
        <w:tblLayout w:type="fixed"/>
        <w:tblLook w:val="04A0"/>
      </w:tblPr>
      <w:tblGrid>
        <w:gridCol w:w="1948"/>
        <w:gridCol w:w="1559"/>
        <w:gridCol w:w="1843"/>
        <w:gridCol w:w="1417"/>
        <w:gridCol w:w="1134"/>
        <w:gridCol w:w="993"/>
        <w:gridCol w:w="992"/>
      </w:tblGrid>
      <w:tr w:rsidR="00A905E9" w:rsidRPr="00054546" w:rsidTr="0097374E">
        <w:tc>
          <w:tcPr>
            <w:tcW w:w="1948" w:type="dxa"/>
            <w:vMerge w:val="restart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Регион</w:t>
            </w:r>
          </w:p>
        </w:tc>
        <w:tc>
          <w:tcPr>
            <w:tcW w:w="1559" w:type="dxa"/>
            <w:vMerge w:val="restart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proofErr w:type="spellStart"/>
            <w:proofErr w:type="gramStart"/>
            <w:r w:rsidRPr="00054546">
              <w:rPr>
                <w:b/>
                <w:szCs w:val="28"/>
                <w:lang w:eastAsia="ru-RU"/>
              </w:rPr>
              <w:t>Коли</w:t>
            </w:r>
            <w:r w:rsidR="0097374E">
              <w:rPr>
                <w:b/>
                <w:szCs w:val="28"/>
                <w:lang w:eastAsia="ru-RU"/>
              </w:rPr>
              <w:t>-</w:t>
            </w:r>
            <w:r w:rsidRPr="00054546">
              <w:rPr>
                <w:b/>
                <w:szCs w:val="28"/>
                <w:lang w:eastAsia="ru-RU"/>
              </w:rPr>
              <w:t>чество</w:t>
            </w:r>
            <w:proofErr w:type="spellEnd"/>
            <w:proofErr w:type="gramEnd"/>
            <w:r w:rsidRPr="00054546">
              <w:rPr>
                <w:b/>
                <w:szCs w:val="28"/>
                <w:lang w:eastAsia="ru-RU"/>
              </w:rPr>
              <w:t xml:space="preserve"> ОО</w:t>
            </w:r>
          </w:p>
        </w:tc>
        <w:tc>
          <w:tcPr>
            <w:tcW w:w="1843" w:type="dxa"/>
            <w:vMerge w:val="restart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4536" w:type="dxa"/>
            <w:gridSpan w:val="4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 xml:space="preserve">Распределение групп баллов </w:t>
            </w:r>
            <w:proofErr w:type="gramStart"/>
            <w:r w:rsidRPr="00054546">
              <w:rPr>
                <w:b/>
                <w:szCs w:val="28"/>
                <w:lang w:eastAsia="ru-RU"/>
              </w:rPr>
              <w:t>в</w:t>
            </w:r>
            <w:proofErr w:type="gramEnd"/>
            <w:r w:rsidRPr="00054546">
              <w:rPr>
                <w:b/>
                <w:szCs w:val="28"/>
                <w:lang w:eastAsia="ru-RU"/>
              </w:rPr>
              <w:t xml:space="preserve"> %</w:t>
            </w:r>
          </w:p>
        </w:tc>
      </w:tr>
      <w:tr w:rsidR="00A905E9" w:rsidRPr="00054546" w:rsidTr="0097374E">
        <w:tc>
          <w:tcPr>
            <w:tcW w:w="1948" w:type="dxa"/>
            <w:vMerge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905E9" w:rsidRPr="00054546" w:rsidRDefault="00A905E9" w:rsidP="00326894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054546">
              <w:rPr>
                <w:b/>
                <w:szCs w:val="28"/>
                <w:lang w:eastAsia="ru-RU"/>
              </w:rPr>
              <w:t>5</w:t>
            </w:r>
          </w:p>
        </w:tc>
      </w:tr>
      <w:tr w:rsidR="00A905E9" w:rsidRPr="00054546" w:rsidTr="0097374E">
        <w:trPr>
          <w:trHeight w:val="343"/>
        </w:trPr>
        <w:tc>
          <w:tcPr>
            <w:tcW w:w="1948" w:type="dxa"/>
            <w:vAlign w:val="center"/>
          </w:tcPr>
          <w:p w:rsidR="00A905E9" w:rsidRPr="00054546" w:rsidRDefault="00A905E9" w:rsidP="00326894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1559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9467</w:t>
            </w:r>
          </w:p>
        </w:tc>
        <w:tc>
          <w:tcPr>
            <w:tcW w:w="1843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143615</w:t>
            </w:r>
          </w:p>
        </w:tc>
        <w:tc>
          <w:tcPr>
            <w:tcW w:w="1417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134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31,08</w:t>
            </w:r>
          </w:p>
        </w:tc>
        <w:tc>
          <w:tcPr>
            <w:tcW w:w="993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992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20,34</w:t>
            </w:r>
          </w:p>
        </w:tc>
      </w:tr>
      <w:tr w:rsidR="00A905E9" w:rsidRPr="00054546" w:rsidTr="0097374E">
        <w:trPr>
          <w:trHeight w:val="309"/>
        </w:trPr>
        <w:tc>
          <w:tcPr>
            <w:tcW w:w="1948" w:type="dxa"/>
            <w:vAlign w:val="center"/>
          </w:tcPr>
          <w:p w:rsidR="00A905E9" w:rsidRPr="00054546" w:rsidRDefault="00A905E9" w:rsidP="00326894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 Крым</w:t>
            </w:r>
          </w:p>
        </w:tc>
        <w:tc>
          <w:tcPr>
            <w:tcW w:w="1559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43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36,94</w:t>
            </w:r>
          </w:p>
        </w:tc>
        <w:tc>
          <w:tcPr>
            <w:tcW w:w="993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2" w:type="dxa"/>
            <w:vAlign w:val="center"/>
          </w:tcPr>
          <w:p w:rsidR="00A905E9" w:rsidRPr="00054546" w:rsidRDefault="00A905E9" w:rsidP="0032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46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</w:tr>
    </w:tbl>
    <w:p w:rsidR="0097374E" w:rsidRDefault="0097374E" w:rsidP="00E50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5E9" w:rsidRPr="006C697C" w:rsidRDefault="00A905E9" w:rsidP="00E505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по отметкам</w:t>
      </w:r>
      <w:r w:rsidR="00973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>График 1</w:t>
      </w:r>
    </w:p>
    <w:p w:rsidR="00A905E9" w:rsidRPr="00500767" w:rsidRDefault="00A905E9" w:rsidP="00A905E9">
      <w:pPr>
        <w:jc w:val="center"/>
        <w:rPr>
          <w:b/>
          <w:bCs/>
          <w:color w:val="000000"/>
          <w:sz w:val="28"/>
          <w:szCs w:val="28"/>
        </w:rPr>
      </w:pPr>
      <w:r w:rsidRPr="00500767">
        <w:rPr>
          <w:noProof/>
          <w:lang w:eastAsia="ru-RU"/>
        </w:rPr>
        <w:drawing>
          <wp:inline distT="0" distB="0" distL="0" distR="0">
            <wp:extent cx="5353050" cy="26574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05E9" w:rsidRPr="009C13EA" w:rsidRDefault="001C5453" w:rsidP="009C13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13E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 представленных </w:t>
      </w:r>
      <w:r w:rsidR="009C13EA">
        <w:rPr>
          <w:rFonts w:ascii="Times New Roman" w:hAnsi="Times New Roman" w:cs="Times New Roman"/>
          <w:bCs/>
          <w:color w:val="000000"/>
          <w:sz w:val="28"/>
          <w:szCs w:val="28"/>
        </w:rPr>
        <w:t>таблицы и графика,</w:t>
      </w:r>
      <w:r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4491">
        <w:rPr>
          <w:rFonts w:ascii="Times New Roman" w:hAnsi="Times New Roman" w:cs="Times New Roman"/>
          <w:bCs/>
          <w:color w:val="000000"/>
          <w:sz w:val="28"/>
          <w:szCs w:val="28"/>
        </w:rPr>
        <w:t>следует</w:t>
      </w:r>
      <w:r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>, что 11-классники РК показали результаты ниже, чем в среднем по РФ</w:t>
      </w:r>
      <w:r w:rsidR="00E505F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7F47"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 </w:t>
      </w:r>
      <w:r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>учащихся, получивших оценку «3» на 6% больше</w:t>
      </w:r>
      <w:r w:rsidR="00F67F47" w:rsidRPr="009C13EA">
        <w:rPr>
          <w:rFonts w:ascii="Times New Roman" w:hAnsi="Times New Roman" w:cs="Times New Roman"/>
          <w:bCs/>
          <w:color w:val="000000"/>
          <w:sz w:val="28"/>
          <w:szCs w:val="28"/>
        </w:rPr>
        <w:t>, а учащихся, выполнивших работу на «5», меньше на 5%.</w:t>
      </w:r>
    </w:p>
    <w:p w:rsidR="00A905E9" w:rsidRPr="009C13EA" w:rsidRDefault="00F67F47" w:rsidP="009C1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EA">
        <w:rPr>
          <w:rFonts w:ascii="Times New Roman" w:hAnsi="Times New Roman" w:cs="Times New Roman"/>
          <w:sz w:val="28"/>
          <w:szCs w:val="28"/>
        </w:rPr>
        <w:t xml:space="preserve">На Графике </w:t>
      </w:r>
      <w:r w:rsidR="00A905E9" w:rsidRPr="009C13EA">
        <w:rPr>
          <w:rFonts w:ascii="Times New Roman" w:hAnsi="Times New Roman" w:cs="Times New Roman"/>
          <w:sz w:val="28"/>
          <w:szCs w:val="28"/>
        </w:rPr>
        <w:t>2 отображено соответствие отметок обучающихся за выполненную проверочную работу по учебному предмету «Химия» и отметок по журналу (триместр/четверть/полугодие).</w:t>
      </w:r>
    </w:p>
    <w:p w:rsidR="00A905E9" w:rsidRPr="00BE166A" w:rsidRDefault="00A905E9" w:rsidP="00E50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Гистограмма соответствия отметок за выполненную работу </w:t>
      </w:r>
    </w:p>
    <w:p w:rsidR="00A905E9" w:rsidRPr="00BE166A" w:rsidRDefault="00A905E9" w:rsidP="00E50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отметок по журналу</w:t>
      </w:r>
      <w:r w:rsidR="00724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67F47" w:rsidRPr="00BE166A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E166A">
        <w:rPr>
          <w:rFonts w:ascii="Times New Roman" w:hAnsi="Times New Roman" w:cs="Times New Roman"/>
          <w:sz w:val="28"/>
          <w:szCs w:val="28"/>
        </w:rPr>
        <w:t>2</w:t>
      </w:r>
    </w:p>
    <w:p w:rsidR="00A905E9" w:rsidRPr="00500767" w:rsidRDefault="00A905E9" w:rsidP="00A905E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00767">
        <w:rPr>
          <w:noProof/>
          <w:lang w:eastAsia="ru-RU"/>
        </w:rPr>
        <w:drawing>
          <wp:inline distT="0" distB="0" distL="0" distR="0">
            <wp:extent cx="5343525" cy="27527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56BF" w:rsidRDefault="00F67F47" w:rsidP="00CD7985">
      <w:pPr>
        <w:pStyle w:val="a5"/>
        <w:ind w:firstLine="708"/>
        <w:rPr>
          <w:szCs w:val="28"/>
        </w:rPr>
      </w:pPr>
      <w:r>
        <w:rPr>
          <w:szCs w:val="28"/>
        </w:rPr>
        <w:t>Из анализа результатов, представленных</w:t>
      </w:r>
      <w:r w:rsidR="005940E0">
        <w:rPr>
          <w:szCs w:val="28"/>
        </w:rPr>
        <w:t xml:space="preserve"> </w:t>
      </w:r>
      <w:r w:rsidR="002A1740">
        <w:rPr>
          <w:szCs w:val="28"/>
        </w:rPr>
        <w:t>на</w:t>
      </w:r>
      <w:r w:rsidR="005940E0">
        <w:rPr>
          <w:szCs w:val="28"/>
        </w:rPr>
        <w:t xml:space="preserve"> графике 2, </w:t>
      </w:r>
      <w:r w:rsidR="0025585A">
        <w:rPr>
          <w:szCs w:val="28"/>
        </w:rPr>
        <w:t>следует, что в</w:t>
      </w:r>
      <w:r w:rsidR="005940E0">
        <w:rPr>
          <w:szCs w:val="28"/>
        </w:rPr>
        <w:t xml:space="preserve"> трети общеобразовательных организаций РК недостаточно объективно оцениваются предметные результаты обучения.</w:t>
      </w:r>
    </w:p>
    <w:p w:rsidR="00B93065" w:rsidRDefault="005C51FA" w:rsidP="00CD7985">
      <w:pPr>
        <w:pStyle w:val="a5"/>
        <w:ind w:firstLine="708"/>
        <w:rPr>
          <w:szCs w:val="28"/>
        </w:rPr>
      </w:pPr>
      <w:r>
        <w:rPr>
          <w:szCs w:val="28"/>
        </w:rPr>
        <w:t>Наибольшие затруднения при выполнении ВПР вызвали</w:t>
      </w:r>
      <w:r w:rsidR="00B93065">
        <w:rPr>
          <w:szCs w:val="28"/>
        </w:rPr>
        <w:t>:</w:t>
      </w:r>
    </w:p>
    <w:p w:rsidR="00A905E9" w:rsidRDefault="00B93065" w:rsidP="002F1940">
      <w:pPr>
        <w:pStyle w:val="a5"/>
        <w:rPr>
          <w:szCs w:val="28"/>
        </w:rPr>
      </w:pPr>
      <w:r>
        <w:rPr>
          <w:szCs w:val="28"/>
        </w:rPr>
        <w:t xml:space="preserve">- </w:t>
      </w:r>
      <w:r w:rsidR="005C51FA">
        <w:rPr>
          <w:szCs w:val="28"/>
        </w:rPr>
        <w:t xml:space="preserve">задания </w:t>
      </w:r>
      <w:r>
        <w:rPr>
          <w:szCs w:val="28"/>
        </w:rPr>
        <w:t>10 и 13</w:t>
      </w:r>
      <w:r w:rsidR="0025585A">
        <w:rPr>
          <w:szCs w:val="28"/>
        </w:rPr>
        <w:t>,</w:t>
      </w:r>
      <w:r>
        <w:rPr>
          <w:szCs w:val="28"/>
        </w:rPr>
        <w:t xml:space="preserve"> требующие знание химических свойств неорганических и органических веществ</w:t>
      </w:r>
      <w:r w:rsidR="0025585A">
        <w:rPr>
          <w:szCs w:val="28"/>
        </w:rPr>
        <w:t xml:space="preserve"> соответственно</w:t>
      </w:r>
      <w:r>
        <w:rPr>
          <w:szCs w:val="28"/>
        </w:rPr>
        <w:t>. Успешно с такими заданиями справляются учащиеся</w:t>
      </w:r>
      <w:r w:rsidR="0025585A">
        <w:rPr>
          <w:szCs w:val="28"/>
        </w:rPr>
        <w:t>, имеющие прочные системные знания по предмету</w:t>
      </w:r>
      <w:r w:rsidR="001E7734">
        <w:rPr>
          <w:szCs w:val="28"/>
        </w:rPr>
        <w:t>, а таковых меньше, чем в среднем по РФ</w:t>
      </w:r>
      <w:r w:rsidR="0025585A">
        <w:rPr>
          <w:szCs w:val="28"/>
        </w:rPr>
        <w:t>.</w:t>
      </w:r>
    </w:p>
    <w:p w:rsidR="00A905E9" w:rsidRDefault="0025585A" w:rsidP="002F1940">
      <w:pPr>
        <w:pStyle w:val="a5"/>
        <w:rPr>
          <w:szCs w:val="28"/>
        </w:rPr>
      </w:pPr>
      <w:r>
        <w:rPr>
          <w:szCs w:val="28"/>
        </w:rPr>
        <w:t>- задания 14 и 15 –</w:t>
      </w:r>
      <w:r w:rsidR="00774F75">
        <w:rPr>
          <w:szCs w:val="28"/>
        </w:rPr>
        <w:t xml:space="preserve"> р</w:t>
      </w:r>
      <w:r>
        <w:rPr>
          <w:szCs w:val="28"/>
        </w:rPr>
        <w:t>асчетные задачи</w:t>
      </w:r>
      <w:r w:rsidR="00774F75">
        <w:rPr>
          <w:szCs w:val="28"/>
        </w:rPr>
        <w:t xml:space="preserve">. Типы задач не меняются в течение более трех лет, </w:t>
      </w:r>
      <w:r w:rsidR="00C55428">
        <w:rPr>
          <w:szCs w:val="28"/>
        </w:rPr>
        <w:t xml:space="preserve">алгоритм решения </w:t>
      </w:r>
      <w:r w:rsidR="001E7734">
        <w:rPr>
          <w:szCs w:val="28"/>
        </w:rPr>
        <w:t>прост, не предполагает</w:t>
      </w:r>
      <w:r w:rsidR="00F96343">
        <w:rPr>
          <w:szCs w:val="28"/>
        </w:rPr>
        <w:t xml:space="preserve"> глубоких</w:t>
      </w:r>
      <w:r w:rsidR="001E7734">
        <w:rPr>
          <w:szCs w:val="28"/>
        </w:rPr>
        <w:t xml:space="preserve"> знаний по предмету и </w:t>
      </w:r>
      <w:r w:rsidR="00C55428">
        <w:rPr>
          <w:szCs w:val="28"/>
        </w:rPr>
        <w:t>представлен в демоверсиях.</w:t>
      </w:r>
      <w:r w:rsidR="001E7734">
        <w:rPr>
          <w:szCs w:val="28"/>
        </w:rPr>
        <w:t xml:space="preserve"> </w:t>
      </w:r>
      <w:proofErr w:type="gramStart"/>
      <w:r w:rsidR="001E7734">
        <w:rPr>
          <w:szCs w:val="28"/>
        </w:rPr>
        <w:t>Результаты</w:t>
      </w:r>
      <w:r w:rsidR="002609AA">
        <w:rPr>
          <w:szCs w:val="28"/>
        </w:rPr>
        <w:t>,</w:t>
      </w:r>
      <w:r w:rsidR="001E7734">
        <w:rPr>
          <w:szCs w:val="28"/>
        </w:rPr>
        <w:t xml:space="preserve"> ниже средних по РФ</w:t>
      </w:r>
      <w:r w:rsidR="002609AA">
        <w:rPr>
          <w:szCs w:val="28"/>
        </w:rPr>
        <w:t>,</w:t>
      </w:r>
      <w:r w:rsidR="001E7734">
        <w:rPr>
          <w:szCs w:val="28"/>
        </w:rPr>
        <w:t xml:space="preserve"> </w:t>
      </w:r>
      <w:r w:rsidR="00454491">
        <w:rPr>
          <w:szCs w:val="28"/>
        </w:rPr>
        <w:t>свидетельствуют об</w:t>
      </w:r>
      <w:r w:rsidR="001E7734">
        <w:rPr>
          <w:szCs w:val="28"/>
        </w:rPr>
        <w:t xml:space="preserve"> отсутстви</w:t>
      </w:r>
      <w:r w:rsidR="00454491">
        <w:rPr>
          <w:szCs w:val="28"/>
        </w:rPr>
        <w:t>и</w:t>
      </w:r>
      <w:r w:rsidR="001E7734">
        <w:rPr>
          <w:szCs w:val="28"/>
        </w:rPr>
        <w:t xml:space="preserve"> должной подготовки к ВПР по предмету.</w:t>
      </w:r>
      <w:proofErr w:type="gramEnd"/>
      <w:r w:rsidR="001E7734">
        <w:rPr>
          <w:szCs w:val="28"/>
        </w:rPr>
        <w:t xml:space="preserve"> </w:t>
      </w:r>
      <w:r w:rsidR="002609AA">
        <w:rPr>
          <w:szCs w:val="28"/>
        </w:rPr>
        <w:t>К так</w:t>
      </w:r>
      <w:r w:rsidR="00863510">
        <w:rPr>
          <w:szCs w:val="28"/>
        </w:rPr>
        <w:t>и</w:t>
      </w:r>
      <w:r w:rsidR="00454491">
        <w:rPr>
          <w:szCs w:val="28"/>
        </w:rPr>
        <w:t>м общеобразовательным организациям</w:t>
      </w:r>
      <w:r w:rsidR="00EF5C80">
        <w:rPr>
          <w:szCs w:val="28"/>
        </w:rPr>
        <w:t xml:space="preserve"> (далее ОО)</w:t>
      </w:r>
      <w:r w:rsidR="002609AA">
        <w:rPr>
          <w:szCs w:val="28"/>
        </w:rPr>
        <w:t xml:space="preserve"> относятся</w:t>
      </w:r>
      <w:r w:rsidR="00EF5C80">
        <w:rPr>
          <w:szCs w:val="28"/>
        </w:rPr>
        <w:t xml:space="preserve"> ОО</w:t>
      </w:r>
      <w:r w:rsidR="002609AA">
        <w:rPr>
          <w:szCs w:val="28"/>
        </w:rPr>
        <w:t xml:space="preserve"> </w:t>
      </w:r>
      <w:r w:rsidR="006F1309">
        <w:rPr>
          <w:szCs w:val="28"/>
        </w:rPr>
        <w:t xml:space="preserve">г. </w:t>
      </w:r>
      <w:r w:rsidR="006F1309" w:rsidRPr="006F1309">
        <w:rPr>
          <w:szCs w:val="28"/>
        </w:rPr>
        <w:t>Алушт</w:t>
      </w:r>
      <w:r w:rsidR="00863510">
        <w:rPr>
          <w:szCs w:val="28"/>
        </w:rPr>
        <w:t>ы</w:t>
      </w:r>
      <w:r w:rsidR="006F1309">
        <w:rPr>
          <w:szCs w:val="28"/>
        </w:rPr>
        <w:t>, Белогорск</w:t>
      </w:r>
      <w:r w:rsidR="00863510">
        <w:rPr>
          <w:szCs w:val="28"/>
        </w:rPr>
        <w:t>ого</w:t>
      </w:r>
      <w:r w:rsidR="006F1309">
        <w:rPr>
          <w:szCs w:val="28"/>
        </w:rPr>
        <w:t xml:space="preserve"> р-н</w:t>
      </w:r>
      <w:r w:rsidR="00863510">
        <w:rPr>
          <w:szCs w:val="28"/>
        </w:rPr>
        <w:t>а</w:t>
      </w:r>
      <w:r w:rsidR="006F1309">
        <w:rPr>
          <w:szCs w:val="28"/>
        </w:rPr>
        <w:t>, Симферопольск</w:t>
      </w:r>
      <w:r w:rsidR="00863510">
        <w:rPr>
          <w:szCs w:val="28"/>
        </w:rPr>
        <w:t>ого</w:t>
      </w:r>
      <w:r w:rsidR="006F1309">
        <w:rPr>
          <w:szCs w:val="28"/>
        </w:rPr>
        <w:t xml:space="preserve"> р-н</w:t>
      </w:r>
      <w:r w:rsidR="00863510">
        <w:rPr>
          <w:szCs w:val="28"/>
        </w:rPr>
        <w:t>а</w:t>
      </w:r>
      <w:r w:rsidR="006F1309">
        <w:rPr>
          <w:szCs w:val="28"/>
        </w:rPr>
        <w:t>, Кировск</w:t>
      </w:r>
      <w:r w:rsidR="00863510">
        <w:rPr>
          <w:szCs w:val="28"/>
        </w:rPr>
        <w:t>ого</w:t>
      </w:r>
      <w:r w:rsidR="006F1309">
        <w:rPr>
          <w:szCs w:val="28"/>
        </w:rPr>
        <w:t xml:space="preserve"> р-н</w:t>
      </w:r>
      <w:r w:rsidR="00863510">
        <w:rPr>
          <w:szCs w:val="28"/>
        </w:rPr>
        <w:t>а</w:t>
      </w:r>
      <w:r w:rsidR="006F1309">
        <w:rPr>
          <w:szCs w:val="28"/>
        </w:rPr>
        <w:t>, Ленинск</w:t>
      </w:r>
      <w:r w:rsidR="00863510">
        <w:rPr>
          <w:szCs w:val="28"/>
        </w:rPr>
        <w:t>ого</w:t>
      </w:r>
      <w:r w:rsidR="006F1309">
        <w:rPr>
          <w:szCs w:val="28"/>
        </w:rPr>
        <w:t xml:space="preserve"> р-н</w:t>
      </w:r>
      <w:r w:rsidR="00863510">
        <w:rPr>
          <w:szCs w:val="28"/>
        </w:rPr>
        <w:t>а</w:t>
      </w:r>
      <w:r w:rsidR="006F1309">
        <w:rPr>
          <w:szCs w:val="28"/>
        </w:rPr>
        <w:t>.</w:t>
      </w:r>
    </w:p>
    <w:p w:rsidR="00432EDB" w:rsidRDefault="00432EDB" w:rsidP="00CD7985">
      <w:pPr>
        <w:pStyle w:val="a5"/>
        <w:ind w:firstLine="708"/>
        <w:rPr>
          <w:szCs w:val="28"/>
        </w:rPr>
      </w:pPr>
      <w:r w:rsidRPr="006A08E6">
        <w:rPr>
          <w:szCs w:val="28"/>
        </w:rPr>
        <w:t>Из вышеизложенного следует:</w:t>
      </w:r>
    </w:p>
    <w:p w:rsidR="000A483B" w:rsidRPr="006A08E6" w:rsidRDefault="002F1940" w:rsidP="00CD7985">
      <w:pPr>
        <w:pStyle w:val="a5"/>
        <w:ind w:firstLine="708"/>
        <w:rPr>
          <w:szCs w:val="28"/>
        </w:rPr>
      </w:pPr>
      <w:r>
        <w:rPr>
          <w:szCs w:val="28"/>
        </w:rPr>
        <w:t xml:space="preserve">1. </w:t>
      </w:r>
      <w:r w:rsidR="000A483B">
        <w:rPr>
          <w:szCs w:val="28"/>
        </w:rPr>
        <w:t xml:space="preserve">Анализ </w:t>
      </w:r>
      <w:r w:rsidR="00F56C8E">
        <w:rPr>
          <w:szCs w:val="28"/>
        </w:rPr>
        <w:t xml:space="preserve">предметных, </w:t>
      </w:r>
      <w:proofErr w:type="spellStart"/>
      <w:r w:rsidR="00F56C8E">
        <w:rPr>
          <w:szCs w:val="28"/>
        </w:rPr>
        <w:t>метапредметных</w:t>
      </w:r>
      <w:proofErr w:type="spellEnd"/>
      <w:r w:rsidR="00F56C8E">
        <w:rPr>
          <w:szCs w:val="28"/>
        </w:rPr>
        <w:t xml:space="preserve"> </w:t>
      </w:r>
      <w:r w:rsidR="000A483B">
        <w:rPr>
          <w:szCs w:val="28"/>
        </w:rPr>
        <w:t xml:space="preserve">учебных достижений обучающихся </w:t>
      </w:r>
      <w:r w:rsidR="005653F5">
        <w:rPr>
          <w:szCs w:val="28"/>
        </w:rPr>
        <w:t>(ВПР, ОГЭ, контрольные работы федеральные, региональные, общеобразовательных организ</w:t>
      </w:r>
      <w:r w:rsidR="009C13EA">
        <w:rPr>
          <w:szCs w:val="28"/>
        </w:rPr>
        <w:t>а</w:t>
      </w:r>
      <w:r w:rsidR="005653F5">
        <w:rPr>
          <w:szCs w:val="28"/>
        </w:rPr>
        <w:t xml:space="preserve">ций) способствует определению </w:t>
      </w:r>
      <w:r w:rsidR="00316AD9">
        <w:rPr>
          <w:szCs w:val="28"/>
        </w:rPr>
        <w:t>акцентов при освоении рабочей учебной программы.</w:t>
      </w:r>
    </w:p>
    <w:p w:rsidR="00432EDB" w:rsidRPr="006A08E6" w:rsidRDefault="002F1940" w:rsidP="00CD7985">
      <w:pPr>
        <w:pStyle w:val="a5"/>
        <w:ind w:firstLine="708"/>
        <w:rPr>
          <w:szCs w:val="28"/>
        </w:rPr>
      </w:pPr>
      <w:r>
        <w:rPr>
          <w:szCs w:val="28"/>
        </w:rPr>
        <w:lastRenderedPageBreak/>
        <w:t xml:space="preserve">2. </w:t>
      </w:r>
      <w:r w:rsidR="00316AD9">
        <w:rPr>
          <w:szCs w:val="28"/>
        </w:rPr>
        <w:t>П</w:t>
      </w:r>
      <w:r w:rsidR="00432EDB" w:rsidRPr="006A08E6">
        <w:rPr>
          <w:szCs w:val="28"/>
        </w:rPr>
        <w:t>риоритетными направлениями развития общего химического образования являются:</w:t>
      </w:r>
    </w:p>
    <w:p w:rsidR="00432EDB" w:rsidRPr="006A08E6" w:rsidRDefault="00432EDB" w:rsidP="002F1940">
      <w:pPr>
        <w:pStyle w:val="a5"/>
        <w:rPr>
          <w:szCs w:val="28"/>
        </w:rPr>
      </w:pPr>
      <w:r w:rsidRPr="006A08E6">
        <w:rPr>
          <w:szCs w:val="28"/>
        </w:rPr>
        <w:t xml:space="preserve">- </w:t>
      </w:r>
      <w:proofErr w:type="spellStart"/>
      <w:r w:rsidRPr="006A08E6">
        <w:rPr>
          <w:rStyle w:val="dash041e005f0431005f044b005f0447005f043d005f044b005f0439005f005fchar1char1"/>
          <w:sz w:val="28"/>
          <w:szCs w:val="28"/>
        </w:rPr>
        <w:t>системно-деятельностный</w:t>
      </w:r>
      <w:proofErr w:type="spellEnd"/>
      <w:r w:rsidRPr="006A08E6">
        <w:rPr>
          <w:rStyle w:val="dash041e005f0431005f044b005f0447005f043d005f044b005f0439005f005fchar1char1"/>
          <w:sz w:val="28"/>
          <w:szCs w:val="28"/>
        </w:rPr>
        <w:t xml:space="preserve"> подход, предполагающий использование активных методов обучения</w:t>
      </w:r>
      <w:r w:rsidRPr="006A08E6">
        <w:rPr>
          <w:rStyle w:val="FontStyle62"/>
          <w:sz w:val="28"/>
          <w:szCs w:val="28"/>
          <w:lang w:eastAsia="ru-RU"/>
        </w:rPr>
        <w:t xml:space="preserve"> и практико-ориентированный заданий</w:t>
      </w:r>
      <w:r w:rsidRPr="006A08E6">
        <w:rPr>
          <w:rStyle w:val="dash041e005f0431005f044b005f0447005f043d005f044b005f0439005f005fchar1char1"/>
          <w:sz w:val="28"/>
          <w:szCs w:val="28"/>
        </w:rPr>
        <w:t>;</w:t>
      </w:r>
      <w:r w:rsidRPr="006A08E6">
        <w:rPr>
          <w:szCs w:val="28"/>
        </w:rPr>
        <w:t xml:space="preserve"> 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использование личностно-ориентированных технологий, развивающих у учащихся способности и умение самостоятельно приобретать знания из различных источников информации;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перенос акцента с репродуктивных форм учебной деятельности на самостоятельные, поисково-исследовательские виды работы, аналитическую деятельность и, в связи с этим, формирование у школьников аналитических способностей, ключевых и предметных компетентностей;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 xml:space="preserve">- использование интерактивных форм обучения, современных информационно-коммуникационных технологий; 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тщательное изучение, системное повторение ключевых тем школьного курса химии;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 xml:space="preserve">- создание условий для дифференциации и индивидуализации обучения, формирования индивидуальных образовательных траекторий учащихся в системе профильного обучения; </w:t>
      </w:r>
    </w:p>
    <w:p w:rsidR="00432EDB" w:rsidRPr="006A08E6" w:rsidRDefault="00432EDB" w:rsidP="002F1940">
      <w:pPr>
        <w:pStyle w:val="Default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повышение практической и прикладной направленности содержания химического образования и, как следствие, формирование функциональной грамотности учащихся;</w:t>
      </w:r>
    </w:p>
    <w:p w:rsidR="00432EDB" w:rsidRPr="006A08E6" w:rsidRDefault="00432EDB" w:rsidP="002F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E6">
        <w:rPr>
          <w:rFonts w:ascii="Times New Roman" w:hAnsi="Times New Roman" w:cs="Times New Roman"/>
          <w:sz w:val="28"/>
          <w:szCs w:val="28"/>
        </w:rPr>
        <w:t>- усиление воспитательного потенциала урока химии</w:t>
      </w:r>
      <w:r w:rsidR="00BB091D">
        <w:rPr>
          <w:rFonts w:ascii="Times New Roman" w:hAnsi="Times New Roman" w:cs="Times New Roman"/>
          <w:sz w:val="28"/>
          <w:szCs w:val="28"/>
        </w:rPr>
        <w:t>;</w:t>
      </w:r>
    </w:p>
    <w:p w:rsidR="00D0206D" w:rsidRPr="006A08E6" w:rsidRDefault="00D0206D" w:rsidP="002F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8E6">
        <w:rPr>
          <w:rFonts w:ascii="Times New Roman" w:hAnsi="Times New Roman" w:cs="Times New Roman"/>
          <w:sz w:val="28"/>
          <w:szCs w:val="28"/>
        </w:rPr>
        <w:t xml:space="preserve">- </w:t>
      </w:r>
      <w:r w:rsidR="00BB091D">
        <w:rPr>
          <w:rFonts w:ascii="Times New Roman" w:hAnsi="Times New Roman" w:cs="Times New Roman"/>
          <w:sz w:val="28"/>
          <w:szCs w:val="28"/>
        </w:rPr>
        <w:t xml:space="preserve">использование и </w:t>
      </w:r>
      <w:r w:rsidRPr="006A08E6">
        <w:rPr>
          <w:rFonts w:ascii="Times New Roman" w:hAnsi="Times New Roman" w:cs="Times New Roman"/>
          <w:sz w:val="28"/>
          <w:szCs w:val="28"/>
        </w:rPr>
        <w:t xml:space="preserve">совершенствование форм </w:t>
      </w:r>
      <w:r w:rsidRPr="006A08E6">
        <w:rPr>
          <w:rFonts w:ascii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="00BB09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2EDB" w:rsidRDefault="00D0206D" w:rsidP="002F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8E6">
        <w:rPr>
          <w:rFonts w:ascii="Times New Roman" w:hAnsi="Times New Roman" w:cs="Times New Roman"/>
          <w:sz w:val="28"/>
          <w:szCs w:val="28"/>
          <w:lang w:eastAsia="ru-RU"/>
        </w:rPr>
        <w:t>- обязательное использование интернет технологий в</w:t>
      </w:r>
      <w:r w:rsidR="00BE166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преподавания предмета;</w:t>
      </w:r>
    </w:p>
    <w:p w:rsidR="00BE166A" w:rsidRDefault="00BE166A" w:rsidP="002F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1940" w:rsidRDefault="002F1940" w:rsidP="00CD7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940" w:rsidRDefault="002F1940" w:rsidP="00CD7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EDB" w:rsidRPr="006A08E6" w:rsidRDefault="00432EDB" w:rsidP="00CD7985">
      <w:pPr>
        <w:spacing w:after="0"/>
        <w:rPr>
          <w:szCs w:val="28"/>
        </w:rPr>
      </w:pPr>
      <w:r w:rsidRPr="006A08E6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A08E6" w:rsidRPr="006A08E6">
        <w:rPr>
          <w:rFonts w:ascii="Times New Roman" w:hAnsi="Times New Roman" w:cs="Times New Roman"/>
          <w:sz w:val="28"/>
          <w:szCs w:val="28"/>
        </w:rPr>
        <w:t>Ц</w:t>
      </w:r>
      <w:r w:rsidR="00BE166A">
        <w:rPr>
          <w:rFonts w:ascii="Times New Roman" w:hAnsi="Times New Roman" w:cs="Times New Roman"/>
          <w:sz w:val="28"/>
          <w:szCs w:val="28"/>
        </w:rPr>
        <w:t>КО</w:t>
      </w:r>
      <w:r w:rsidR="006A08E6" w:rsidRPr="006A08E6">
        <w:rPr>
          <w:rFonts w:ascii="Times New Roman" w:hAnsi="Times New Roman" w:cs="Times New Roman"/>
          <w:sz w:val="28"/>
          <w:szCs w:val="28"/>
        </w:rPr>
        <w:t xml:space="preserve"> </w:t>
      </w:r>
      <w:r w:rsidRPr="006A08E6">
        <w:rPr>
          <w:rFonts w:ascii="Times New Roman" w:hAnsi="Times New Roman" w:cs="Times New Roman"/>
          <w:sz w:val="28"/>
          <w:szCs w:val="28"/>
        </w:rPr>
        <w:t xml:space="preserve">             Т.Н. Курьянова</w:t>
      </w:r>
    </w:p>
    <w:sectPr w:rsidR="00432EDB" w:rsidRPr="006A08E6" w:rsidSect="002F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738DA"/>
    <w:multiLevelType w:val="hybridMultilevel"/>
    <w:tmpl w:val="ECEA65B8"/>
    <w:lvl w:ilvl="0" w:tplc="E57E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B0046"/>
    <w:multiLevelType w:val="hybridMultilevel"/>
    <w:tmpl w:val="71B23470"/>
    <w:lvl w:ilvl="0" w:tplc="1A16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49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5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ED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C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0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AA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8E"/>
    <w:rsid w:val="0000757E"/>
    <w:rsid w:val="000226F2"/>
    <w:rsid w:val="00031658"/>
    <w:rsid w:val="0003436F"/>
    <w:rsid w:val="00046EEE"/>
    <w:rsid w:val="00054546"/>
    <w:rsid w:val="00063DF6"/>
    <w:rsid w:val="00064663"/>
    <w:rsid w:val="0007344C"/>
    <w:rsid w:val="00073889"/>
    <w:rsid w:val="000770B3"/>
    <w:rsid w:val="00077591"/>
    <w:rsid w:val="00080A93"/>
    <w:rsid w:val="000936D4"/>
    <w:rsid w:val="00095AC2"/>
    <w:rsid w:val="000A1DA0"/>
    <w:rsid w:val="000A2354"/>
    <w:rsid w:val="000A483B"/>
    <w:rsid w:val="000A53E2"/>
    <w:rsid w:val="000F2666"/>
    <w:rsid w:val="000F49D5"/>
    <w:rsid w:val="00101DAF"/>
    <w:rsid w:val="00103208"/>
    <w:rsid w:val="00111FA0"/>
    <w:rsid w:val="00135E23"/>
    <w:rsid w:val="00150C1D"/>
    <w:rsid w:val="0015668A"/>
    <w:rsid w:val="00162696"/>
    <w:rsid w:val="001628CF"/>
    <w:rsid w:val="00167A5D"/>
    <w:rsid w:val="00171BAE"/>
    <w:rsid w:val="00187002"/>
    <w:rsid w:val="00190C5C"/>
    <w:rsid w:val="001922DC"/>
    <w:rsid w:val="00194E1E"/>
    <w:rsid w:val="001A36F2"/>
    <w:rsid w:val="001B023E"/>
    <w:rsid w:val="001C5453"/>
    <w:rsid w:val="001C6EE0"/>
    <w:rsid w:val="001D5949"/>
    <w:rsid w:val="001D7E35"/>
    <w:rsid w:val="001E102C"/>
    <w:rsid w:val="001E651F"/>
    <w:rsid w:val="001E71E8"/>
    <w:rsid w:val="001E74F6"/>
    <w:rsid w:val="001E7734"/>
    <w:rsid w:val="00200C53"/>
    <w:rsid w:val="00203ED3"/>
    <w:rsid w:val="00207524"/>
    <w:rsid w:val="002269E4"/>
    <w:rsid w:val="00235A3C"/>
    <w:rsid w:val="00236335"/>
    <w:rsid w:val="002509FA"/>
    <w:rsid w:val="002537C9"/>
    <w:rsid w:val="0025585A"/>
    <w:rsid w:val="002609AA"/>
    <w:rsid w:val="002917D9"/>
    <w:rsid w:val="0029660F"/>
    <w:rsid w:val="002A1740"/>
    <w:rsid w:val="002A2A8E"/>
    <w:rsid w:val="002A7BF0"/>
    <w:rsid w:val="002B2187"/>
    <w:rsid w:val="002F1940"/>
    <w:rsid w:val="002F5AEB"/>
    <w:rsid w:val="0031420A"/>
    <w:rsid w:val="00316AD9"/>
    <w:rsid w:val="00320AB4"/>
    <w:rsid w:val="003227AB"/>
    <w:rsid w:val="00360B4F"/>
    <w:rsid w:val="0036480C"/>
    <w:rsid w:val="00364A7F"/>
    <w:rsid w:val="0039069A"/>
    <w:rsid w:val="003A5565"/>
    <w:rsid w:val="003B0D93"/>
    <w:rsid w:val="003B4BE3"/>
    <w:rsid w:val="003B68E4"/>
    <w:rsid w:val="003C177F"/>
    <w:rsid w:val="003C24F6"/>
    <w:rsid w:val="003D04DB"/>
    <w:rsid w:val="00422919"/>
    <w:rsid w:val="00430972"/>
    <w:rsid w:val="00432EDB"/>
    <w:rsid w:val="0043373A"/>
    <w:rsid w:val="004337F6"/>
    <w:rsid w:val="004527EF"/>
    <w:rsid w:val="00454491"/>
    <w:rsid w:val="004567AA"/>
    <w:rsid w:val="004570AE"/>
    <w:rsid w:val="00471094"/>
    <w:rsid w:val="00473556"/>
    <w:rsid w:val="0048014D"/>
    <w:rsid w:val="00483706"/>
    <w:rsid w:val="0049054C"/>
    <w:rsid w:val="00491C41"/>
    <w:rsid w:val="00495ACC"/>
    <w:rsid w:val="004A6035"/>
    <w:rsid w:val="004B3212"/>
    <w:rsid w:val="004C7BF8"/>
    <w:rsid w:val="004E7831"/>
    <w:rsid w:val="004F3918"/>
    <w:rsid w:val="004F3B20"/>
    <w:rsid w:val="00531C61"/>
    <w:rsid w:val="005358D4"/>
    <w:rsid w:val="00555920"/>
    <w:rsid w:val="005653F5"/>
    <w:rsid w:val="00567B0C"/>
    <w:rsid w:val="00572106"/>
    <w:rsid w:val="005740E9"/>
    <w:rsid w:val="005904DF"/>
    <w:rsid w:val="00593219"/>
    <w:rsid w:val="005940E0"/>
    <w:rsid w:val="005B40EA"/>
    <w:rsid w:val="005B4A0F"/>
    <w:rsid w:val="005C3C87"/>
    <w:rsid w:val="005C51FA"/>
    <w:rsid w:val="005E2259"/>
    <w:rsid w:val="005F65A6"/>
    <w:rsid w:val="00600E41"/>
    <w:rsid w:val="00603389"/>
    <w:rsid w:val="006111D4"/>
    <w:rsid w:val="00641382"/>
    <w:rsid w:val="00661282"/>
    <w:rsid w:val="0066536C"/>
    <w:rsid w:val="00670D17"/>
    <w:rsid w:val="006733B0"/>
    <w:rsid w:val="0067673E"/>
    <w:rsid w:val="006957BF"/>
    <w:rsid w:val="006A08E6"/>
    <w:rsid w:val="006A0B04"/>
    <w:rsid w:val="006A3784"/>
    <w:rsid w:val="006A37BD"/>
    <w:rsid w:val="006A478D"/>
    <w:rsid w:val="006B4126"/>
    <w:rsid w:val="006B5B01"/>
    <w:rsid w:val="006B6E3C"/>
    <w:rsid w:val="006C4139"/>
    <w:rsid w:val="006C5671"/>
    <w:rsid w:val="006C697C"/>
    <w:rsid w:val="006C6E23"/>
    <w:rsid w:val="006E09C4"/>
    <w:rsid w:val="006E61DD"/>
    <w:rsid w:val="006F1309"/>
    <w:rsid w:val="006F4B5E"/>
    <w:rsid w:val="007049A8"/>
    <w:rsid w:val="007224A9"/>
    <w:rsid w:val="00723EFB"/>
    <w:rsid w:val="007245F7"/>
    <w:rsid w:val="00724AA4"/>
    <w:rsid w:val="00735012"/>
    <w:rsid w:val="00774F75"/>
    <w:rsid w:val="0078060A"/>
    <w:rsid w:val="007855F7"/>
    <w:rsid w:val="00791464"/>
    <w:rsid w:val="00793445"/>
    <w:rsid w:val="007948B3"/>
    <w:rsid w:val="007A23E4"/>
    <w:rsid w:val="007B1F9B"/>
    <w:rsid w:val="007C18FC"/>
    <w:rsid w:val="007D6483"/>
    <w:rsid w:val="007E052C"/>
    <w:rsid w:val="007E7C45"/>
    <w:rsid w:val="007F44D3"/>
    <w:rsid w:val="007F6575"/>
    <w:rsid w:val="00801E12"/>
    <w:rsid w:val="008023AC"/>
    <w:rsid w:val="00802B7B"/>
    <w:rsid w:val="00805585"/>
    <w:rsid w:val="00835DD3"/>
    <w:rsid w:val="00836227"/>
    <w:rsid w:val="0085070F"/>
    <w:rsid w:val="0085416B"/>
    <w:rsid w:val="00854D10"/>
    <w:rsid w:val="00863510"/>
    <w:rsid w:val="008641D7"/>
    <w:rsid w:val="00864E70"/>
    <w:rsid w:val="00877C91"/>
    <w:rsid w:val="008831E5"/>
    <w:rsid w:val="008A508E"/>
    <w:rsid w:val="008B60CE"/>
    <w:rsid w:val="008C6F06"/>
    <w:rsid w:val="008E68EB"/>
    <w:rsid w:val="008F7761"/>
    <w:rsid w:val="00904880"/>
    <w:rsid w:val="00905E87"/>
    <w:rsid w:val="00920F13"/>
    <w:rsid w:val="009217F3"/>
    <w:rsid w:val="00926678"/>
    <w:rsid w:val="0092718C"/>
    <w:rsid w:val="00927A11"/>
    <w:rsid w:val="00931CA5"/>
    <w:rsid w:val="0093626A"/>
    <w:rsid w:val="009447C7"/>
    <w:rsid w:val="00953ED7"/>
    <w:rsid w:val="00957845"/>
    <w:rsid w:val="0097246B"/>
    <w:rsid w:val="0097374E"/>
    <w:rsid w:val="00975A1E"/>
    <w:rsid w:val="00981EBA"/>
    <w:rsid w:val="009C13EA"/>
    <w:rsid w:val="009D2CD3"/>
    <w:rsid w:val="009D5E2D"/>
    <w:rsid w:val="009F24F6"/>
    <w:rsid w:val="00A16203"/>
    <w:rsid w:val="00A6245A"/>
    <w:rsid w:val="00A73AA2"/>
    <w:rsid w:val="00A77957"/>
    <w:rsid w:val="00A827E7"/>
    <w:rsid w:val="00A832E2"/>
    <w:rsid w:val="00A905E9"/>
    <w:rsid w:val="00A91271"/>
    <w:rsid w:val="00AA0AF0"/>
    <w:rsid w:val="00AC4E06"/>
    <w:rsid w:val="00AD7C66"/>
    <w:rsid w:val="00AE4C0A"/>
    <w:rsid w:val="00AE7B3A"/>
    <w:rsid w:val="00AF3704"/>
    <w:rsid w:val="00AF4FD3"/>
    <w:rsid w:val="00B045AC"/>
    <w:rsid w:val="00B15ABA"/>
    <w:rsid w:val="00B17D19"/>
    <w:rsid w:val="00B2047E"/>
    <w:rsid w:val="00B23D69"/>
    <w:rsid w:val="00B3349C"/>
    <w:rsid w:val="00B34E52"/>
    <w:rsid w:val="00B35869"/>
    <w:rsid w:val="00B43259"/>
    <w:rsid w:val="00B53E78"/>
    <w:rsid w:val="00B65B9A"/>
    <w:rsid w:val="00B66063"/>
    <w:rsid w:val="00B70A6F"/>
    <w:rsid w:val="00B77455"/>
    <w:rsid w:val="00B83846"/>
    <w:rsid w:val="00B93065"/>
    <w:rsid w:val="00B9499E"/>
    <w:rsid w:val="00BA1D7F"/>
    <w:rsid w:val="00BB091D"/>
    <w:rsid w:val="00BB1C99"/>
    <w:rsid w:val="00BC3F2D"/>
    <w:rsid w:val="00BD6133"/>
    <w:rsid w:val="00BE166A"/>
    <w:rsid w:val="00BE30E2"/>
    <w:rsid w:val="00BE3C66"/>
    <w:rsid w:val="00BE5DF8"/>
    <w:rsid w:val="00BF0E47"/>
    <w:rsid w:val="00C0258D"/>
    <w:rsid w:val="00C0307C"/>
    <w:rsid w:val="00C03B3E"/>
    <w:rsid w:val="00C0744B"/>
    <w:rsid w:val="00C16F56"/>
    <w:rsid w:val="00C309EE"/>
    <w:rsid w:val="00C30A51"/>
    <w:rsid w:val="00C36659"/>
    <w:rsid w:val="00C44A06"/>
    <w:rsid w:val="00C52E2D"/>
    <w:rsid w:val="00C55428"/>
    <w:rsid w:val="00C65E49"/>
    <w:rsid w:val="00C713D3"/>
    <w:rsid w:val="00C768AE"/>
    <w:rsid w:val="00CB3AD9"/>
    <w:rsid w:val="00CD045C"/>
    <w:rsid w:val="00CD4917"/>
    <w:rsid w:val="00CD7985"/>
    <w:rsid w:val="00CD7AAB"/>
    <w:rsid w:val="00CD7CB0"/>
    <w:rsid w:val="00D0206D"/>
    <w:rsid w:val="00D03BCE"/>
    <w:rsid w:val="00D05D1E"/>
    <w:rsid w:val="00D14AC0"/>
    <w:rsid w:val="00D236CC"/>
    <w:rsid w:val="00D30E73"/>
    <w:rsid w:val="00D634E5"/>
    <w:rsid w:val="00D664B2"/>
    <w:rsid w:val="00D668E5"/>
    <w:rsid w:val="00D74086"/>
    <w:rsid w:val="00D74586"/>
    <w:rsid w:val="00D8272A"/>
    <w:rsid w:val="00D84056"/>
    <w:rsid w:val="00D873C8"/>
    <w:rsid w:val="00D93EA4"/>
    <w:rsid w:val="00DD5BD1"/>
    <w:rsid w:val="00DF0044"/>
    <w:rsid w:val="00E149ED"/>
    <w:rsid w:val="00E2398F"/>
    <w:rsid w:val="00E42672"/>
    <w:rsid w:val="00E4552A"/>
    <w:rsid w:val="00E473E8"/>
    <w:rsid w:val="00E505F1"/>
    <w:rsid w:val="00E52DC1"/>
    <w:rsid w:val="00E62128"/>
    <w:rsid w:val="00E64D83"/>
    <w:rsid w:val="00E67339"/>
    <w:rsid w:val="00E9050D"/>
    <w:rsid w:val="00E9064A"/>
    <w:rsid w:val="00EA4532"/>
    <w:rsid w:val="00EA6960"/>
    <w:rsid w:val="00EB11BD"/>
    <w:rsid w:val="00EB3BA9"/>
    <w:rsid w:val="00EF2AED"/>
    <w:rsid w:val="00EF5C80"/>
    <w:rsid w:val="00F02516"/>
    <w:rsid w:val="00F04D01"/>
    <w:rsid w:val="00F10A32"/>
    <w:rsid w:val="00F20B7E"/>
    <w:rsid w:val="00F2467F"/>
    <w:rsid w:val="00F256BF"/>
    <w:rsid w:val="00F31949"/>
    <w:rsid w:val="00F3480A"/>
    <w:rsid w:val="00F37E94"/>
    <w:rsid w:val="00F422DD"/>
    <w:rsid w:val="00F44349"/>
    <w:rsid w:val="00F56C8E"/>
    <w:rsid w:val="00F62745"/>
    <w:rsid w:val="00F65D12"/>
    <w:rsid w:val="00F67F47"/>
    <w:rsid w:val="00F96343"/>
    <w:rsid w:val="00FD2AAF"/>
    <w:rsid w:val="00FD53C0"/>
    <w:rsid w:val="00FF49FC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E"/>
  </w:style>
  <w:style w:type="paragraph" w:styleId="1">
    <w:name w:val="heading 1"/>
    <w:basedOn w:val="a"/>
    <w:next w:val="a"/>
    <w:link w:val="10"/>
    <w:uiPriority w:val="9"/>
    <w:qFormat/>
    <w:rsid w:val="00D82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508E"/>
    <w:pPr>
      <w:ind w:left="720"/>
      <w:contextualSpacing/>
    </w:pPr>
  </w:style>
  <w:style w:type="paragraph" w:styleId="a5">
    <w:name w:val="No Spacing"/>
    <w:uiPriority w:val="1"/>
    <w:qFormat/>
    <w:rsid w:val="0006466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46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06466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06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634E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А_основной"/>
    <w:basedOn w:val="a"/>
    <w:link w:val="a7"/>
    <w:uiPriority w:val="99"/>
    <w:qFormat/>
    <w:rsid w:val="00D30E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link w:val="a6"/>
    <w:uiPriority w:val="99"/>
    <w:rsid w:val="00D30E73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2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2919"/>
    <w:rPr>
      <w:b/>
      <w:bCs/>
    </w:rPr>
  </w:style>
  <w:style w:type="paragraph" w:customStyle="1" w:styleId="Style15">
    <w:name w:val="Style15"/>
    <w:basedOn w:val="a"/>
    <w:uiPriority w:val="99"/>
    <w:rsid w:val="00C44A06"/>
    <w:pPr>
      <w:widowControl w:val="0"/>
      <w:autoSpaceDE w:val="0"/>
      <w:autoSpaceDN w:val="0"/>
      <w:adjustRightInd w:val="0"/>
      <w:spacing w:after="0" w:line="260" w:lineRule="exact"/>
      <w:ind w:firstLine="394"/>
      <w:jc w:val="both"/>
    </w:pPr>
    <w:rPr>
      <w:rFonts w:ascii="Century Gothic" w:eastAsiaTheme="minorEastAsia" w:hAnsi="Century Gothic"/>
      <w:sz w:val="24"/>
      <w:szCs w:val="24"/>
      <w:lang w:val="uk-UA" w:eastAsia="uk-UA"/>
    </w:rPr>
  </w:style>
  <w:style w:type="character" w:customStyle="1" w:styleId="FontStyle62">
    <w:name w:val="Font Style62"/>
    <w:basedOn w:val="a0"/>
    <w:uiPriority w:val="99"/>
    <w:rsid w:val="00C44A06"/>
    <w:rPr>
      <w:rFonts w:ascii="Times New Roman" w:hAnsi="Times New Roman" w:cs="Times New Roman"/>
      <w:sz w:val="20"/>
      <w:szCs w:val="20"/>
    </w:rPr>
  </w:style>
  <w:style w:type="character" w:styleId="aa">
    <w:name w:val="Hyperlink"/>
    <w:unhideWhenUsed/>
    <w:rsid w:val="004337F6"/>
    <w:rPr>
      <w:color w:val="0000FF"/>
      <w:u w:val="single"/>
    </w:rPr>
  </w:style>
  <w:style w:type="paragraph" w:customStyle="1" w:styleId="Default">
    <w:name w:val="Default"/>
    <w:rsid w:val="00432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F02516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F1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B045AC"/>
  </w:style>
  <w:style w:type="table" w:styleId="ae">
    <w:name w:val="Table Grid"/>
    <w:basedOn w:val="a1"/>
    <w:uiPriority w:val="59"/>
    <w:rsid w:val="00B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227&amp;date=22.06.2021&amp;demo=1&amp;dst=100007&amp;fld=134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rao.ru/primer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disk.yandex.ru/d/vsXvogbLLAPJt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.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3,77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66666666666666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31,08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20,34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Лист1!$D$9:$D$12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Лист1!$E$9:$E$12</c:f>
              <c:numCache>
                <c:formatCode>General</c:formatCode>
                <c:ptCount val="4"/>
                <c:pt idx="0">
                  <c:v>3.77</c:v>
                </c:pt>
                <c:pt idx="1">
                  <c:v>31.08</c:v>
                </c:pt>
                <c:pt idx="2">
                  <c:v>44.8</c:v>
                </c:pt>
                <c:pt idx="3">
                  <c:v>20.34</c:v>
                </c:pt>
              </c:numCache>
            </c:numRef>
          </c:val>
        </c:ser>
        <c:ser>
          <c:idx val="1"/>
          <c:order val="1"/>
          <c:tx>
            <c:strRef>
              <c:f>Лист1!$F$8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BE4D4A"/>
            </a:solidFill>
          </c:spPr>
          <c:dLbls>
            <c:dLbl>
              <c:idx val="0"/>
              <c:layout>
                <c:manualLayout>
                  <c:x val="3.33333333333334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055555555555563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36,94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5.5555555555555455E-2"/>
                  <c:y val="-3.595440980836325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4.16666666666665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Лист1!$D$9:$D$12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Лист1!$F$9:$F$12</c:f>
              <c:numCache>
                <c:formatCode>General</c:formatCode>
                <c:ptCount val="4"/>
                <c:pt idx="0">
                  <c:v>3.9</c:v>
                </c:pt>
                <c:pt idx="1">
                  <c:v>36.94</c:v>
                </c:pt>
                <c:pt idx="2">
                  <c:v>43.7</c:v>
                </c:pt>
                <c:pt idx="3">
                  <c:v>15.46</c:v>
                </c:pt>
              </c:numCache>
            </c:numRef>
          </c:val>
        </c:ser>
        <c:axId val="84087168"/>
        <c:axId val="84100992"/>
      </c:barChart>
      <c:catAx>
        <c:axId val="84087168"/>
        <c:scaling>
          <c:orientation val="minMax"/>
        </c:scaling>
        <c:axPos val="b"/>
        <c:numFmt formatCode="General" sourceLinked="1"/>
        <c:tickLblPos val="nextTo"/>
        <c:spPr>
          <a:noFill/>
        </c:spPr>
        <c:txPr>
          <a:bodyPr/>
          <a:lstStyle/>
          <a:p>
            <a:pPr>
              <a:defRPr sz="1400" b="1">
                <a:solidFill>
                  <a:srgbClr val="FF0000"/>
                </a:solidFill>
              </a:defRPr>
            </a:pPr>
            <a:endParaRPr lang="ru-RU"/>
          </a:p>
        </c:txPr>
        <c:crossAx val="84100992"/>
        <c:crosses val="autoZero"/>
        <c:auto val="1"/>
        <c:lblAlgn val="ctr"/>
        <c:lblOffset val="100"/>
      </c:catAx>
      <c:valAx>
        <c:axId val="84100992"/>
        <c:scaling>
          <c:orientation val="minMax"/>
        </c:scaling>
        <c:axPos val="l"/>
        <c:majorGridlines/>
        <c:numFmt formatCode="General" sourceLinked="1"/>
        <c:tickLblPos val="nextTo"/>
        <c:crossAx val="8408716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F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68,2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Лист1!$B$18:$B$20</c:f>
              <c:strCache>
                <c:ptCount val="3"/>
                <c:pt idx="0">
                  <c:v>  Понизили 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Лист1!$C$18:$C$20</c:f>
              <c:numCache>
                <c:formatCode>General</c:formatCode>
                <c:ptCount val="3"/>
                <c:pt idx="0">
                  <c:v>23.9</c:v>
                </c:pt>
                <c:pt idx="1">
                  <c:v>68.2</c:v>
                </c:pt>
                <c:pt idx="2">
                  <c:v>7.9</c:v>
                </c:pt>
              </c:numCache>
            </c:numRef>
          </c:val>
        </c:ser>
        <c:axId val="95347072"/>
        <c:axId val="96959872"/>
      </c:barChart>
      <c:catAx>
        <c:axId val="953470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959872"/>
        <c:crosses val="autoZero"/>
        <c:auto val="1"/>
        <c:lblAlgn val="ctr"/>
        <c:lblOffset val="100"/>
      </c:catAx>
      <c:valAx>
        <c:axId val="96959872"/>
        <c:scaling>
          <c:orientation val="minMax"/>
        </c:scaling>
        <c:axPos val="l"/>
        <c:majorGridlines/>
        <c:numFmt formatCode="General" sourceLinked="1"/>
        <c:tickLblPos val="nextTo"/>
        <c:crossAx val="953470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15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32</cp:revision>
  <dcterms:created xsi:type="dcterms:W3CDTF">2021-06-24T09:00:00Z</dcterms:created>
  <dcterms:modified xsi:type="dcterms:W3CDTF">2021-07-12T18:53:00Z</dcterms:modified>
</cp:coreProperties>
</file>