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71" w:rsidRDefault="005F5053" w:rsidP="00C52CE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:rsidR="007E426A" w:rsidRDefault="00896B71" w:rsidP="00C52CE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проведению в образовательных организациях </w:t>
      </w:r>
      <w:r w:rsidR="007E426A">
        <w:rPr>
          <w:b/>
          <w:bCs/>
          <w:sz w:val="28"/>
          <w:szCs w:val="28"/>
        </w:rPr>
        <w:t xml:space="preserve">Республики Крым </w:t>
      </w:r>
      <w:r>
        <w:rPr>
          <w:b/>
          <w:bCs/>
          <w:sz w:val="28"/>
          <w:szCs w:val="28"/>
        </w:rPr>
        <w:t>мероприятий, посвященных началу учебного года</w:t>
      </w:r>
    </w:p>
    <w:p w:rsidR="005F5053" w:rsidRDefault="00896B71" w:rsidP="00C52CE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празднику Дню знаний</w:t>
      </w:r>
    </w:p>
    <w:p w:rsidR="005F5053" w:rsidRDefault="005F5053" w:rsidP="00896B71">
      <w:pPr>
        <w:pStyle w:val="Default"/>
        <w:jc w:val="center"/>
        <w:rPr>
          <w:b/>
          <w:bCs/>
          <w:sz w:val="28"/>
          <w:szCs w:val="28"/>
        </w:rPr>
      </w:pPr>
    </w:p>
    <w:p w:rsidR="00814CC2" w:rsidRDefault="00B42CC6" w:rsidP="00814CC2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письме </w:t>
      </w:r>
      <w:r w:rsidR="00814CC2">
        <w:rPr>
          <w:sz w:val="28"/>
          <w:szCs w:val="28"/>
        </w:rPr>
        <w:t>Министерства просвещения Российской Федерации от 27 мая  2019 г. N ТС-1314/04</w:t>
      </w:r>
      <w:r>
        <w:rPr>
          <w:sz w:val="28"/>
          <w:szCs w:val="28"/>
        </w:rPr>
        <w:t xml:space="preserve"> «О календаре</w:t>
      </w:r>
      <w:r w:rsidR="00814CC2">
        <w:rPr>
          <w:sz w:val="28"/>
          <w:szCs w:val="28"/>
        </w:rPr>
        <w:t xml:space="preserve"> образовательных событий на 2019/20</w:t>
      </w:r>
      <w:r w:rsidR="00B90D2D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учебный год» рекомендуется включить День знаний в перечень образовательных событий, приуроченных к государственным и национальным праздникам Российской Федерации, к памятным датам и событиям российской истории и культуры, местным и региональным памятным датам и событиям. </w:t>
      </w:r>
      <w:proofErr w:type="gramEnd"/>
    </w:p>
    <w:p w:rsidR="00814CC2" w:rsidRPr="006424C7" w:rsidRDefault="00B42CC6" w:rsidP="00814CC2">
      <w:pPr>
        <w:pStyle w:val="Default"/>
        <w:ind w:firstLine="709"/>
        <w:jc w:val="both"/>
        <w:rPr>
          <w:i/>
          <w:sz w:val="28"/>
          <w:szCs w:val="28"/>
        </w:rPr>
      </w:pPr>
      <w:r w:rsidRPr="006B766E">
        <w:rPr>
          <w:sz w:val="28"/>
          <w:szCs w:val="28"/>
        </w:rPr>
        <w:t xml:space="preserve">Настоящие методические рекомендации предназначены для оказания методической помощи педагогам начального, основного, среднего общего и дополнительного образования по организации и проведению </w:t>
      </w:r>
      <w:r w:rsidR="00B90D2D">
        <w:rPr>
          <w:sz w:val="28"/>
          <w:szCs w:val="28"/>
        </w:rPr>
        <w:t>мероприятий, посвяще</w:t>
      </w:r>
      <w:r w:rsidRPr="006B766E">
        <w:rPr>
          <w:sz w:val="28"/>
          <w:szCs w:val="28"/>
        </w:rPr>
        <w:t>нных Дню знаний</w:t>
      </w:r>
      <w:r w:rsidRPr="006424C7">
        <w:rPr>
          <w:i/>
          <w:sz w:val="28"/>
          <w:szCs w:val="28"/>
        </w:rPr>
        <w:t xml:space="preserve">. </w:t>
      </w:r>
    </w:p>
    <w:p w:rsidR="00814CC2" w:rsidRDefault="00B42CC6" w:rsidP="00814C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содержат описание содержательных</w:t>
      </w:r>
      <w:r w:rsidR="008D44A9">
        <w:rPr>
          <w:sz w:val="28"/>
          <w:szCs w:val="28"/>
        </w:rPr>
        <w:t xml:space="preserve"> и </w:t>
      </w:r>
      <w:proofErr w:type="gramStart"/>
      <w:r w:rsidR="008D44A9">
        <w:rPr>
          <w:sz w:val="28"/>
          <w:szCs w:val="28"/>
        </w:rPr>
        <w:t>методических</w:t>
      </w:r>
      <w:r>
        <w:rPr>
          <w:sz w:val="28"/>
          <w:szCs w:val="28"/>
        </w:rPr>
        <w:t xml:space="preserve"> подходов</w:t>
      </w:r>
      <w:proofErr w:type="gramEnd"/>
      <w:r>
        <w:rPr>
          <w:sz w:val="28"/>
          <w:szCs w:val="28"/>
        </w:rPr>
        <w:t xml:space="preserve"> к подготовке и проведени</w:t>
      </w:r>
      <w:r w:rsidR="00B90D2D">
        <w:rPr>
          <w:sz w:val="28"/>
          <w:szCs w:val="28"/>
        </w:rPr>
        <w:t>ю комплекса мероприятий, посвяще</w:t>
      </w:r>
      <w:r>
        <w:rPr>
          <w:sz w:val="28"/>
          <w:szCs w:val="28"/>
        </w:rPr>
        <w:t xml:space="preserve">нных указанной праздничной дате. </w:t>
      </w:r>
    </w:p>
    <w:p w:rsidR="00B42CC6" w:rsidRPr="006B766E" w:rsidRDefault="00B42CC6" w:rsidP="00814CC2">
      <w:pPr>
        <w:pStyle w:val="Default"/>
        <w:ind w:firstLine="709"/>
        <w:jc w:val="both"/>
        <w:rPr>
          <w:i/>
          <w:sz w:val="28"/>
          <w:szCs w:val="28"/>
        </w:rPr>
      </w:pPr>
      <w:r w:rsidRPr="006B766E">
        <w:rPr>
          <w:i/>
          <w:sz w:val="28"/>
          <w:szCs w:val="28"/>
        </w:rPr>
        <w:t xml:space="preserve">Предлагаемые материалы носят </w:t>
      </w:r>
      <w:r w:rsidRPr="00B055A9">
        <w:rPr>
          <w:i/>
          <w:sz w:val="28"/>
          <w:szCs w:val="28"/>
        </w:rPr>
        <w:t xml:space="preserve">рекомендательный характер, </w:t>
      </w:r>
      <w:r w:rsidRPr="006B766E">
        <w:rPr>
          <w:i/>
          <w:sz w:val="28"/>
          <w:szCs w:val="28"/>
        </w:rPr>
        <w:t>поэтому педагог, используя рекомендации, может провести мероприятия, ис</w:t>
      </w:r>
      <w:r w:rsidR="00B90D2D">
        <w:rPr>
          <w:i/>
          <w:sz w:val="28"/>
          <w:szCs w:val="28"/>
        </w:rPr>
        <w:t>ходя из собственного опыта с уче</w:t>
      </w:r>
      <w:r w:rsidRPr="006B766E">
        <w:rPr>
          <w:i/>
          <w:sz w:val="28"/>
          <w:szCs w:val="28"/>
        </w:rPr>
        <w:t xml:space="preserve">том возрастных особенностей, уровней подготовки и интересов обучающихся, а также местных традиций. </w:t>
      </w:r>
    </w:p>
    <w:p w:rsidR="00B42CC6" w:rsidRPr="00B42CC6" w:rsidRDefault="00B42CC6" w:rsidP="00814CC2">
      <w:pPr>
        <w:pStyle w:val="Default"/>
        <w:pageBreakBefore/>
        <w:jc w:val="center"/>
        <w:rPr>
          <w:sz w:val="28"/>
          <w:szCs w:val="28"/>
        </w:rPr>
      </w:pPr>
      <w:r w:rsidRPr="00B42CC6">
        <w:rPr>
          <w:b/>
          <w:bCs/>
          <w:sz w:val="28"/>
          <w:szCs w:val="28"/>
        </w:rPr>
        <w:lastRenderedPageBreak/>
        <w:t>Пояснительная записка</w:t>
      </w:r>
    </w:p>
    <w:p w:rsidR="00814CC2" w:rsidRDefault="00B90D2D" w:rsidP="00814C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День знаний был утвержде</w:t>
      </w:r>
      <w:r w:rsidR="00B42CC6" w:rsidRPr="00B42CC6">
        <w:rPr>
          <w:sz w:val="28"/>
          <w:szCs w:val="28"/>
        </w:rPr>
        <w:t xml:space="preserve">н в СССР Указом Президиума Верховного Совета Советского Союза № 3018-X от 1 ноября 1980 года «О праздничных и памятных днях». Как государственный праздник стал отмечаться 1 сентября в СССР и Российской Федерации с 1984 года на основании Указа Президиума Верховного Совета СССР № 373-11 от 15 июня 1984 года «Об объявлении </w:t>
      </w:r>
      <w:r w:rsidR="00B42CC6" w:rsidRPr="00C025DC">
        <w:rPr>
          <w:b/>
          <w:sz w:val="28"/>
          <w:szCs w:val="28"/>
        </w:rPr>
        <w:t>1 сентя</w:t>
      </w:r>
      <w:r>
        <w:rPr>
          <w:b/>
          <w:sz w:val="28"/>
          <w:szCs w:val="28"/>
        </w:rPr>
        <w:t>бря всенародным праздником – Дне</w:t>
      </w:r>
      <w:r w:rsidR="00B42CC6" w:rsidRPr="00C025DC">
        <w:rPr>
          <w:b/>
          <w:sz w:val="28"/>
          <w:szCs w:val="28"/>
        </w:rPr>
        <w:t>м знаний</w:t>
      </w:r>
      <w:r w:rsidR="00B42CC6" w:rsidRPr="00B42CC6">
        <w:rPr>
          <w:sz w:val="28"/>
          <w:szCs w:val="28"/>
        </w:rPr>
        <w:t xml:space="preserve">». </w:t>
      </w:r>
    </w:p>
    <w:p w:rsidR="00814CC2" w:rsidRDefault="00B42CC6" w:rsidP="00814CC2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В 1984 году впервые были отменены в этот день традиционные уроки, а вместо классного часа стали проводить </w:t>
      </w:r>
      <w:r w:rsidRPr="006424C7">
        <w:rPr>
          <w:b/>
          <w:sz w:val="28"/>
          <w:szCs w:val="28"/>
        </w:rPr>
        <w:t>Урок мира</w:t>
      </w:r>
      <w:r w:rsidRPr="00B42CC6">
        <w:rPr>
          <w:sz w:val="28"/>
          <w:szCs w:val="28"/>
        </w:rPr>
        <w:t xml:space="preserve">, нацеленный на воспитание у школьников чувства патриотизма, гражданственности, гордости за свою Родину. Впоследствии традиционно вместо обычных предметных уроков стал проводиться </w:t>
      </w:r>
      <w:r w:rsidRPr="006424C7">
        <w:rPr>
          <w:b/>
          <w:sz w:val="28"/>
          <w:szCs w:val="28"/>
        </w:rPr>
        <w:t>Урок знаний</w:t>
      </w:r>
      <w:r w:rsidRPr="00B42CC6">
        <w:rPr>
          <w:sz w:val="28"/>
          <w:szCs w:val="28"/>
        </w:rPr>
        <w:t xml:space="preserve">, который позволяет создать праздничное настроение перед началом нового учебного года, способствует осознанию роли знаний и образования в жизни человека, развитию у школьников мотивации, познавательного интереса к учебе. В дальнейшем к Уроку знаний стал добавляться комплекс мероприятий, превращающий 1 сентября в полноценный </w:t>
      </w:r>
      <w:r w:rsidRPr="006424C7">
        <w:rPr>
          <w:b/>
          <w:sz w:val="28"/>
          <w:szCs w:val="28"/>
        </w:rPr>
        <w:t>День знаний</w:t>
      </w:r>
      <w:r w:rsidRPr="00B42CC6">
        <w:rPr>
          <w:sz w:val="28"/>
          <w:szCs w:val="28"/>
        </w:rPr>
        <w:t xml:space="preserve">. </w:t>
      </w:r>
    </w:p>
    <w:p w:rsidR="00814CC2" w:rsidRDefault="006B766E" w:rsidP="006B76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Традиционно, праздник в учебных заведениях</w:t>
      </w:r>
      <w:r w:rsidRPr="00B42CC6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Pr="00B42CC6">
        <w:rPr>
          <w:sz w:val="28"/>
          <w:szCs w:val="28"/>
        </w:rPr>
        <w:t xml:space="preserve"> знаний начинается, как правило, с торжественной линейки, затем проводятся уроки мира, уроки знаний, другие мероприятия, на которых особое внимание уделяется первоклассникам.</w:t>
      </w:r>
      <w:r>
        <w:rPr>
          <w:sz w:val="28"/>
          <w:szCs w:val="28"/>
        </w:rPr>
        <w:t xml:space="preserve"> У</w:t>
      </w:r>
      <w:r w:rsidR="00B42CC6" w:rsidRPr="00B42CC6">
        <w:rPr>
          <w:sz w:val="28"/>
          <w:szCs w:val="28"/>
        </w:rPr>
        <w:t>чителей и учеников поздра</w:t>
      </w:r>
      <w:r>
        <w:rPr>
          <w:sz w:val="28"/>
          <w:szCs w:val="28"/>
        </w:rPr>
        <w:t>вляют первые лица государства,</w:t>
      </w:r>
      <w:r w:rsidR="00B42CC6" w:rsidRPr="00B42CC6">
        <w:rPr>
          <w:sz w:val="28"/>
          <w:szCs w:val="28"/>
        </w:rPr>
        <w:t xml:space="preserve"> представители администрации </w:t>
      </w:r>
      <w:r w:rsidR="00C025DC">
        <w:rPr>
          <w:sz w:val="28"/>
          <w:szCs w:val="28"/>
        </w:rPr>
        <w:t xml:space="preserve">городов и </w:t>
      </w:r>
      <w:r w:rsidR="00B42CC6" w:rsidRPr="00B42CC6">
        <w:rPr>
          <w:sz w:val="28"/>
          <w:szCs w:val="28"/>
        </w:rPr>
        <w:t xml:space="preserve">районов посещают различные образовательные организации. </w:t>
      </w:r>
    </w:p>
    <w:p w:rsidR="0023458F" w:rsidRDefault="00B42CC6" w:rsidP="0023458F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t>В сознании большинства жителей</w:t>
      </w:r>
      <w:r w:rsidR="00C025DC">
        <w:rPr>
          <w:sz w:val="28"/>
          <w:szCs w:val="28"/>
        </w:rPr>
        <w:t xml:space="preserve"> Республики Крым и всей</w:t>
      </w:r>
      <w:r w:rsidRPr="00B42CC6">
        <w:rPr>
          <w:sz w:val="28"/>
          <w:szCs w:val="28"/>
        </w:rPr>
        <w:t xml:space="preserve"> России этот праздник всегда ассоциировался с началом нового учебного года, со встречей друзей, одноклассников и учителей, с рассказами о событиях, произошедших на каникулах. Назначение праздника День знаний состоит в активизации у школьников мотивации, познавательного интереса к учебе, стремления к самоопределению. Нужно создавать условия для того, чтобы День знаний пробуждал у каждого школьника стремление лучше познать самого себя и окружающий мир, желание с нетерпением окунуться в безбрежный океан знани</w:t>
      </w:r>
      <w:r w:rsidR="008D44A9">
        <w:rPr>
          <w:sz w:val="28"/>
          <w:szCs w:val="28"/>
        </w:rPr>
        <w:t>й и технологий</w:t>
      </w:r>
      <w:r w:rsidRPr="00B42CC6">
        <w:rPr>
          <w:sz w:val="28"/>
          <w:szCs w:val="28"/>
        </w:rPr>
        <w:t xml:space="preserve">. </w:t>
      </w:r>
    </w:p>
    <w:p w:rsidR="00A22F58" w:rsidRPr="00B055A9" w:rsidRDefault="00B42CC6" w:rsidP="00A22F58">
      <w:pPr>
        <w:pStyle w:val="Default"/>
        <w:ind w:firstLine="709"/>
        <w:jc w:val="both"/>
        <w:rPr>
          <w:i/>
          <w:sz w:val="28"/>
          <w:szCs w:val="28"/>
        </w:rPr>
      </w:pPr>
      <w:r w:rsidRPr="00B055A9">
        <w:rPr>
          <w:i/>
          <w:sz w:val="28"/>
          <w:szCs w:val="28"/>
        </w:rPr>
        <w:t>Россия сегодня переживает один из ключевых этапов своей истории. Выступая 1 марта 2018 года с традиционным посланием к Федеральному Собранию, Президент Российской Федерации В.В. Путин подчеркнул: «Сегодняшнее Послание носит особый, рубежный характер, к</w:t>
      </w:r>
      <w:r w:rsidR="00B90D2D">
        <w:rPr>
          <w:i/>
          <w:sz w:val="28"/>
          <w:szCs w:val="28"/>
        </w:rPr>
        <w:t>ак и то время, в которое мы живе</w:t>
      </w:r>
      <w:r w:rsidRPr="00B055A9">
        <w:rPr>
          <w:i/>
          <w:sz w:val="28"/>
          <w:szCs w:val="28"/>
        </w:rPr>
        <w:t>м, когда значимость нашего выбора, значимость каждого шага, поступка исключительно высоки, потому что они определяют судьбу н</w:t>
      </w:r>
      <w:r w:rsidR="00B90D2D">
        <w:rPr>
          <w:i/>
          <w:sz w:val="28"/>
          <w:szCs w:val="28"/>
        </w:rPr>
        <w:t xml:space="preserve">ашей страны на десятилетия вперед. </w:t>
      </w:r>
      <w:r w:rsidRPr="00B055A9">
        <w:rPr>
          <w:i/>
          <w:sz w:val="28"/>
          <w:szCs w:val="28"/>
        </w:rPr>
        <w:t xml:space="preserve">Сегодня важнейшим конкурентным преимуществом являются знания, технологии, компетенции. Это ключ к настоящему прорыву, </w:t>
      </w:r>
      <w:r w:rsidR="00B90D2D">
        <w:rPr>
          <w:i/>
          <w:sz w:val="28"/>
          <w:szCs w:val="28"/>
        </w:rPr>
        <w:t xml:space="preserve">к повышению качества жизни. </w:t>
      </w:r>
      <w:r w:rsidRPr="00B055A9">
        <w:rPr>
          <w:i/>
          <w:sz w:val="28"/>
          <w:szCs w:val="28"/>
        </w:rPr>
        <w:t>Наши</w:t>
      </w:r>
      <w:r w:rsidR="00B90D2D">
        <w:rPr>
          <w:i/>
          <w:sz w:val="28"/>
          <w:szCs w:val="28"/>
        </w:rPr>
        <w:t xml:space="preserve"> дети мечтают о России, устремле</w:t>
      </w:r>
      <w:r w:rsidRPr="00B055A9">
        <w:rPr>
          <w:i/>
          <w:sz w:val="28"/>
          <w:szCs w:val="28"/>
        </w:rPr>
        <w:t xml:space="preserve">нной в будущее. В классах формируется будущее России. Школа должна отвечать на вызовы времени, тогда и страна будет готова на них ответить». </w:t>
      </w:r>
      <w:r w:rsidR="00A22F58" w:rsidRPr="00B055A9">
        <w:rPr>
          <w:i/>
          <w:sz w:val="28"/>
          <w:szCs w:val="28"/>
        </w:rPr>
        <w:t xml:space="preserve"> </w:t>
      </w:r>
    </w:p>
    <w:p w:rsidR="00A22F58" w:rsidRPr="00B055A9" w:rsidRDefault="00B42CC6" w:rsidP="00A22F58">
      <w:pPr>
        <w:pStyle w:val="Default"/>
        <w:ind w:firstLine="709"/>
        <w:jc w:val="both"/>
        <w:rPr>
          <w:i/>
          <w:sz w:val="28"/>
          <w:szCs w:val="28"/>
        </w:rPr>
      </w:pPr>
      <w:proofErr w:type="gramStart"/>
      <w:r w:rsidRPr="00B055A9">
        <w:rPr>
          <w:i/>
          <w:sz w:val="28"/>
          <w:szCs w:val="28"/>
        </w:rPr>
        <w:lastRenderedPageBreak/>
        <w:t>Призыв Президента России к созданию школы, от</w:t>
      </w:r>
      <w:r w:rsidR="00B90D2D">
        <w:rPr>
          <w:i/>
          <w:sz w:val="28"/>
          <w:szCs w:val="28"/>
        </w:rPr>
        <w:t>вечающей на вызовы времени, нашел свое</w:t>
      </w:r>
      <w:r w:rsidRPr="00B055A9">
        <w:rPr>
          <w:i/>
          <w:sz w:val="28"/>
          <w:szCs w:val="28"/>
        </w:rPr>
        <w:t xml:space="preserve"> отражение в поручениях, данных Правительству Российской Федерации 7 мая 2018 г. При разработке национального проекта в сфере образования к 2024 году необходимо обеспечить: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образования;</w:t>
      </w:r>
      <w:proofErr w:type="gramEnd"/>
      <w:r w:rsidRPr="00B055A9">
        <w:rPr>
          <w:i/>
          <w:sz w:val="28"/>
          <w:szCs w:val="28"/>
        </w:rPr>
        <w:t xml:space="preserve">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B055A9">
        <w:rPr>
          <w:i/>
          <w:sz w:val="28"/>
          <w:szCs w:val="28"/>
        </w:rPr>
        <w:t>обучающимися</w:t>
      </w:r>
      <w:proofErr w:type="gramEnd"/>
      <w:r w:rsidRPr="00B055A9">
        <w:rPr>
          <w:i/>
          <w:sz w:val="28"/>
          <w:szCs w:val="28"/>
        </w:rPr>
        <w:t xml:space="preserve"> базовых навыков и умений, повышение и</w:t>
      </w:r>
      <w:r w:rsidR="00B90D2D">
        <w:rPr>
          <w:i/>
          <w:sz w:val="28"/>
          <w:szCs w:val="28"/>
        </w:rPr>
        <w:t>х мотивации к обучению и вовлече</w:t>
      </w:r>
      <w:r w:rsidRPr="00B055A9">
        <w:rPr>
          <w:i/>
          <w:sz w:val="28"/>
          <w:szCs w:val="28"/>
        </w:rPr>
        <w:t xml:space="preserve">нности в образовательный процесс. </w:t>
      </w:r>
    </w:p>
    <w:p w:rsidR="00A22F58" w:rsidRDefault="00B42CC6" w:rsidP="00A22F58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Задачи, поставленные Президентом России, придают особую </w:t>
      </w:r>
      <w:r w:rsidRPr="00B42CC6">
        <w:rPr>
          <w:b/>
          <w:bCs/>
          <w:sz w:val="28"/>
          <w:szCs w:val="28"/>
        </w:rPr>
        <w:t xml:space="preserve">актуальность </w:t>
      </w:r>
      <w:r w:rsidRPr="00B42CC6">
        <w:rPr>
          <w:sz w:val="28"/>
          <w:szCs w:val="28"/>
        </w:rPr>
        <w:t>празднованию Дня знаний</w:t>
      </w:r>
      <w:r w:rsidR="00A22F58">
        <w:rPr>
          <w:sz w:val="28"/>
          <w:szCs w:val="28"/>
        </w:rPr>
        <w:t xml:space="preserve"> и</w:t>
      </w:r>
      <w:r w:rsidRPr="00B42CC6">
        <w:rPr>
          <w:sz w:val="28"/>
          <w:szCs w:val="28"/>
        </w:rPr>
        <w:t xml:space="preserve"> в этом году. </w:t>
      </w:r>
    </w:p>
    <w:p w:rsidR="00A22F58" w:rsidRPr="007E426A" w:rsidRDefault="00B42CC6" w:rsidP="00A22F58">
      <w:pPr>
        <w:pStyle w:val="Default"/>
        <w:ind w:firstLine="709"/>
        <w:jc w:val="both"/>
        <w:rPr>
          <w:b/>
          <w:sz w:val="28"/>
          <w:szCs w:val="28"/>
        </w:rPr>
      </w:pPr>
      <w:r w:rsidRPr="00B42CC6">
        <w:rPr>
          <w:sz w:val="28"/>
          <w:szCs w:val="28"/>
        </w:rPr>
        <w:t xml:space="preserve">Второе из перечисленных выше поручений является основным способом </w:t>
      </w:r>
      <w:proofErr w:type="gramStart"/>
      <w:r w:rsidRPr="00B42CC6">
        <w:rPr>
          <w:sz w:val="28"/>
          <w:szCs w:val="28"/>
        </w:rPr>
        <w:t>достижения цели обеспечения глобальной конкурентоспособности российского образования</w:t>
      </w:r>
      <w:proofErr w:type="gramEnd"/>
      <w:r w:rsidRPr="00B42CC6">
        <w:rPr>
          <w:sz w:val="28"/>
          <w:szCs w:val="28"/>
        </w:rPr>
        <w:t xml:space="preserve">. Технологическая революция, о которой говорил Президент России, должна произойти не только в производственных областях, но и в сфере образования. Это определило выбор основных технологий, рекомендуемых для использования при проведении мероприятий в честь Дня знаний, активных методов обучения, основанных на самостоятельной познавательной деятельности обучающихся: </w:t>
      </w:r>
      <w:r w:rsidRPr="007E426A">
        <w:rPr>
          <w:b/>
          <w:sz w:val="28"/>
          <w:szCs w:val="28"/>
        </w:rPr>
        <w:t>проектного метода обуч</w:t>
      </w:r>
      <w:r w:rsidR="007E426A" w:rsidRPr="007E426A">
        <w:rPr>
          <w:b/>
          <w:sz w:val="28"/>
          <w:szCs w:val="28"/>
        </w:rPr>
        <w:t>ения, образовательной технологии</w:t>
      </w:r>
      <w:r w:rsidRPr="007E426A">
        <w:rPr>
          <w:b/>
          <w:sz w:val="28"/>
          <w:szCs w:val="28"/>
        </w:rPr>
        <w:t xml:space="preserve"> ТОГИС, </w:t>
      </w:r>
      <w:proofErr w:type="spellStart"/>
      <w:r w:rsidRPr="007E426A">
        <w:rPr>
          <w:b/>
          <w:sz w:val="28"/>
          <w:szCs w:val="28"/>
        </w:rPr>
        <w:t>форсайта</w:t>
      </w:r>
      <w:proofErr w:type="spellEnd"/>
      <w:r w:rsidRPr="007E426A">
        <w:rPr>
          <w:b/>
          <w:sz w:val="28"/>
          <w:szCs w:val="28"/>
        </w:rPr>
        <w:t xml:space="preserve">, педагогической мастерской и метода </w:t>
      </w:r>
      <w:proofErr w:type="spellStart"/>
      <w:proofErr w:type="gramStart"/>
      <w:r w:rsidRPr="007E426A">
        <w:rPr>
          <w:b/>
          <w:sz w:val="28"/>
          <w:szCs w:val="28"/>
        </w:rPr>
        <w:t>интеллект-карт</w:t>
      </w:r>
      <w:proofErr w:type="spellEnd"/>
      <w:proofErr w:type="gramEnd"/>
      <w:r w:rsidRPr="007E426A">
        <w:rPr>
          <w:b/>
          <w:sz w:val="28"/>
          <w:szCs w:val="28"/>
        </w:rPr>
        <w:t xml:space="preserve">. </w:t>
      </w:r>
    </w:p>
    <w:p w:rsidR="00B42CC6" w:rsidRPr="00B055A9" w:rsidRDefault="00B42CC6" w:rsidP="00A22F58">
      <w:pPr>
        <w:pStyle w:val="Default"/>
        <w:ind w:firstLine="709"/>
        <w:jc w:val="both"/>
        <w:rPr>
          <w:i/>
          <w:sz w:val="28"/>
          <w:szCs w:val="28"/>
        </w:rPr>
      </w:pPr>
      <w:r w:rsidRPr="00B055A9">
        <w:rPr>
          <w:bCs/>
          <w:i/>
          <w:sz w:val="28"/>
          <w:szCs w:val="28"/>
        </w:rPr>
        <w:t xml:space="preserve">Цель </w:t>
      </w:r>
      <w:r w:rsidRPr="00B055A9">
        <w:rPr>
          <w:i/>
          <w:sz w:val="28"/>
          <w:szCs w:val="28"/>
        </w:rPr>
        <w:t>разработки методических рекомендаций состоит в оказании методической помощи педагогическим и руководящим работникам по выбору содержания и оптимальных форм, образовате</w:t>
      </w:r>
      <w:r w:rsidR="00B90D2D">
        <w:rPr>
          <w:i/>
          <w:sz w:val="28"/>
          <w:szCs w:val="28"/>
        </w:rPr>
        <w:t>льных технологий, средств и прие</w:t>
      </w:r>
      <w:r w:rsidRPr="00B055A9">
        <w:rPr>
          <w:i/>
          <w:sz w:val="28"/>
          <w:szCs w:val="28"/>
        </w:rPr>
        <w:t>мов, способов организации деятельности обучающихся в процессе подготовки и</w:t>
      </w:r>
      <w:r w:rsidR="00B90D2D">
        <w:rPr>
          <w:i/>
          <w:sz w:val="28"/>
          <w:szCs w:val="28"/>
        </w:rPr>
        <w:t xml:space="preserve"> проведения мероприятий, посвяще</w:t>
      </w:r>
      <w:r w:rsidRPr="00B055A9">
        <w:rPr>
          <w:i/>
          <w:sz w:val="28"/>
          <w:szCs w:val="28"/>
        </w:rPr>
        <w:t xml:space="preserve">нных Дню знаний. </w:t>
      </w:r>
    </w:p>
    <w:p w:rsidR="00F057AF" w:rsidRDefault="00F057AF" w:rsidP="00B524DB">
      <w:pPr>
        <w:pStyle w:val="Default"/>
        <w:ind w:firstLine="709"/>
        <w:jc w:val="both"/>
        <w:rPr>
          <w:b/>
          <w:sz w:val="28"/>
          <w:szCs w:val="28"/>
        </w:rPr>
      </w:pPr>
    </w:p>
    <w:p w:rsidR="00B42CC6" w:rsidRPr="007E426A" w:rsidRDefault="00B42CC6" w:rsidP="00B524DB">
      <w:pPr>
        <w:pStyle w:val="Default"/>
        <w:ind w:firstLine="709"/>
        <w:jc w:val="both"/>
        <w:rPr>
          <w:b/>
          <w:sz w:val="28"/>
          <w:szCs w:val="28"/>
        </w:rPr>
      </w:pPr>
      <w:r w:rsidRPr="007E426A">
        <w:rPr>
          <w:b/>
          <w:sz w:val="28"/>
          <w:szCs w:val="28"/>
        </w:rPr>
        <w:t>Основными нормативно-правовыми и инструктивно-методическими документами, определяющими образовательную, воспитательную и организационную деятельность по</w:t>
      </w:r>
      <w:r w:rsidR="00B90D2D">
        <w:rPr>
          <w:b/>
          <w:sz w:val="28"/>
          <w:szCs w:val="28"/>
        </w:rPr>
        <w:t xml:space="preserve"> проведению мероприятий, посвяще</w:t>
      </w:r>
      <w:r w:rsidRPr="007E426A">
        <w:rPr>
          <w:b/>
          <w:sz w:val="28"/>
          <w:szCs w:val="28"/>
        </w:rPr>
        <w:t xml:space="preserve">нных Дню знаний, являются: </w:t>
      </w:r>
    </w:p>
    <w:p w:rsidR="00B42CC6" w:rsidRPr="00C73A4B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1. 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года». Вступил в силу с 7 мая 2018 года. </w:t>
      </w:r>
      <w:r w:rsidRPr="00C73A4B">
        <w:rPr>
          <w:sz w:val="28"/>
          <w:szCs w:val="28"/>
          <w:lang w:val="en-US"/>
        </w:rPr>
        <w:t>URL</w:t>
      </w:r>
      <w:r w:rsidRPr="00C73A4B">
        <w:rPr>
          <w:sz w:val="28"/>
          <w:szCs w:val="28"/>
        </w:rPr>
        <w:t xml:space="preserve">: </w:t>
      </w:r>
      <w:r w:rsidRPr="00C73A4B">
        <w:rPr>
          <w:sz w:val="28"/>
          <w:szCs w:val="28"/>
          <w:lang w:val="en-US"/>
        </w:rPr>
        <w:t>http</w:t>
      </w:r>
      <w:r w:rsidRPr="00C73A4B">
        <w:rPr>
          <w:sz w:val="28"/>
          <w:szCs w:val="28"/>
        </w:rPr>
        <w:t>://</w:t>
      </w:r>
      <w:r w:rsidRPr="00C73A4B">
        <w:rPr>
          <w:sz w:val="28"/>
          <w:szCs w:val="28"/>
          <w:lang w:val="en-US"/>
        </w:rPr>
        <w:t>static</w:t>
      </w:r>
      <w:r w:rsidRPr="00C73A4B">
        <w:rPr>
          <w:sz w:val="28"/>
          <w:szCs w:val="28"/>
        </w:rPr>
        <w:t>.</w:t>
      </w:r>
      <w:proofErr w:type="spellStart"/>
      <w:r w:rsidRPr="00C73A4B">
        <w:rPr>
          <w:sz w:val="28"/>
          <w:szCs w:val="28"/>
          <w:lang w:val="en-US"/>
        </w:rPr>
        <w:t>kremlin</w:t>
      </w:r>
      <w:proofErr w:type="spellEnd"/>
      <w:r w:rsidRPr="00C73A4B">
        <w:rPr>
          <w:sz w:val="28"/>
          <w:szCs w:val="28"/>
        </w:rPr>
        <w:t>.</w:t>
      </w:r>
      <w:proofErr w:type="spellStart"/>
      <w:r w:rsidRPr="00C73A4B">
        <w:rPr>
          <w:sz w:val="28"/>
          <w:szCs w:val="28"/>
          <w:lang w:val="en-US"/>
        </w:rPr>
        <w:t>ru</w:t>
      </w:r>
      <w:proofErr w:type="spellEnd"/>
      <w:r w:rsidRPr="00C73A4B">
        <w:rPr>
          <w:sz w:val="28"/>
          <w:szCs w:val="28"/>
        </w:rPr>
        <w:t>/</w:t>
      </w:r>
      <w:r w:rsidRPr="00C73A4B">
        <w:rPr>
          <w:sz w:val="28"/>
          <w:szCs w:val="28"/>
          <w:lang w:val="en-US"/>
        </w:rPr>
        <w:t>media</w:t>
      </w:r>
      <w:r w:rsidRPr="00C73A4B">
        <w:rPr>
          <w:sz w:val="28"/>
          <w:szCs w:val="28"/>
        </w:rPr>
        <w:t>/</w:t>
      </w:r>
      <w:r w:rsidRPr="00C73A4B">
        <w:rPr>
          <w:sz w:val="28"/>
          <w:szCs w:val="28"/>
          <w:lang w:val="en-US"/>
        </w:rPr>
        <w:t>acts</w:t>
      </w:r>
      <w:r w:rsidRPr="00C73A4B">
        <w:rPr>
          <w:sz w:val="28"/>
          <w:szCs w:val="28"/>
        </w:rPr>
        <w:t>/</w:t>
      </w:r>
      <w:r w:rsidRPr="00C73A4B">
        <w:rPr>
          <w:sz w:val="28"/>
          <w:szCs w:val="28"/>
          <w:lang w:val="en-US"/>
        </w:rPr>
        <w:t>files</w:t>
      </w:r>
      <w:r w:rsidRPr="00C73A4B">
        <w:rPr>
          <w:sz w:val="28"/>
          <w:szCs w:val="28"/>
        </w:rPr>
        <w:t>/0001201805070038.</w:t>
      </w:r>
      <w:proofErr w:type="spellStart"/>
      <w:r w:rsidRPr="00C73A4B">
        <w:rPr>
          <w:sz w:val="28"/>
          <w:szCs w:val="28"/>
          <w:lang w:val="en-US"/>
        </w:rPr>
        <w:t>pdf</w:t>
      </w:r>
      <w:proofErr w:type="spellEnd"/>
      <w:r w:rsidRPr="00C73A4B">
        <w:rPr>
          <w:sz w:val="28"/>
          <w:szCs w:val="28"/>
        </w:rPr>
        <w:t xml:space="preserve"> </w:t>
      </w:r>
      <w:r w:rsidRPr="00B42CC6">
        <w:rPr>
          <w:sz w:val="28"/>
          <w:szCs w:val="28"/>
        </w:rPr>
        <w:t xml:space="preserve">(Дата обращения 28.06.2018 г.).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2. Указ Президиума </w:t>
      </w:r>
      <w:proofErr w:type="gramStart"/>
      <w:r w:rsidRPr="00B42CC6">
        <w:rPr>
          <w:sz w:val="28"/>
          <w:szCs w:val="28"/>
        </w:rPr>
        <w:t>ВС</w:t>
      </w:r>
      <w:proofErr w:type="gramEnd"/>
      <w:r w:rsidRPr="00B42CC6">
        <w:rPr>
          <w:sz w:val="28"/>
          <w:szCs w:val="28"/>
        </w:rPr>
        <w:t xml:space="preserve"> СССР от 1 октября 1980 г. N 3018-Х «О праздничных и памятных днях» (утв. Законом СССР от 23 октября 1980 г.) (с изменениями и дополнениями): http://base.garant.ru/183590/ (Дата обращения 28.06.2018 г.).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3. Указ Президиума Верховного Совета СССР № 373-11 от 15 июня 1984 года «Об объявлении 1 сентября всенародным праздником – </w:t>
      </w:r>
      <w:r w:rsidR="00B90D2D">
        <w:rPr>
          <w:sz w:val="28"/>
          <w:szCs w:val="28"/>
        </w:rPr>
        <w:t>Дне</w:t>
      </w:r>
      <w:r w:rsidR="00F057AF">
        <w:rPr>
          <w:sz w:val="28"/>
          <w:szCs w:val="28"/>
        </w:rPr>
        <w:t xml:space="preserve">м знаний» </w:t>
      </w:r>
      <w:r w:rsidRPr="00B42CC6">
        <w:rPr>
          <w:sz w:val="28"/>
          <w:szCs w:val="28"/>
        </w:rPr>
        <w:lastRenderedPageBreak/>
        <w:t xml:space="preserve">http://www.consultant.ru/cons/cgi/online.cgi?req=doc&amp;base=ESU&amp;n=20505#0608597693255194 (Дата обращения 28.06.2018 г.).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4. Послание Президента Российской Федерации Федеральному Собранию 1 марта 2018 г. URL: http://www.kremlin.ru/events/president/news/56957 (Дата обращения 28.06.2018 г.). </w:t>
      </w:r>
    </w:p>
    <w:p w:rsidR="00B90D2D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5. 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996-р). </w:t>
      </w:r>
    </w:p>
    <w:p w:rsidR="00B42CC6" w:rsidRPr="00B42CC6" w:rsidRDefault="00473F3E" w:rsidP="00B42C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  <w:shd w:val="clear" w:color="auto" w:fill="FEFEFE"/>
        </w:rPr>
        <w:t>Указ Президента Российской Ф</w:t>
      </w:r>
      <w:r w:rsidRPr="0088428E">
        <w:rPr>
          <w:sz w:val="28"/>
          <w:szCs w:val="28"/>
          <w:shd w:val="clear" w:color="auto" w:fill="FEFEFE"/>
        </w:rPr>
        <w:t xml:space="preserve">едерации от </w:t>
      </w:r>
      <w:r>
        <w:rPr>
          <w:sz w:val="28"/>
          <w:szCs w:val="28"/>
        </w:rPr>
        <w:t>29.05.2017</w:t>
      </w:r>
      <w:r w:rsidRPr="0088428E">
        <w:rPr>
          <w:sz w:val="28"/>
          <w:szCs w:val="28"/>
        </w:rPr>
        <w:t>г.</w:t>
      </w:r>
      <w:r>
        <w:rPr>
          <w:bCs/>
          <w:sz w:val="28"/>
          <w:szCs w:val="28"/>
        </w:rPr>
        <w:t xml:space="preserve"> № </w:t>
      </w:r>
      <w:r w:rsidRPr="0088428E">
        <w:rPr>
          <w:bCs/>
          <w:sz w:val="28"/>
          <w:szCs w:val="28"/>
        </w:rPr>
        <w:t>240 «О</w:t>
      </w:r>
      <w:r w:rsidRPr="0088428E">
        <w:rPr>
          <w:sz w:val="28"/>
          <w:szCs w:val="28"/>
          <w:shd w:val="clear" w:color="auto" w:fill="FEFEFE"/>
        </w:rPr>
        <w:t>б объявлении в Российской Федерации Десятилетия детства</w:t>
      </w:r>
      <w:r w:rsidRPr="0088428E">
        <w:rPr>
          <w:bCs/>
          <w:sz w:val="28"/>
          <w:szCs w:val="28"/>
        </w:rPr>
        <w:t>»</w:t>
      </w:r>
    </w:p>
    <w:p w:rsidR="00A22F58" w:rsidRDefault="00473F3E" w:rsidP="00B42C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2CC6" w:rsidRPr="00B42CC6">
        <w:rPr>
          <w:sz w:val="28"/>
          <w:szCs w:val="28"/>
        </w:rPr>
        <w:t xml:space="preserve">. Письмо </w:t>
      </w:r>
      <w:r w:rsidR="00A22F58">
        <w:rPr>
          <w:sz w:val="28"/>
          <w:szCs w:val="28"/>
        </w:rPr>
        <w:t>Министерств</w:t>
      </w:r>
      <w:r w:rsidR="007E426A">
        <w:rPr>
          <w:sz w:val="28"/>
          <w:szCs w:val="28"/>
        </w:rPr>
        <w:t>а</w:t>
      </w:r>
      <w:r w:rsidR="00A22F58">
        <w:rPr>
          <w:sz w:val="28"/>
          <w:szCs w:val="28"/>
        </w:rPr>
        <w:t xml:space="preserve"> просвещения</w:t>
      </w:r>
      <w:r w:rsidR="00B42CC6" w:rsidRPr="00B42CC6">
        <w:rPr>
          <w:sz w:val="28"/>
          <w:szCs w:val="28"/>
        </w:rPr>
        <w:t xml:space="preserve"> Р</w:t>
      </w:r>
      <w:r w:rsidR="00A22F58">
        <w:rPr>
          <w:sz w:val="28"/>
          <w:szCs w:val="28"/>
        </w:rPr>
        <w:t>оссийской Федерации от 27 мая 2019 г. N ТС1314/04</w:t>
      </w:r>
      <w:r w:rsidR="00B42CC6" w:rsidRPr="00B42CC6">
        <w:rPr>
          <w:sz w:val="28"/>
          <w:szCs w:val="28"/>
        </w:rPr>
        <w:t xml:space="preserve"> «О календаре образовательных событ</w:t>
      </w:r>
      <w:r w:rsidR="00A22F58">
        <w:rPr>
          <w:sz w:val="28"/>
          <w:szCs w:val="28"/>
        </w:rPr>
        <w:t>ий на 2019/20</w:t>
      </w:r>
      <w:r w:rsidR="00B90D2D">
        <w:rPr>
          <w:sz w:val="28"/>
          <w:szCs w:val="28"/>
        </w:rPr>
        <w:t>20</w:t>
      </w:r>
      <w:r w:rsidR="00A22F58">
        <w:rPr>
          <w:sz w:val="28"/>
          <w:szCs w:val="28"/>
        </w:rPr>
        <w:t xml:space="preserve"> учебный год».</w:t>
      </w:r>
    </w:p>
    <w:p w:rsidR="008B7607" w:rsidRDefault="008B7607" w:rsidP="00B42C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 План мероприятий по реализации в Республике Крым Стратегии развития воспитания в 2016-2020 годах. Утвержденной распоряжением Совета министров Республики Крым от 09.08.2016г. №873-р.</w:t>
      </w:r>
    </w:p>
    <w:p w:rsidR="00A22F58" w:rsidRDefault="00A22F58" w:rsidP="00B42C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2CC6" w:rsidRPr="00B42CC6">
        <w:rPr>
          <w:sz w:val="28"/>
          <w:szCs w:val="28"/>
        </w:rPr>
        <w:t xml:space="preserve"> </w:t>
      </w:r>
    </w:p>
    <w:p w:rsidR="00A22F58" w:rsidRDefault="00B42CC6" w:rsidP="00A22F58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b/>
          <w:bCs/>
          <w:sz w:val="28"/>
          <w:szCs w:val="28"/>
        </w:rPr>
        <w:t>Цель</w:t>
      </w:r>
      <w:r w:rsidRPr="00C73A4B">
        <w:rPr>
          <w:b/>
          <w:bCs/>
          <w:sz w:val="28"/>
          <w:szCs w:val="28"/>
        </w:rPr>
        <w:t xml:space="preserve"> </w:t>
      </w:r>
      <w:r w:rsidRPr="00C73A4B">
        <w:rPr>
          <w:b/>
          <w:sz w:val="28"/>
          <w:szCs w:val="28"/>
        </w:rPr>
        <w:t>проведения мероприятий,</w:t>
      </w:r>
      <w:r w:rsidR="00B90D2D">
        <w:rPr>
          <w:sz w:val="28"/>
          <w:szCs w:val="28"/>
        </w:rPr>
        <w:t xml:space="preserve"> посвяще</w:t>
      </w:r>
      <w:r w:rsidRPr="00B42CC6">
        <w:rPr>
          <w:sz w:val="28"/>
          <w:szCs w:val="28"/>
        </w:rPr>
        <w:t>нных Дню знаний, состоит в организации деятельности школьников, способствующей их личностному развитию, формированию у них познавательных интересов и поло</w:t>
      </w:r>
      <w:r w:rsidR="00C73A4B">
        <w:rPr>
          <w:sz w:val="28"/>
          <w:szCs w:val="28"/>
        </w:rPr>
        <w:t xml:space="preserve">жительной мотивации к обучению, </w:t>
      </w:r>
      <w:r w:rsidRPr="00B42CC6">
        <w:rPr>
          <w:sz w:val="28"/>
          <w:szCs w:val="28"/>
        </w:rPr>
        <w:t xml:space="preserve">совершенствованию информационных, коммуникативных и познавательных умений обучающихся. </w:t>
      </w:r>
    </w:p>
    <w:p w:rsidR="00B42CC6" w:rsidRPr="00B42CC6" w:rsidRDefault="00B42CC6" w:rsidP="00A22F58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b/>
          <w:bCs/>
          <w:sz w:val="28"/>
          <w:szCs w:val="28"/>
        </w:rPr>
        <w:t xml:space="preserve">Задачи </w:t>
      </w:r>
      <w:r w:rsidRPr="00C73A4B">
        <w:rPr>
          <w:b/>
          <w:sz w:val="28"/>
          <w:szCs w:val="28"/>
        </w:rPr>
        <w:t>проведения тематических мероприятий</w:t>
      </w:r>
      <w:r w:rsidRPr="00B42CC6">
        <w:rPr>
          <w:sz w:val="28"/>
          <w:szCs w:val="28"/>
        </w:rPr>
        <w:t xml:space="preserve"> состоят в создании условий </w:t>
      </w:r>
      <w:proofErr w:type="gramStart"/>
      <w:r w:rsidRPr="00B42CC6">
        <w:rPr>
          <w:sz w:val="28"/>
          <w:szCs w:val="28"/>
        </w:rPr>
        <w:t>для</w:t>
      </w:r>
      <w:proofErr w:type="gramEnd"/>
      <w:r w:rsidRPr="00B42CC6">
        <w:rPr>
          <w:sz w:val="28"/>
          <w:szCs w:val="28"/>
        </w:rPr>
        <w:t xml:space="preserve">: </w:t>
      </w:r>
    </w:p>
    <w:p w:rsidR="00B524DB" w:rsidRDefault="00B42CC6" w:rsidP="00896B71">
      <w:pPr>
        <w:pStyle w:val="Default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B42CC6">
        <w:rPr>
          <w:sz w:val="28"/>
          <w:szCs w:val="28"/>
        </w:rPr>
        <w:t>создания праздничной атмосферы перед началом нового учебного года, обеспечивающей комфортную, безопасную и развивающую образовательную среду;</w:t>
      </w:r>
    </w:p>
    <w:p w:rsidR="00B524DB" w:rsidRDefault="00B42CC6" w:rsidP="00896B71">
      <w:pPr>
        <w:pStyle w:val="Default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B524DB">
        <w:rPr>
          <w:sz w:val="28"/>
          <w:szCs w:val="28"/>
        </w:rPr>
        <w:t xml:space="preserve">формирования патриотизма, уважения к Отечеству, государственным праздникам России, </w:t>
      </w:r>
      <w:r w:rsidR="008B7607">
        <w:rPr>
          <w:sz w:val="28"/>
          <w:szCs w:val="28"/>
        </w:rPr>
        <w:t xml:space="preserve">Республики Крым, </w:t>
      </w:r>
      <w:r w:rsidRPr="00B524DB">
        <w:rPr>
          <w:sz w:val="28"/>
          <w:szCs w:val="28"/>
        </w:rPr>
        <w:t>величайшим научным, техническим и социальным достижениям нашей страны;</w:t>
      </w:r>
    </w:p>
    <w:p w:rsidR="00B42CC6" w:rsidRDefault="00B42CC6" w:rsidP="00896B71">
      <w:pPr>
        <w:pStyle w:val="Default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B524DB">
        <w:rPr>
          <w:sz w:val="28"/>
          <w:szCs w:val="28"/>
        </w:rPr>
        <w:t xml:space="preserve">эмоциональной и интеллектуальной адаптации школьников после летних каникул к школе, классному коллективу, образовательной среде; </w:t>
      </w:r>
    </w:p>
    <w:p w:rsidR="00A22F58" w:rsidRPr="00B524DB" w:rsidRDefault="00B42CC6" w:rsidP="00896B71">
      <w:pPr>
        <w:pStyle w:val="Default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B524DB">
        <w:rPr>
          <w:sz w:val="28"/>
          <w:szCs w:val="28"/>
        </w:rPr>
        <w:t xml:space="preserve">формирования у обучающихся познавательных интересов, позитивного отношения к школе, образованию, наукам и знаниям. </w:t>
      </w:r>
    </w:p>
    <w:p w:rsidR="00B524DB" w:rsidRDefault="00B524DB" w:rsidP="00896B71">
      <w:pPr>
        <w:pStyle w:val="Default"/>
        <w:ind w:left="284" w:hanging="284"/>
        <w:jc w:val="center"/>
        <w:rPr>
          <w:b/>
          <w:bCs/>
          <w:sz w:val="28"/>
          <w:szCs w:val="28"/>
        </w:rPr>
      </w:pPr>
    </w:p>
    <w:p w:rsidR="00ED3AA2" w:rsidRDefault="00B42CC6" w:rsidP="00ED3AA2">
      <w:pPr>
        <w:pStyle w:val="Default"/>
        <w:jc w:val="center"/>
        <w:rPr>
          <w:b/>
          <w:bCs/>
          <w:sz w:val="28"/>
          <w:szCs w:val="28"/>
        </w:rPr>
      </w:pPr>
      <w:r w:rsidRPr="00B42CC6">
        <w:rPr>
          <w:b/>
          <w:bCs/>
          <w:sz w:val="28"/>
          <w:szCs w:val="28"/>
        </w:rPr>
        <w:t xml:space="preserve">Содержание, организационные формы </w:t>
      </w:r>
      <w:r w:rsidR="00ED3AA2">
        <w:rPr>
          <w:b/>
          <w:bCs/>
          <w:sz w:val="28"/>
          <w:szCs w:val="28"/>
        </w:rPr>
        <w:t xml:space="preserve"> </w:t>
      </w:r>
      <w:r w:rsidRPr="00B42CC6">
        <w:rPr>
          <w:b/>
          <w:bCs/>
          <w:sz w:val="28"/>
          <w:szCs w:val="28"/>
        </w:rPr>
        <w:t xml:space="preserve">и методы </w:t>
      </w:r>
    </w:p>
    <w:p w:rsidR="00B42CC6" w:rsidRPr="00ED3AA2" w:rsidRDefault="00B42CC6" w:rsidP="00ED3AA2">
      <w:pPr>
        <w:pStyle w:val="Default"/>
        <w:jc w:val="center"/>
        <w:rPr>
          <w:b/>
          <w:bCs/>
          <w:sz w:val="28"/>
          <w:szCs w:val="28"/>
        </w:rPr>
      </w:pPr>
      <w:r w:rsidRPr="00B42CC6">
        <w:rPr>
          <w:b/>
          <w:bCs/>
          <w:sz w:val="28"/>
          <w:szCs w:val="28"/>
        </w:rPr>
        <w:t>проведения мероприятий</w:t>
      </w:r>
    </w:p>
    <w:p w:rsidR="00B524DB" w:rsidRDefault="00B42CC6" w:rsidP="00B524DB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Содержание, формы и методы организации различных мероприятий Дня знаний должны быть увлекательными и эффективными и соответствовать возрасту обучающихся. </w:t>
      </w:r>
    </w:p>
    <w:p w:rsidR="00B524DB" w:rsidRDefault="00B42CC6" w:rsidP="00B524DB">
      <w:pPr>
        <w:pStyle w:val="Default"/>
        <w:ind w:firstLine="709"/>
        <w:jc w:val="both"/>
        <w:rPr>
          <w:sz w:val="28"/>
          <w:szCs w:val="28"/>
        </w:rPr>
      </w:pPr>
      <w:r w:rsidRPr="00896B71">
        <w:rPr>
          <w:b/>
          <w:sz w:val="28"/>
          <w:szCs w:val="28"/>
        </w:rPr>
        <w:t>День знаний</w:t>
      </w:r>
      <w:r w:rsidRPr="00B42CC6">
        <w:rPr>
          <w:sz w:val="28"/>
          <w:szCs w:val="28"/>
        </w:rPr>
        <w:t xml:space="preserve"> традиционно открывается </w:t>
      </w:r>
      <w:r w:rsidRPr="00B524DB">
        <w:rPr>
          <w:b/>
          <w:sz w:val="28"/>
          <w:szCs w:val="28"/>
        </w:rPr>
        <w:t>торжественной линейкой</w:t>
      </w:r>
      <w:r w:rsidRPr="00B42CC6">
        <w:rPr>
          <w:sz w:val="28"/>
          <w:szCs w:val="28"/>
        </w:rPr>
        <w:t xml:space="preserve">, на </w:t>
      </w:r>
      <w:r w:rsidR="00896B71">
        <w:rPr>
          <w:sz w:val="28"/>
          <w:szCs w:val="28"/>
        </w:rPr>
        <w:t>которой обязательно используется Государственная символика Российской Федерации и символы Республики Крым,</w:t>
      </w:r>
      <w:r w:rsidRPr="00B42CC6">
        <w:rPr>
          <w:sz w:val="28"/>
          <w:szCs w:val="28"/>
        </w:rPr>
        <w:t xml:space="preserve"> звенит первый звонок для первоклассников, звучат стих</w:t>
      </w:r>
      <w:r w:rsidR="00B90D2D">
        <w:rPr>
          <w:sz w:val="28"/>
          <w:szCs w:val="28"/>
        </w:rPr>
        <w:t>отворения и песни о школе, с Дне</w:t>
      </w:r>
      <w:r w:rsidRPr="00B42CC6">
        <w:rPr>
          <w:sz w:val="28"/>
          <w:szCs w:val="28"/>
        </w:rPr>
        <w:t xml:space="preserve">м знаний </w:t>
      </w:r>
      <w:r w:rsidRPr="00B42CC6">
        <w:rPr>
          <w:sz w:val="28"/>
          <w:szCs w:val="28"/>
        </w:rPr>
        <w:lastRenderedPageBreak/>
        <w:t xml:space="preserve">учеников и учителей поздравляют почетные гости праздника: администрация районов и городов, ветераны, бывшие выпускники. Во многих школах существуют свои особые традиции проведения линейки, с оригинальными ритуалами и атрибутикой. </w:t>
      </w:r>
    </w:p>
    <w:p w:rsidR="00896B71" w:rsidRDefault="00B42CC6" w:rsidP="0089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71">
        <w:rPr>
          <w:rFonts w:ascii="Times New Roman" w:hAnsi="Times New Roman" w:cs="Times New Roman"/>
          <w:sz w:val="28"/>
          <w:szCs w:val="28"/>
        </w:rPr>
        <w:t xml:space="preserve">Анализ практики проведения Дня знаний показывает, что в большинстве школ после линейки школьники проходят в свои классы на </w:t>
      </w:r>
      <w:r w:rsidRPr="00ED3AA2">
        <w:rPr>
          <w:rFonts w:ascii="Times New Roman" w:hAnsi="Times New Roman" w:cs="Times New Roman"/>
          <w:b/>
          <w:sz w:val="28"/>
          <w:szCs w:val="28"/>
        </w:rPr>
        <w:t>Урок знаний</w:t>
      </w:r>
      <w:r w:rsidRPr="00896B71">
        <w:rPr>
          <w:rFonts w:ascii="Times New Roman" w:hAnsi="Times New Roman" w:cs="Times New Roman"/>
          <w:sz w:val="28"/>
          <w:szCs w:val="28"/>
        </w:rPr>
        <w:t xml:space="preserve">, который с учетом эмоционального настроя и возрастных особенностей учащихся рекомендуется проводить в интересной, увлекательной форме. </w:t>
      </w:r>
    </w:p>
    <w:p w:rsidR="00B524DB" w:rsidRDefault="00B42CC6" w:rsidP="00B524DB">
      <w:pPr>
        <w:pStyle w:val="Default"/>
        <w:ind w:firstLine="709"/>
        <w:jc w:val="both"/>
        <w:rPr>
          <w:sz w:val="28"/>
          <w:szCs w:val="28"/>
        </w:rPr>
      </w:pPr>
      <w:r w:rsidRPr="00E6117E">
        <w:rPr>
          <w:b/>
          <w:sz w:val="28"/>
          <w:szCs w:val="28"/>
        </w:rPr>
        <w:t>Выбор формы</w:t>
      </w:r>
      <w:r w:rsidRPr="00B42CC6">
        <w:rPr>
          <w:sz w:val="28"/>
          <w:szCs w:val="28"/>
        </w:rPr>
        <w:t xml:space="preserve"> проведения Урока знаний зависит от возраста обучающихся. Перечислим наиболее часто применяемые формы проведения Урока знаний на различных уровнях образования. </w:t>
      </w:r>
    </w:p>
    <w:p w:rsidR="00B524DB" w:rsidRDefault="00B42CC6" w:rsidP="00B524DB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В </w:t>
      </w:r>
      <w:r w:rsidRPr="00B42CC6">
        <w:rPr>
          <w:i/>
          <w:iCs/>
          <w:sz w:val="28"/>
          <w:szCs w:val="28"/>
        </w:rPr>
        <w:t xml:space="preserve">начальной школе </w:t>
      </w:r>
      <w:r w:rsidRPr="00B42CC6">
        <w:rPr>
          <w:sz w:val="28"/>
          <w:szCs w:val="28"/>
        </w:rPr>
        <w:t xml:space="preserve">целесообразно использовать следующие формы урока: </w:t>
      </w:r>
      <w:r w:rsidRPr="007D1D89">
        <w:rPr>
          <w:b/>
          <w:sz w:val="28"/>
          <w:szCs w:val="28"/>
        </w:rPr>
        <w:t>путешествие; викторина; соревнование; игра; беседа</w:t>
      </w:r>
      <w:r w:rsidR="00E6117E">
        <w:rPr>
          <w:sz w:val="28"/>
          <w:szCs w:val="28"/>
        </w:rPr>
        <w:t xml:space="preserve"> и др.</w:t>
      </w:r>
    </w:p>
    <w:p w:rsidR="00B524DB" w:rsidRDefault="00B42CC6" w:rsidP="00B524DB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B42CC6">
        <w:rPr>
          <w:sz w:val="28"/>
          <w:szCs w:val="28"/>
        </w:rPr>
        <w:t xml:space="preserve">В </w:t>
      </w:r>
      <w:r w:rsidRPr="00B42CC6">
        <w:rPr>
          <w:i/>
          <w:iCs/>
          <w:sz w:val="28"/>
          <w:szCs w:val="28"/>
        </w:rPr>
        <w:t xml:space="preserve">основной школе </w:t>
      </w:r>
      <w:r w:rsidRPr="00B42CC6">
        <w:rPr>
          <w:sz w:val="28"/>
          <w:szCs w:val="28"/>
        </w:rPr>
        <w:t xml:space="preserve">(5-8 класс, 9 класс в этой классификации лучше отнести к старшим классам, так как ведущей темой в них является профессиональное самоопределение) к викторинам и различным интеллектуальным соревнованиям можно добавить </w:t>
      </w:r>
      <w:r w:rsidRPr="007D1D89">
        <w:rPr>
          <w:b/>
          <w:sz w:val="28"/>
          <w:szCs w:val="28"/>
        </w:rPr>
        <w:t>конференции, дискуссии, конкурсы, интерактивные выставки</w:t>
      </w:r>
      <w:r w:rsidRPr="00B42CC6">
        <w:rPr>
          <w:sz w:val="28"/>
          <w:szCs w:val="28"/>
        </w:rPr>
        <w:t xml:space="preserve"> (рисунков, фотографий, стихов, эссе, поделок </w:t>
      </w:r>
      <w:r w:rsidR="00E6117E">
        <w:rPr>
          <w:sz w:val="28"/>
          <w:szCs w:val="28"/>
        </w:rPr>
        <w:t>и т.д.), экскурсии в</w:t>
      </w:r>
      <w:r w:rsidRPr="00B42CC6">
        <w:rPr>
          <w:sz w:val="28"/>
          <w:szCs w:val="28"/>
        </w:rPr>
        <w:t xml:space="preserve"> </w:t>
      </w:r>
      <w:proofErr w:type="spellStart"/>
      <w:r w:rsidRPr="00B42CC6">
        <w:rPr>
          <w:sz w:val="28"/>
          <w:szCs w:val="28"/>
        </w:rPr>
        <w:t>кванториумы</w:t>
      </w:r>
      <w:proofErr w:type="spellEnd"/>
      <w:r w:rsidRPr="00B42CC6">
        <w:rPr>
          <w:sz w:val="28"/>
          <w:szCs w:val="28"/>
        </w:rPr>
        <w:t>, музеи, встречи с интересными людьми, выдающимися жителями района, педагогические мастерские.</w:t>
      </w:r>
      <w:proofErr w:type="gramEnd"/>
      <w:r w:rsidRPr="00B42CC6">
        <w:rPr>
          <w:sz w:val="28"/>
          <w:szCs w:val="28"/>
        </w:rPr>
        <w:t xml:space="preserve"> Например, интересную дискуссию в 7-8 классах можно организовать по теме «Школьная форма: анахронизм или культурная традиция?». </w:t>
      </w:r>
    </w:p>
    <w:p w:rsidR="00B524DB" w:rsidRPr="00E6117E" w:rsidRDefault="00B42CC6" w:rsidP="00B524DB">
      <w:pPr>
        <w:pStyle w:val="Default"/>
        <w:ind w:firstLine="709"/>
        <w:jc w:val="both"/>
        <w:rPr>
          <w:b/>
          <w:sz w:val="28"/>
          <w:szCs w:val="28"/>
        </w:rPr>
      </w:pPr>
      <w:r w:rsidRPr="00B42CC6">
        <w:rPr>
          <w:sz w:val="28"/>
          <w:szCs w:val="28"/>
        </w:rPr>
        <w:t xml:space="preserve">Успешную социализацию обучающихся основной школы и личностное развитие школьников обеспечивает систематическое применение </w:t>
      </w:r>
      <w:r w:rsidRPr="00E6117E">
        <w:rPr>
          <w:b/>
          <w:sz w:val="28"/>
          <w:szCs w:val="28"/>
        </w:rPr>
        <w:t>технологии коллективно-творческого дела</w:t>
      </w:r>
      <w:r w:rsidR="00E6117E" w:rsidRPr="00E6117E">
        <w:rPr>
          <w:b/>
          <w:sz w:val="28"/>
          <w:szCs w:val="28"/>
        </w:rPr>
        <w:t>.</w:t>
      </w:r>
    </w:p>
    <w:p w:rsidR="00B524DB" w:rsidRDefault="00B42CC6" w:rsidP="00B524DB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B42CC6">
        <w:rPr>
          <w:sz w:val="28"/>
          <w:szCs w:val="28"/>
        </w:rPr>
        <w:t xml:space="preserve">Для </w:t>
      </w:r>
      <w:r w:rsidRPr="00B42CC6">
        <w:rPr>
          <w:i/>
          <w:iCs/>
          <w:sz w:val="28"/>
          <w:szCs w:val="28"/>
        </w:rPr>
        <w:t xml:space="preserve">обучающихся 9-11 классов </w:t>
      </w:r>
      <w:r w:rsidRPr="00B42CC6">
        <w:rPr>
          <w:sz w:val="28"/>
          <w:szCs w:val="28"/>
        </w:rPr>
        <w:t xml:space="preserve">можно рекомендовать проведение </w:t>
      </w:r>
      <w:r w:rsidRPr="007D1D89">
        <w:rPr>
          <w:b/>
          <w:sz w:val="28"/>
          <w:szCs w:val="28"/>
        </w:rPr>
        <w:t>интеллектуальных игр высокой степени сложности</w:t>
      </w:r>
      <w:r w:rsidRPr="00B42CC6">
        <w:rPr>
          <w:sz w:val="28"/>
          <w:szCs w:val="28"/>
        </w:rPr>
        <w:t xml:space="preserve"> («Что?</w:t>
      </w:r>
      <w:proofErr w:type="gramEnd"/>
      <w:r w:rsidRPr="00B42CC6">
        <w:rPr>
          <w:sz w:val="28"/>
          <w:szCs w:val="28"/>
        </w:rPr>
        <w:t xml:space="preserve"> Где? </w:t>
      </w:r>
      <w:proofErr w:type="gramStart"/>
      <w:r w:rsidRPr="00B42CC6">
        <w:rPr>
          <w:sz w:val="28"/>
          <w:szCs w:val="28"/>
        </w:rPr>
        <w:t xml:space="preserve">Когда?», «Интеллектуальный марафон» и т.д.), </w:t>
      </w:r>
      <w:r w:rsidRPr="007D1D89">
        <w:rPr>
          <w:b/>
          <w:sz w:val="28"/>
          <w:szCs w:val="28"/>
        </w:rPr>
        <w:t>деловые игры, мозговой штурм, дискуссии, дебаты, экскурсии на высокотехнологичные предприятия и в научные лаборатории, встреч</w:t>
      </w:r>
      <w:r w:rsidR="00B90D2D">
        <w:rPr>
          <w:b/>
          <w:sz w:val="28"/>
          <w:szCs w:val="28"/>
        </w:rPr>
        <w:t>и с талантливыми студентами, уче</w:t>
      </w:r>
      <w:r w:rsidRPr="007D1D89">
        <w:rPr>
          <w:b/>
          <w:sz w:val="28"/>
          <w:szCs w:val="28"/>
        </w:rPr>
        <w:t>ными, изобретателями, в том числе с молодыми учеными, добившимися высоких результатов в науке.</w:t>
      </w:r>
      <w:proofErr w:type="gramEnd"/>
      <w:r w:rsidRPr="00B42CC6">
        <w:rPr>
          <w:sz w:val="28"/>
          <w:szCs w:val="28"/>
        </w:rPr>
        <w:t xml:space="preserve"> Тематику деловых игр, мозговых штурмов, дискуссий и дебатов целесообразно связать с проблемами технологического развития страны, поднятыми в послании Президента России к Федеральному Собранию</w:t>
      </w:r>
      <w:r w:rsidR="00881EFD">
        <w:rPr>
          <w:sz w:val="28"/>
          <w:szCs w:val="28"/>
        </w:rPr>
        <w:t>.</w:t>
      </w:r>
    </w:p>
    <w:p w:rsidR="00B42CC6" w:rsidRPr="00B42CC6" w:rsidRDefault="00B42CC6" w:rsidP="00B524DB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Рассмотрим более подробно некоторые из упомянутых выше мероприятий. </w:t>
      </w:r>
    </w:p>
    <w:p w:rsidR="00B524DB" w:rsidRDefault="00B42CC6" w:rsidP="00B524DB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b/>
          <w:bCs/>
          <w:sz w:val="28"/>
          <w:szCs w:val="28"/>
        </w:rPr>
        <w:t xml:space="preserve">Творческие конкурсы </w:t>
      </w:r>
      <w:r w:rsidRPr="00B42CC6">
        <w:rPr>
          <w:sz w:val="28"/>
          <w:szCs w:val="28"/>
        </w:rPr>
        <w:t xml:space="preserve">– форма работы, предполагающая творческое состязание, проявление инициативы, выдумки и изобретательности, демонстрацию лучших качеств участников, их знаний, умений и навыков. Конкурсы предоставляют участникам возможность в соревновательной форме развить и продемонстрировать свои интеллектуальные и творческие </w:t>
      </w:r>
      <w:r w:rsidRPr="00B42CC6">
        <w:rPr>
          <w:sz w:val="28"/>
          <w:szCs w:val="28"/>
        </w:rPr>
        <w:lastRenderedPageBreak/>
        <w:t xml:space="preserve">способности, способствуют выявлению талантливых учащихся, их поддержке и поощрению. Можно предложить учащимся варианты конкурсных тем, посвященных началу нового учебного года: «Здравствуй, школа!», «Сентябрь встречает нас у школьного порога...», «К школе </w:t>
      </w:r>
      <w:proofErr w:type="gramStart"/>
      <w:r w:rsidRPr="00B42CC6">
        <w:rPr>
          <w:sz w:val="28"/>
          <w:szCs w:val="28"/>
        </w:rPr>
        <w:t>готовы</w:t>
      </w:r>
      <w:proofErr w:type="gramEnd"/>
      <w:r w:rsidRPr="00B42CC6">
        <w:rPr>
          <w:sz w:val="28"/>
          <w:szCs w:val="28"/>
        </w:rPr>
        <w:t>!» и др. Тематически</w:t>
      </w:r>
      <w:r w:rsidR="00C26046">
        <w:rPr>
          <w:sz w:val="28"/>
          <w:szCs w:val="28"/>
        </w:rPr>
        <w:t>й</w:t>
      </w:r>
      <w:r w:rsidRPr="00B42CC6">
        <w:rPr>
          <w:sz w:val="28"/>
          <w:szCs w:val="28"/>
        </w:rPr>
        <w:t xml:space="preserve"> конкурс может быть посвящен и прошедшим каникулам: «Ура! Каникулы!», «Ах! Лето!», «Вот оно какое, лето!» и др. Творческий конкурс может быть представлен следующими номинациями: «Рисунок»,</w:t>
      </w:r>
      <w:r w:rsidR="00B524DB">
        <w:rPr>
          <w:sz w:val="28"/>
          <w:szCs w:val="28"/>
        </w:rPr>
        <w:t xml:space="preserve"> </w:t>
      </w:r>
      <w:r w:rsidRPr="00B42CC6">
        <w:rPr>
          <w:sz w:val="28"/>
          <w:szCs w:val="28"/>
        </w:rPr>
        <w:t xml:space="preserve">«Литературное творчество», «Декоративно-прикладное творчество», «Фотография», «Видеоролик». </w:t>
      </w:r>
    </w:p>
    <w:p w:rsidR="00B524DB" w:rsidRDefault="00B42CC6" w:rsidP="00B524DB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b/>
          <w:bCs/>
          <w:sz w:val="28"/>
          <w:szCs w:val="28"/>
        </w:rPr>
        <w:t xml:space="preserve">Выставки </w:t>
      </w:r>
      <w:r w:rsidRPr="00B42CC6">
        <w:rPr>
          <w:sz w:val="28"/>
          <w:szCs w:val="28"/>
        </w:rPr>
        <w:t>(музейные, книжные и архивные выставки, выставки фотодокументов и др.). Могут быть организованы тематические выставки, посвященные Дню знаний и образо</w:t>
      </w:r>
      <w:r w:rsidR="00B90D2D">
        <w:rPr>
          <w:sz w:val="28"/>
          <w:szCs w:val="28"/>
        </w:rPr>
        <w:t>ванию в целом; выставки, посвяще</w:t>
      </w:r>
      <w:r w:rsidRPr="00B42CC6">
        <w:rPr>
          <w:sz w:val="28"/>
          <w:szCs w:val="28"/>
        </w:rPr>
        <w:t xml:space="preserve">нные жизни и творчеству выдающихся людей (ученых, знаменитых выпускников школы и др.), предоставляющие возможность подчеркнуть роль образования в жизни человека; выставки в помощь образовательной деятельности. С целью развития познавательной мотивации школьников к чтению можно организовать выставки «Любимые книги учителей нашей школы», «Любимые книги наших пап и мам» или «Эти книги читали наши бабушки». </w:t>
      </w:r>
    </w:p>
    <w:p w:rsidR="00B524DB" w:rsidRDefault="00B42CC6" w:rsidP="00B90D2D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B42CC6">
        <w:rPr>
          <w:sz w:val="28"/>
          <w:szCs w:val="28"/>
        </w:rPr>
        <w:t xml:space="preserve">Современное оснащение школьных помещений (фойе, коридоры, библиотеки, учебные кабинеты) позволяет организовать электронные (виртуальные) выставки, которые являются синтезом традиционного (книжного) и новейшего (электронного) способов представления информации. </w:t>
      </w:r>
      <w:proofErr w:type="gramEnd"/>
    </w:p>
    <w:p w:rsidR="00B524DB" w:rsidRDefault="00B42CC6" w:rsidP="00B524DB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b/>
          <w:bCs/>
          <w:sz w:val="28"/>
          <w:szCs w:val="28"/>
        </w:rPr>
        <w:t xml:space="preserve">Викторина </w:t>
      </w:r>
      <w:r w:rsidRPr="00B42CC6">
        <w:rPr>
          <w:sz w:val="28"/>
          <w:szCs w:val="28"/>
        </w:rPr>
        <w:t xml:space="preserve">– вид игры, форма работы, предполагающая индивидуальное или командное интеллектуальное соревнование, состязание; одна из форм развития творческой активности, логического мышления учащихся. Викторина может успешно использоваться при проведении тематических мероприятий Дня знаний, однако при отборе форм необходимо учитывать возрастные особенности школьников. </w:t>
      </w:r>
    </w:p>
    <w:p w:rsidR="00B524DB" w:rsidRDefault="00B42CC6" w:rsidP="00B524DB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В начальной школе викторину необходимо проводить в игровой форме, дающей возможность младшим школьникам продемонстрировать свои знания и творческие способности с учетом их особой подвижности и активности, повышенной эмоциональности. Возможная форма проведения: </w:t>
      </w:r>
      <w:proofErr w:type="gramStart"/>
      <w:r w:rsidRPr="00B42CC6">
        <w:rPr>
          <w:sz w:val="28"/>
          <w:szCs w:val="28"/>
        </w:rPr>
        <w:t xml:space="preserve">«Рыбки», «Ромашки», «Морской бой», «Путешествие по планетам знаний», «Поле чудес», интеллектуальная игра «Знание – сила», «Калейдоскоп знаний», «Чему учат в школе?», «Сундучок знаний» и др. </w:t>
      </w:r>
      <w:proofErr w:type="gramEnd"/>
    </w:p>
    <w:p w:rsidR="00B524DB" w:rsidRDefault="00B42CC6" w:rsidP="00B524DB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В основной школе подростки сохраняют интерес к играм соревновательного характера. Дети 10-13 лет уже имеют некоторую базу знаний, поэтому охотно включаются в конкурсы для эрудитов; важно, чтобы вопросы викторины были интересными, веселыми. Формами проведения викторин для детей этого возраста могут стать аналоги телевизионных состязаний в эрудиции: «100 к одному», «Своя игра», «Что? Где? Когда?», «Поле чудес» и др. </w:t>
      </w:r>
    </w:p>
    <w:p w:rsidR="00B524DB" w:rsidRDefault="00B42CC6" w:rsidP="00B524DB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lastRenderedPageBreak/>
        <w:t xml:space="preserve">Разновидностью турнира-викторины является «Разнобой», «Математический калейдоскоп», «О великий, могучий русский язык!», «История в лицах», «Загадки природы», «Мир географических путешествий», «Знатоки правил безопасности» и др. В конце игры подводятся итоги всех проведенных туров. </w:t>
      </w:r>
    </w:p>
    <w:p w:rsidR="00C64FEC" w:rsidRDefault="00B42CC6" w:rsidP="00B524DB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b/>
          <w:bCs/>
          <w:sz w:val="28"/>
          <w:szCs w:val="28"/>
        </w:rPr>
        <w:t xml:space="preserve">Педагогическая мастерская. </w:t>
      </w:r>
      <w:proofErr w:type="gramStart"/>
      <w:r w:rsidRPr="00B42CC6">
        <w:rPr>
          <w:sz w:val="28"/>
          <w:szCs w:val="28"/>
        </w:rPr>
        <w:t>Технология педагогических мастерских основана на организации самостоятельной познавательной деятельности в процессе разрешения проблемы, сформулированной обучающимися в начале занятия с помощью преподавателя, создающего с применением специальных приѐмов технологии проблемную ситуацию.</w:t>
      </w:r>
      <w:proofErr w:type="gramEnd"/>
      <w:r w:rsidRPr="00B42CC6">
        <w:rPr>
          <w:sz w:val="28"/>
          <w:szCs w:val="28"/>
        </w:rPr>
        <w:t xml:space="preserve"> В результате реализации данной технологии участники приходят к новому знанию, опыту через самостоятельное или коллективное открытие. Руководитель (мастер) не ставит вопросов и не отвечает на них. Он может включиться в работу «на равных», быть рядом. </w:t>
      </w:r>
    </w:p>
    <w:p w:rsidR="00C64FEC" w:rsidRDefault="00B42CC6" w:rsidP="00B524DB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B42CC6">
        <w:rPr>
          <w:sz w:val="28"/>
          <w:szCs w:val="28"/>
        </w:rPr>
        <w:t xml:space="preserve">Принципы и правила мастерской: ценностно-смысловое равенство всех участников, включая руководителя; право каждого на ошибку; </w:t>
      </w:r>
      <w:proofErr w:type="spellStart"/>
      <w:r w:rsidRPr="00B42CC6">
        <w:rPr>
          <w:sz w:val="28"/>
          <w:szCs w:val="28"/>
        </w:rPr>
        <w:t>безоценочная</w:t>
      </w:r>
      <w:proofErr w:type="spellEnd"/>
      <w:r w:rsidRPr="00B42CC6">
        <w:rPr>
          <w:sz w:val="28"/>
          <w:szCs w:val="28"/>
        </w:rPr>
        <w:t xml:space="preserve"> деятельность (наличие самооценки и </w:t>
      </w:r>
      <w:proofErr w:type="spellStart"/>
      <w:r w:rsidRPr="00B42CC6">
        <w:rPr>
          <w:sz w:val="28"/>
          <w:szCs w:val="28"/>
        </w:rPr>
        <w:t>самокоррекции</w:t>
      </w:r>
      <w:proofErr w:type="spellEnd"/>
      <w:r w:rsidRPr="00B42CC6">
        <w:rPr>
          <w:sz w:val="28"/>
          <w:szCs w:val="28"/>
        </w:rPr>
        <w:t>); предоставление свободы в рамках принятых правил; неопределенность, неясность, даже загадочность в заданиях, что рождает интерес, а если возник некий дискомфорт, то желание выйти из него, что стимулирует творческий процесс; право выбора;</w:t>
      </w:r>
      <w:proofErr w:type="gramEnd"/>
      <w:r w:rsidRPr="00B42CC6">
        <w:rPr>
          <w:sz w:val="28"/>
          <w:szCs w:val="28"/>
        </w:rPr>
        <w:t xml:space="preserve"> </w:t>
      </w:r>
      <w:proofErr w:type="spellStart"/>
      <w:r w:rsidRPr="00B42CC6">
        <w:rPr>
          <w:sz w:val="28"/>
          <w:szCs w:val="28"/>
        </w:rPr>
        <w:t>диалоговость</w:t>
      </w:r>
      <w:proofErr w:type="spellEnd"/>
      <w:r w:rsidRPr="00B42CC6">
        <w:rPr>
          <w:sz w:val="28"/>
          <w:szCs w:val="28"/>
        </w:rPr>
        <w:t xml:space="preserve"> как главный принцип взаимодействия, сотрудничества, сотворчества. </w:t>
      </w:r>
    </w:p>
    <w:p w:rsidR="00B524DB" w:rsidRDefault="00B42CC6" w:rsidP="00B524DB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В старшей школе ведущей деятельностью учащихся становится </w:t>
      </w:r>
      <w:r w:rsidRPr="00C64FEC">
        <w:rPr>
          <w:b/>
          <w:sz w:val="28"/>
          <w:szCs w:val="28"/>
        </w:rPr>
        <w:t>учебно-профессиональная</w:t>
      </w:r>
      <w:r w:rsidRPr="00B42CC6">
        <w:rPr>
          <w:sz w:val="28"/>
          <w:szCs w:val="28"/>
        </w:rPr>
        <w:t xml:space="preserve">, в процессе которой у старшеклассников формируются определенные познавательные и профессиональные интересы, элементы исследовательских умений, способность строить жизненные планы и вырабатывать нравственные идеалы, самосознание. Поэтому при проведении Дня знаний приоритет отдается </w:t>
      </w:r>
      <w:r w:rsidRPr="000F2072">
        <w:rPr>
          <w:b/>
          <w:sz w:val="28"/>
          <w:szCs w:val="28"/>
        </w:rPr>
        <w:t>интеллектуальным конкурсам</w:t>
      </w:r>
      <w:r w:rsidRPr="00B42CC6">
        <w:rPr>
          <w:sz w:val="28"/>
          <w:szCs w:val="28"/>
        </w:rPr>
        <w:t xml:space="preserve"> в виде знакомых игр «Что? Где? Когда?», «Интеллектуальный марафон», КВН и др. </w:t>
      </w:r>
    </w:p>
    <w:p w:rsidR="00B42CC6" w:rsidRPr="00B42CC6" w:rsidRDefault="00B42CC6" w:rsidP="00B524DB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b/>
          <w:bCs/>
          <w:sz w:val="28"/>
          <w:szCs w:val="28"/>
        </w:rPr>
        <w:t>Беседы</w:t>
      </w:r>
      <w:r w:rsidRPr="00B42CC6">
        <w:rPr>
          <w:sz w:val="28"/>
          <w:szCs w:val="28"/>
        </w:rPr>
        <w:t>. Данную форму рекомендуется использовать с целью мотивации школьников к учебной деятельности, формирования активной позиции в получении знаний, понимания ценности образования. Основное в бесе</w:t>
      </w:r>
      <w:r w:rsidR="00B90D2D">
        <w:rPr>
          <w:sz w:val="28"/>
          <w:szCs w:val="28"/>
        </w:rPr>
        <w:t>де – вовлечь участников в оживле</w:t>
      </w:r>
      <w:r w:rsidRPr="00B42CC6">
        <w:rPr>
          <w:sz w:val="28"/>
          <w:szCs w:val="28"/>
        </w:rPr>
        <w:t xml:space="preserve">нное обсуждение вопроса, привести интересные </w:t>
      </w:r>
      <w:proofErr w:type="gramStart"/>
      <w:r w:rsidRPr="00B42CC6">
        <w:rPr>
          <w:sz w:val="28"/>
          <w:szCs w:val="28"/>
        </w:rPr>
        <w:t>факты о школе</w:t>
      </w:r>
      <w:proofErr w:type="gramEnd"/>
      <w:r w:rsidRPr="00B42CC6">
        <w:rPr>
          <w:sz w:val="28"/>
          <w:szCs w:val="28"/>
        </w:rPr>
        <w:t xml:space="preserve">, роли образования в достижении жизненных целей, роли науки в жизни общества. При подготовке беседы важно подобрать наглядно-иллюстративные материалы (плакаты, фотографии, видеофильмы). Содержание, тематика бесед могут быть разнообразными: </w:t>
      </w:r>
    </w:p>
    <w:p w:rsidR="00B42CC6" w:rsidRDefault="00B42CC6" w:rsidP="00B524DB">
      <w:pPr>
        <w:pStyle w:val="Default"/>
        <w:numPr>
          <w:ilvl w:val="0"/>
          <w:numId w:val="14"/>
        </w:numPr>
        <w:ind w:left="284" w:hanging="284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информационно-тематические, эвристические беседы формирования нового знания («Зачем человеку знания?», «Образование в жизни человека», «Поговорим об образовании», «Человек – творец своей судьбы» и др.); </w:t>
      </w:r>
    </w:p>
    <w:p w:rsidR="00B42CC6" w:rsidRPr="002A192C" w:rsidRDefault="00B42CC6" w:rsidP="00B42CC6">
      <w:pPr>
        <w:pStyle w:val="Default"/>
        <w:numPr>
          <w:ilvl w:val="0"/>
          <w:numId w:val="14"/>
        </w:numPr>
        <w:ind w:left="284" w:hanging="284"/>
        <w:jc w:val="both"/>
        <w:rPr>
          <w:sz w:val="28"/>
          <w:szCs w:val="28"/>
        </w:rPr>
      </w:pPr>
      <w:proofErr w:type="gramStart"/>
      <w:r w:rsidRPr="00B524DB">
        <w:rPr>
          <w:sz w:val="28"/>
          <w:szCs w:val="28"/>
        </w:rPr>
        <w:t xml:space="preserve">деловые беседы (проблемные – решение заявленной проблемы, например, «Как вывести наш класс в лидеры по успеваемости и получить приз – </w:t>
      </w:r>
      <w:r w:rsidRPr="00B524DB">
        <w:rPr>
          <w:sz w:val="28"/>
          <w:szCs w:val="28"/>
        </w:rPr>
        <w:lastRenderedPageBreak/>
        <w:t xml:space="preserve">экскурсионную поездку?»; организационные, в основе которой технология выполнения определенного задания; творческие – выработка концепции, обсуждение проектов, например, «Наш </w:t>
      </w:r>
      <w:r w:rsidR="00C64FEC">
        <w:rPr>
          <w:sz w:val="28"/>
          <w:szCs w:val="28"/>
        </w:rPr>
        <w:t>классный самый классный</w:t>
      </w:r>
      <w:r w:rsidRPr="00B524DB">
        <w:rPr>
          <w:sz w:val="28"/>
          <w:szCs w:val="28"/>
        </w:rPr>
        <w:t>!» (с</w:t>
      </w:r>
      <w:r w:rsidR="00C64FEC">
        <w:rPr>
          <w:sz w:val="28"/>
          <w:szCs w:val="28"/>
        </w:rPr>
        <w:t xml:space="preserve"> последующим участием в Республиканском конкурсе педагогического мастерства «Лучший классный руководитель</w:t>
      </w:r>
      <w:r w:rsidRPr="00B524DB">
        <w:rPr>
          <w:sz w:val="28"/>
          <w:szCs w:val="28"/>
        </w:rPr>
        <w:t>» и т.п.; Международном конкурсе «Классная олимпиада» – «</w:t>
      </w:r>
      <w:proofErr w:type="spellStart"/>
      <w:r w:rsidRPr="00B524DB">
        <w:rPr>
          <w:sz w:val="28"/>
          <w:szCs w:val="28"/>
        </w:rPr>
        <w:t>ClassOlympiad</w:t>
      </w:r>
      <w:proofErr w:type="spellEnd"/>
      <w:r w:rsidRPr="00B524DB">
        <w:rPr>
          <w:sz w:val="28"/>
          <w:szCs w:val="28"/>
        </w:rPr>
        <w:t xml:space="preserve">») и др.). </w:t>
      </w:r>
      <w:proofErr w:type="gramEnd"/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Привлекательными для старшеклассников могут быть следующие виды мероприятий: </w:t>
      </w:r>
    </w:p>
    <w:p w:rsidR="00B42CC6" w:rsidRDefault="00B42CC6" w:rsidP="005F5053">
      <w:pPr>
        <w:pStyle w:val="Default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5F5053">
        <w:rPr>
          <w:b/>
          <w:sz w:val="28"/>
          <w:szCs w:val="28"/>
        </w:rPr>
        <w:t>интервью</w:t>
      </w:r>
      <w:r w:rsidRPr="00B42CC6">
        <w:rPr>
          <w:sz w:val="28"/>
          <w:szCs w:val="28"/>
        </w:rPr>
        <w:t xml:space="preserve"> (пресс-конференция) с известным ученым; автором учебника, известной школьникам книги. Если есть </w:t>
      </w:r>
      <w:proofErr w:type="gramStart"/>
      <w:r w:rsidRPr="00B42CC6">
        <w:rPr>
          <w:sz w:val="28"/>
          <w:szCs w:val="28"/>
        </w:rPr>
        <w:t>возможность, к</w:t>
      </w:r>
      <w:proofErr w:type="gramEnd"/>
      <w:r w:rsidRPr="00B42CC6">
        <w:rPr>
          <w:sz w:val="28"/>
          <w:szCs w:val="28"/>
        </w:rPr>
        <w:t xml:space="preserve"> этому дню</w:t>
      </w:r>
      <w:r w:rsidR="00B524DB">
        <w:rPr>
          <w:sz w:val="28"/>
          <w:szCs w:val="28"/>
        </w:rPr>
        <w:t xml:space="preserve"> </w:t>
      </w:r>
      <w:r w:rsidRPr="00B42CC6">
        <w:rPr>
          <w:sz w:val="28"/>
          <w:szCs w:val="28"/>
        </w:rPr>
        <w:t xml:space="preserve">можно подготовить </w:t>
      </w:r>
      <w:proofErr w:type="spellStart"/>
      <w:r w:rsidRPr="00B42CC6">
        <w:rPr>
          <w:sz w:val="28"/>
          <w:szCs w:val="28"/>
        </w:rPr>
        <w:t>видеоинтервью</w:t>
      </w:r>
      <w:proofErr w:type="spellEnd"/>
      <w:r w:rsidRPr="00B42CC6">
        <w:rPr>
          <w:sz w:val="28"/>
          <w:szCs w:val="28"/>
        </w:rPr>
        <w:t xml:space="preserve"> с директором и педагогами школы, </w:t>
      </w:r>
      <w:r w:rsidR="00B90D2D">
        <w:rPr>
          <w:sz w:val="28"/>
          <w:szCs w:val="28"/>
        </w:rPr>
        <w:t xml:space="preserve">               </w:t>
      </w:r>
      <w:r w:rsidRPr="00B42CC6">
        <w:rPr>
          <w:sz w:val="28"/>
          <w:szCs w:val="28"/>
        </w:rPr>
        <w:t xml:space="preserve">11-классниками и их родителями, известными в городе и районе людьми, спросив: «Нужно ли образование? Что помните из школьной жизни? Какие уроки в школе вы </w:t>
      </w:r>
      <w:proofErr w:type="gramStart"/>
      <w:r w:rsidRPr="00B42CC6">
        <w:rPr>
          <w:sz w:val="28"/>
          <w:szCs w:val="28"/>
        </w:rPr>
        <w:t>любили</w:t>
      </w:r>
      <w:proofErr w:type="gramEnd"/>
      <w:r w:rsidRPr="00B42CC6">
        <w:rPr>
          <w:sz w:val="28"/>
          <w:szCs w:val="28"/>
        </w:rPr>
        <w:t xml:space="preserve"> /не любили? и др.» Можно взять интервью у будущих первоклассников и 11-классников, задав им одни те же вопросы: «Что такое школа? Кем ты хочешь стать? Ты хочешь идти в школу? Почему? Какие уроки ты больше всего ждешь?» и др.; </w:t>
      </w:r>
    </w:p>
    <w:p w:rsidR="005F5053" w:rsidRDefault="00B42CC6" w:rsidP="00B42CC6">
      <w:pPr>
        <w:pStyle w:val="Default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proofErr w:type="gramStart"/>
      <w:r w:rsidRPr="005F5053">
        <w:rPr>
          <w:b/>
          <w:sz w:val="28"/>
          <w:szCs w:val="28"/>
        </w:rPr>
        <w:t>учебная дискуссия</w:t>
      </w:r>
      <w:r w:rsidRPr="005F5053">
        <w:rPr>
          <w:sz w:val="28"/>
          <w:szCs w:val="28"/>
        </w:rPr>
        <w:t>, диспут, дебаты («Много знаний не бывает»; «Роль образования и науки в обществе», «Каким должно быть образование будущего?», «Физики в почете, лирики в загоне?</w:t>
      </w:r>
      <w:proofErr w:type="gramEnd"/>
      <w:r w:rsidRPr="005F5053">
        <w:rPr>
          <w:sz w:val="28"/>
          <w:szCs w:val="28"/>
        </w:rPr>
        <w:t xml:space="preserve"> </w:t>
      </w:r>
      <w:proofErr w:type="gramStart"/>
      <w:r w:rsidRPr="005F5053">
        <w:rPr>
          <w:sz w:val="28"/>
          <w:szCs w:val="28"/>
        </w:rPr>
        <w:t xml:space="preserve">Что сегодня в приоритете: наука или искусство?»). </w:t>
      </w:r>
      <w:proofErr w:type="gramEnd"/>
    </w:p>
    <w:p w:rsidR="00B42CC6" w:rsidRPr="005F5053" w:rsidRDefault="00B42CC6" w:rsidP="005F5053">
      <w:pPr>
        <w:pStyle w:val="Default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5F5053">
        <w:rPr>
          <w:sz w:val="28"/>
          <w:szCs w:val="28"/>
        </w:rPr>
        <w:t xml:space="preserve">К </w:t>
      </w:r>
      <w:r w:rsidRPr="005F5053">
        <w:rPr>
          <w:b/>
          <w:sz w:val="28"/>
          <w:szCs w:val="28"/>
        </w:rPr>
        <w:t>информационным формам</w:t>
      </w:r>
      <w:r w:rsidRPr="005F5053">
        <w:rPr>
          <w:sz w:val="28"/>
          <w:szCs w:val="28"/>
        </w:rPr>
        <w:t xml:space="preserve"> проведения мероприятий можно отнести также «живую газету», устный журнал, тематические </w:t>
      </w:r>
      <w:proofErr w:type="spellStart"/>
      <w:r w:rsidRPr="005F5053">
        <w:rPr>
          <w:sz w:val="28"/>
          <w:szCs w:val="28"/>
        </w:rPr>
        <w:t>кинопоказы</w:t>
      </w:r>
      <w:proofErr w:type="spellEnd"/>
      <w:r w:rsidRPr="005F5053">
        <w:rPr>
          <w:sz w:val="28"/>
          <w:szCs w:val="28"/>
        </w:rPr>
        <w:t xml:space="preserve"> (</w:t>
      </w:r>
      <w:proofErr w:type="spellStart"/>
      <w:r w:rsidRPr="005F5053">
        <w:rPr>
          <w:sz w:val="28"/>
          <w:szCs w:val="28"/>
        </w:rPr>
        <w:t>медиа-уроки</w:t>
      </w:r>
      <w:proofErr w:type="spellEnd"/>
      <w:r w:rsidRPr="005F5053">
        <w:rPr>
          <w:sz w:val="28"/>
          <w:szCs w:val="28"/>
        </w:rPr>
        <w:t xml:space="preserve">) и т.п. </w:t>
      </w:r>
      <w:r w:rsidR="005F5053">
        <w:rPr>
          <w:sz w:val="28"/>
          <w:szCs w:val="28"/>
        </w:rPr>
        <w:t xml:space="preserve"> </w:t>
      </w:r>
      <w:r w:rsidRPr="005F5053">
        <w:rPr>
          <w:sz w:val="28"/>
          <w:szCs w:val="28"/>
        </w:rPr>
        <w:t xml:space="preserve">Важно отметить, что обсуждение фрагментов фильмов после просмотра способствует осознанию школьниками эмоционального реагирования на чувства и переживания героев фильма; осмыслению своих целей, действий, важных для позитивного построения собственной жизни; развитию способности анализировать ситуации и быть честными перед самими собой в своих чувствах и поступках. </w:t>
      </w:r>
    </w:p>
    <w:p w:rsidR="00B42CC6" w:rsidRPr="00B42CC6" w:rsidRDefault="00B42CC6" w:rsidP="005F5053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Среди </w:t>
      </w:r>
      <w:r w:rsidRPr="005F5053">
        <w:rPr>
          <w:b/>
          <w:sz w:val="28"/>
          <w:szCs w:val="28"/>
        </w:rPr>
        <w:t>других форм</w:t>
      </w:r>
      <w:r w:rsidRPr="00B42CC6">
        <w:rPr>
          <w:sz w:val="28"/>
          <w:szCs w:val="28"/>
        </w:rPr>
        <w:t xml:space="preserve"> проведения Дня знаний в праздничной атмосфере положительного эмоционального настроя перед началом учебного года рекомендуется использовать такие, как: театрализованные постановки, литературно-музыкальные композиции; </w:t>
      </w:r>
      <w:proofErr w:type="spellStart"/>
      <w:r w:rsidRPr="00B42CC6">
        <w:rPr>
          <w:sz w:val="28"/>
          <w:szCs w:val="28"/>
        </w:rPr>
        <w:t>квесты</w:t>
      </w:r>
      <w:proofErr w:type="spellEnd"/>
      <w:r w:rsidRPr="00B42CC6">
        <w:rPr>
          <w:sz w:val="28"/>
          <w:szCs w:val="28"/>
        </w:rPr>
        <w:t xml:space="preserve">, </w:t>
      </w:r>
      <w:proofErr w:type="spellStart"/>
      <w:r w:rsidRPr="00B42CC6">
        <w:rPr>
          <w:sz w:val="28"/>
          <w:szCs w:val="28"/>
        </w:rPr>
        <w:t>флэш-мобы</w:t>
      </w:r>
      <w:proofErr w:type="spellEnd"/>
      <w:r w:rsidRPr="00B42CC6">
        <w:rPr>
          <w:sz w:val="28"/>
          <w:szCs w:val="28"/>
        </w:rPr>
        <w:t>; мини-конференции; акции в школьных СМИ (в газетах, на радио, в социальных сетях и др.), дебаты</w:t>
      </w:r>
      <w:r w:rsidRPr="00B42CC6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B42CC6">
        <w:rPr>
          <w:sz w:val="28"/>
          <w:szCs w:val="28"/>
        </w:rPr>
        <w:t>форсайт</w:t>
      </w:r>
      <w:proofErr w:type="spellEnd"/>
      <w:r w:rsidRPr="00B42CC6">
        <w:rPr>
          <w:sz w:val="28"/>
          <w:szCs w:val="28"/>
        </w:rPr>
        <w:t xml:space="preserve">. </w:t>
      </w:r>
    </w:p>
    <w:p w:rsidR="00B42CC6" w:rsidRPr="00B42CC6" w:rsidRDefault="00B42CC6" w:rsidP="00A72D03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В рамках празднования Дня знаний в </w:t>
      </w:r>
      <w:r w:rsidRPr="000F2072">
        <w:rPr>
          <w:b/>
          <w:sz w:val="28"/>
          <w:szCs w:val="28"/>
        </w:rPr>
        <w:t>школьных музеях, библиотеках</w:t>
      </w:r>
      <w:r w:rsidRPr="00B42CC6">
        <w:rPr>
          <w:sz w:val="28"/>
          <w:szCs w:val="28"/>
        </w:rPr>
        <w:t xml:space="preserve"> рекомендуется предусмотреть создание тематических экспозиций, посвященных 1 сентября. Это могут быть тематические подборки книг, учебников, тетрадей школьников разных лет, школьных предметов разной поры; экспозици</w:t>
      </w:r>
      <w:r w:rsidR="00B90D2D">
        <w:rPr>
          <w:sz w:val="28"/>
          <w:szCs w:val="28"/>
        </w:rPr>
        <w:t>и, посвященные истории школы, ее</w:t>
      </w:r>
      <w:r w:rsidRPr="00B42CC6">
        <w:rPr>
          <w:sz w:val="28"/>
          <w:szCs w:val="28"/>
        </w:rPr>
        <w:t xml:space="preserve"> выдающимся выпускникам. </w:t>
      </w:r>
    </w:p>
    <w:p w:rsidR="005F5053" w:rsidRDefault="00B42CC6" w:rsidP="005F5053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Как правило, праздник начала учебного года интересно проходит в этот день и в ходе различных </w:t>
      </w:r>
      <w:r w:rsidRPr="000F2072">
        <w:rPr>
          <w:b/>
          <w:sz w:val="28"/>
          <w:szCs w:val="28"/>
        </w:rPr>
        <w:t>выездных мероприятий</w:t>
      </w:r>
      <w:r w:rsidRPr="00B42CC6">
        <w:rPr>
          <w:sz w:val="28"/>
          <w:szCs w:val="28"/>
        </w:rPr>
        <w:t xml:space="preserve"> в городских и районных музеях и библиотеках, где школьников и их учителей ждут увлекательные </w:t>
      </w:r>
      <w:r w:rsidRPr="00B42CC6">
        <w:rPr>
          <w:sz w:val="28"/>
          <w:szCs w:val="28"/>
        </w:rPr>
        <w:lastRenderedPageBreak/>
        <w:t>испытания, творческие задания, разнообразные развлекательно-познавательные прог</w:t>
      </w:r>
      <w:r w:rsidR="00B90D2D">
        <w:rPr>
          <w:sz w:val="28"/>
          <w:szCs w:val="28"/>
        </w:rPr>
        <w:t>раммы, книжные выставки, посвяще</w:t>
      </w:r>
      <w:r w:rsidRPr="00B42CC6">
        <w:rPr>
          <w:sz w:val="28"/>
          <w:szCs w:val="28"/>
        </w:rPr>
        <w:t>нные Дню знаний. Школьные коллективы могут принять участие в театрализованных представлениях и специально организованных акциях, спортивных праздник</w:t>
      </w:r>
      <w:r w:rsidR="00A72D03">
        <w:rPr>
          <w:sz w:val="28"/>
          <w:szCs w:val="28"/>
        </w:rPr>
        <w:t>ах, Днях открытых дверей в Центрах</w:t>
      </w:r>
      <w:r w:rsidRPr="00B42CC6">
        <w:rPr>
          <w:sz w:val="28"/>
          <w:szCs w:val="28"/>
        </w:rPr>
        <w:t xml:space="preserve"> детского творчества, учреждениях культуры и спорта. </w:t>
      </w:r>
    </w:p>
    <w:p w:rsidR="005F5053" w:rsidRDefault="00B42CC6" w:rsidP="005F5053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Тематические мероприятия, раскрывающие роль образования, науки, знаний в жизни человека, не должны иметь разовый характер, ограничиваясь праздничной датой 1 сентября. Эта работа может быть продолжена через различные формы и на других внеклассных и внешкольных мероприятиях в течение учебного года и в каникулярное время. </w:t>
      </w:r>
    </w:p>
    <w:p w:rsidR="00C52CE0" w:rsidRDefault="00B42CC6" w:rsidP="005F5053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t>Одна из существенных для организации мероприятий особенность праздника Дня знаний состоит в том, что он проводится в первы</w:t>
      </w:r>
      <w:r w:rsidR="00B90D2D">
        <w:rPr>
          <w:sz w:val="28"/>
          <w:szCs w:val="28"/>
        </w:rPr>
        <w:t>й день учебного года, что создает определе</w:t>
      </w:r>
      <w:r w:rsidRPr="00B42CC6">
        <w:rPr>
          <w:sz w:val="28"/>
          <w:szCs w:val="28"/>
        </w:rPr>
        <w:t xml:space="preserve">нные трудности для предварительного привлечения обучающихся к подготовке мероприятий. Сценарии соревнований, игр, конкурсов, викторин разрабатывает учитель, он же предлагает темы конференций, диспутов и дискуссий. Обучающиеся на этих мероприятиях являются активными участниками, но их самостоятельная познавательная деятельность, которая является основным источником развития, </w:t>
      </w:r>
      <w:r w:rsidR="00B90D2D">
        <w:rPr>
          <w:sz w:val="28"/>
          <w:szCs w:val="28"/>
        </w:rPr>
        <w:t>сводится к оперированию тем объе</w:t>
      </w:r>
      <w:r w:rsidRPr="00B42CC6">
        <w:rPr>
          <w:sz w:val="28"/>
          <w:szCs w:val="28"/>
        </w:rPr>
        <w:t xml:space="preserve">мом знаний и умений, которыми они уже обладают к моменту начала мероприятия. </w:t>
      </w:r>
    </w:p>
    <w:p w:rsidR="005F5053" w:rsidRDefault="00B42CC6" w:rsidP="005F5053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B42CC6">
        <w:rPr>
          <w:sz w:val="28"/>
          <w:szCs w:val="28"/>
        </w:rPr>
        <w:t>Для того чтобы придать деятельности обучающихся основной и старшей школы (для начальной школы вполне достаточно вызвать познавательный интерес, применяя описанные выше формы работы) продуктивный характер, связанный с необходимостью поиска, анализа, осмысления, переработки и производства</w:t>
      </w:r>
      <w:r w:rsidR="00A22F58">
        <w:rPr>
          <w:sz w:val="28"/>
          <w:szCs w:val="28"/>
        </w:rPr>
        <w:t xml:space="preserve"> </w:t>
      </w:r>
      <w:r w:rsidRPr="00B42CC6">
        <w:rPr>
          <w:sz w:val="28"/>
          <w:szCs w:val="28"/>
        </w:rPr>
        <w:t xml:space="preserve">новой информации, рекомендуется использовать </w:t>
      </w:r>
      <w:r w:rsidRPr="002A192C">
        <w:rPr>
          <w:b/>
          <w:sz w:val="28"/>
          <w:szCs w:val="28"/>
        </w:rPr>
        <w:t>проектный метод</w:t>
      </w:r>
      <w:r w:rsidRPr="00C52CE0">
        <w:rPr>
          <w:sz w:val="28"/>
          <w:szCs w:val="28"/>
        </w:rPr>
        <w:t xml:space="preserve"> обучения в форме решения проектных задач (из-за ограниченности времени, которое можно выделить 1 сентября на выполнение проекта), </w:t>
      </w:r>
      <w:r w:rsidRPr="002A192C">
        <w:rPr>
          <w:b/>
          <w:sz w:val="28"/>
          <w:szCs w:val="28"/>
        </w:rPr>
        <w:t xml:space="preserve">метод </w:t>
      </w:r>
      <w:proofErr w:type="spellStart"/>
      <w:r w:rsidRPr="002A192C">
        <w:rPr>
          <w:b/>
          <w:sz w:val="28"/>
          <w:szCs w:val="28"/>
        </w:rPr>
        <w:t>интеллект-карт</w:t>
      </w:r>
      <w:proofErr w:type="spellEnd"/>
      <w:r w:rsidRPr="00C52CE0">
        <w:rPr>
          <w:sz w:val="28"/>
          <w:szCs w:val="28"/>
        </w:rPr>
        <w:t xml:space="preserve"> и</w:t>
      </w:r>
      <w:proofErr w:type="gramEnd"/>
      <w:r w:rsidRPr="00C52CE0">
        <w:rPr>
          <w:sz w:val="28"/>
          <w:szCs w:val="28"/>
        </w:rPr>
        <w:t xml:space="preserve"> технологию образования в глобальном информационном сообществе </w:t>
      </w:r>
      <w:r w:rsidRPr="00C52CE0">
        <w:rPr>
          <w:i/>
          <w:sz w:val="28"/>
          <w:szCs w:val="28"/>
        </w:rPr>
        <w:t xml:space="preserve">(ТОГИС), </w:t>
      </w:r>
      <w:proofErr w:type="spellStart"/>
      <w:r w:rsidRPr="002A192C">
        <w:rPr>
          <w:b/>
          <w:sz w:val="28"/>
          <w:szCs w:val="28"/>
        </w:rPr>
        <w:t>форсайт</w:t>
      </w:r>
      <w:proofErr w:type="spellEnd"/>
      <w:r w:rsidRPr="002A192C">
        <w:rPr>
          <w:b/>
          <w:sz w:val="28"/>
          <w:szCs w:val="28"/>
        </w:rPr>
        <w:t>,</w:t>
      </w:r>
      <w:r w:rsidRPr="00B42CC6">
        <w:rPr>
          <w:sz w:val="28"/>
          <w:szCs w:val="28"/>
        </w:rPr>
        <w:t xml:space="preserve"> связав содержание заданий с профессиональной ориентацией и актуальными направлениями технологического развития России. </w:t>
      </w:r>
    </w:p>
    <w:p w:rsidR="00B42CC6" w:rsidRPr="00B42CC6" w:rsidRDefault="00B42CC6" w:rsidP="005F5053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b/>
          <w:bCs/>
          <w:sz w:val="28"/>
          <w:szCs w:val="28"/>
        </w:rPr>
        <w:t xml:space="preserve">Метод </w:t>
      </w:r>
      <w:proofErr w:type="spellStart"/>
      <w:proofErr w:type="gramStart"/>
      <w:r w:rsidRPr="00B42CC6">
        <w:rPr>
          <w:b/>
          <w:bCs/>
          <w:sz w:val="28"/>
          <w:szCs w:val="28"/>
        </w:rPr>
        <w:t>интеллект-карт</w:t>
      </w:r>
      <w:proofErr w:type="spellEnd"/>
      <w:proofErr w:type="gramEnd"/>
      <w:r w:rsidRPr="00B42CC6">
        <w:rPr>
          <w:b/>
          <w:bCs/>
          <w:sz w:val="28"/>
          <w:szCs w:val="28"/>
        </w:rPr>
        <w:t xml:space="preserve">. </w:t>
      </w:r>
      <w:r w:rsidRPr="00B42CC6">
        <w:rPr>
          <w:sz w:val="28"/>
          <w:szCs w:val="28"/>
        </w:rPr>
        <w:t xml:space="preserve">В начале мероприятия рекомендуется дать школьникам задание на построение </w:t>
      </w:r>
      <w:proofErr w:type="spellStart"/>
      <w:proofErr w:type="gramStart"/>
      <w:r w:rsidRPr="00B42CC6">
        <w:rPr>
          <w:sz w:val="28"/>
          <w:szCs w:val="28"/>
        </w:rPr>
        <w:t>интеллект-карты</w:t>
      </w:r>
      <w:proofErr w:type="spellEnd"/>
      <w:proofErr w:type="gramEnd"/>
      <w:r w:rsidRPr="00B42CC6">
        <w:rPr>
          <w:sz w:val="28"/>
          <w:szCs w:val="28"/>
        </w:rPr>
        <w:t xml:space="preserve"> по какой-либо интересной для них теме из списка, предложенного учителем. </w:t>
      </w:r>
      <w:proofErr w:type="gramStart"/>
      <w:r w:rsidRPr="00B42CC6">
        <w:rPr>
          <w:sz w:val="28"/>
          <w:szCs w:val="28"/>
        </w:rPr>
        <w:t xml:space="preserve">В качестве темы (центрального объекта) </w:t>
      </w:r>
      <w:proofErr w:type="spellStart"/>
      <w:r w:rsidRPr="00B42CC6">
        <w:rPr>
          <w:sz w:val="28"/>
          <w:szCs w:val="28"/>
        </w:rPr>
        <w:t>интеллект-карты</w:t>
      </w:r>
      <w:proofErr w:type="spellEnd"/>
      <w:r w:rsidRPr="00B42CC6">
        <w:rPr>
          <w:sz w:val="28"/>
          <w:szCs w:val="28"/>
        </w:rPr>
        <w:t xml:space="preserve"> обучающиеся </w:t>
      </w:r>
      <w:r w:rsidRPr="00C52CE0">
        <w:rPr>
          <w:b/>
          <w:sz w:val="28"/>
          <w:szCs w:val="28"/>
        </w:rPr>
        <w:t>5-7 классов</w:t>
      </w:r>
      <w:r w:rsidRPr="00B42CC6">
        <w:rPr>
          <w:sz w:val="28"/>
          <w:szCs w:val="28"/>
        </w:rPr>
        <w:t xml:space="preserve"> могут выбрать какую-либо область знаний, науку, теорию, концепцию, идею, материальный объект, исторические или литературные персонажи, литературные произведения, страны, народы, традиции, исторические события, континенты, животных, транспорт и т. д. </w:t>
      </w:r>
      <w:proofErr w:type="gramEnd"/>
    </w:p>
    <w:p w:rsidR="00B42CC6" w:rsidRPr="00B42CC6" w:rsidRDefault="00B42CC6" w:rsidP="005F5053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Обучающиеся самостоятельно выбирают технику выполнения задания – цветными карандашами на бумаге или с помощью специальной программы на компьютере. Перед проведением мероприятия нужно подготовить все необходимые материалы. </w:t>
      </w:r>
    </w:p>
    <w:p w:rsidR="005F5053" w:rsidRDefault="00B42CC6" w:rsidP="005F5053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lastRenderedPageBreak/>
        <w:t xml:space="preserve">Задание может выполняться индивидуально, в парах или группах численностью 3-4 ученика. Задания учащимся или парам и группам могут быть одинаковыми или разными. При одинаковом задании возможно поэтапное его выполнение: сначала задание каждым учащимся выполняется индивидуально; затем учащиеся объединяются в пары и рисуют групповую карту, согласовывая, обобщая и объединяя индивидуальные карты; на третьем этапе пары объединяются в группы, каждая из которых рисует групповую карту. На последнем этапе мероприятия каждая группа представляет подготовленную ею карту всему классу. </w:t>
      </w:r>
    </w:p>
    <w:p w:rsidR="005F5053" w:rsidRDefault="00B42CC6" w:rsidP="005F5053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t>При подготовке к рисованию</w:t>
      </w:r>
      <w:r w:rsidR="00B90D2D">
        <w:rPr>
          <w:sz w:val="28"/>
          <w:szCs w:val="28"/>
        </w:rPr>
        <w:t xml:space="preserve"> </w:t>
      </w:r>
      <w:proofErr w:type="spellStart"/>
      <w:proofErr w:type="gramStart"/>
      <w:r w:rsidR="00B90D2D">
        <w:rPr>
          <w:sz w:val="28"/>
          <w:szCs w:val="28"/>
        </w:rPr>
        <w:t>интеллект-карты</w:t>
      </w:r>
      <w:proofErr w:type="spellEnd"/>
      <w:proofErr w:type="gramEnd"/>
      <w:r w:rsidR="00B90D2D">
        <w:rPr>
          <w:sz w:val="28"/>
          <w:szCs w:val="28"/>
        </w:rPr>
        <w:t xml:space="preserve"> и в процессе ее</w:t>
      </w:r>
      <w:r w:rsidRPr="00B42CC6">
        <w:rPr>
          <w:sz w:val="28"/>
          <w:szCs w:val="28"/>
        </w:rPr>
        <w:t xml:space="preserve"> изображения обучающиеся могут пользоваться любыми источниками информации, что позволяет добиться глубокого раскрытия темы и совершенствовать познавательные и коммуникативные действия учащихся. </w:t>
      </w:r>
    </w:p>
    <w:p w:rsidR="005F5053" w:rsidRDefault="00B42CC6" w:rsidP="005F5053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C52CE0">
        <w:rPr>
          <w:b/>
          <w:sz w:val="28"/>
          <w:szCs w:val="28"/>
        </w:rPr>
        <w:t>В 8-9 классах</w:t>
      </w:r>
      <w:r w:rsidRPr="00B42CC6">
        <w:rPr>
          <w:sz w:val="28"/>
          <w:szCs w:val="28"/>
        </w:rPr>
        <w:t xml:space="preserve"> технология проведения мероприятий не изменяется, но содержание занятий целесообразно связать с профессиональной ориентацией обучающихся и выбором будущего профиля обучения: научной или профессиональной областью деятельности; интересующими обучающегося сферами человеческой деятельности (связью, транспортом, экономикой, искусством, юриспруденцией, спортом, литературой, театром, медициной и др.); важнейшим</w:t>
      </w:r>
      <w:r w:rsidR="00B90D2D">
        <w:rPr>
          <w:sz w:val="28"/>
          <w:szCs w:val="28"/>
        </w:rPr>
        <w:t>и событиями истории, видными уче</w:t>
      </w:r>
      <w:r w:rsidRPr="00B42CC6">
        <w:rPr>
          <w:sz w:val="28"/>
          <w:szCs w:val="28"/>
        </w:rPr>
        <w:t xml:space="preserve">ными, политиками, деятелями культуры. </w:t>
      </w:r>
      <w:proofErr w:type="gramEnd"/>
    </w:p>
    <w:p w:rsidR="006D2B5D" w:rsidRDefault="00B42CC6" w:rsidP="005F5053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b/>
          <w:bCs/>
          <w:sz w:val="28"/>
          <w:szCs w:val="28"/>
        </w:rPr>
        <w:t xml:space="preserve">ТОГИС (технология образования в глобальной информационной сети). </w:t>
      </w:r>
      <w:proofErr w:type="gramStart"/>
      <w:r w:rsidRPr="00B42CC6">
        <w:rPr>
          <w:sz w:val="28"/>
          <w:szCs w:val="28"/>
        </w:rPr>
        <w:t>Основана</w:t>
      </w:r>
      <w:proofErr w:type="gramEnd"/>
      <w:r w:rsidRPr="00B42CC6">
        <w:rPr>
          <w:sz w:val="28"/>
          <w:szCs w:val="28"/>
        </w:rPr>
        <w:t xml:space="preserve"> на самостоятельной учебно-познавательной деятельности групп обучающихся, протекающей в ходе решения специально подобранной системы задач. Задача содержит формулировку проблемы, которую обучающиеся должны решить самостоятельно, используя все доступные им информационные источники (учебники, статьи, монографии, справочники, энциклопедии, ресурсы Интернета и др.). </w:t>
      </w:r>
    </w:p>
    <w:p w:rsidR="005F5053" w:rsidRDefault="00B42CC6" w:rsidP="005F5053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По степени трудности задачи делятся на три уровня. Ответ на задачи минимального уровня может быть найден в доступных информационных источниках, поэтому эти задачи предназначены для формирования поисковых информационных умений </w:t>
      </w:r>
      <w:proofErr w:type="gramStart"/>
      <w:r w:rsidRPr="00B42CC6">
        <w:rPr>
          <w:sz w:val="28"/>
          <w:szCs w:val="28"/>
        </w:rPr>
        <w:t>у</w:t>
      </w:r>
      <w:proofErr w:type="gramEnd"/>
      <w:r w:rsidRPr="00B42CC6">
        <w:rPr>
          <w:sz w:val="28"/>
          <w:szCs w:val="28"/>
        </w:rPr>
        <w:t xml:space="preserve"> обучающихся. Для решения задач общего уровня </w:t>
      </w:r>
      <w:proofErr w:type="gramStart"/>
      <w:r w:rsidRPr="00B42CC6">
        <w:rPr>
          <w:sz w:val="28"/>
          <w:szCs w:val="28"/>
        </w:rPr>
        <w:t>обучающимся</w:t>
      </w:r>
      <w:proofErr w:type="gramEnd"/>
      <w:r w:rsidRPr="00B42CC6">
        <w:rPr>
          <w:sz w:val="28"/>
          <w:szCs w:val="28"/>
        </w:rPr>
        <w:t xml:space="preserve"> нужно самостоятельно выдвинуть одну или несколько гипотез и проверить их,</w:t>
      </w:r>
      <w:r w:rsidR="00A22F58">
        <w:rPr>
          <w:sz w:val="28"/>
          <w:szCs w:val="28"/>
        </w:rPr>
        <w:t xml:space="preserve"> </w:t>
      </w:r>
      <w:r w:rsidRPr="00B42CC6">
        <w:rPr>
          <w:sz w:val="28"/>
          <w:szCs w:val="28"/>
        </w:rPr>
        <w:t xml:space="preserve">организуя информационный поиск и анализируя полученные сведения. Задачи продвинутого уровня требуют выхода на творческий уровень решения проблем. Задание </w:t>
      </w:r>
      <w:proofErr w:type="gramStart"/>
      <w:r w:rsidRPr="00B42CC6">
        <w:rPr>
          <w:sz w:val="28"/>
          <w:szCs w:val="28"/>
        </w:rPr>
        <w:t>обучающимся</w:t>
      </w:r>
      <w:proofErr w:type="gramEnd"/>
      <w:r w:rsidRPr="00B42CC6">
        <w:rPr>
          <w:sz w:val="28"/>
          <w:szCs w:val="28"/>
        </w:rPr>
        <w:t xml:space="preserve"> предъявляется на карточке, на которой написаны текст задачи и указания о последовательности действий, которые нужно совершить для решения задачи. </w:t>
      </w:r>
    </w:p>
    <w:p w:rsidR="005F5053" w:rsidRDefault="00B42CC6" w:rsidP="005F5053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В некоторых заданиях общего и продвинутого уровней перечисляются несколько источников, используя которые обучающиеся могут начать информационный поиск. В процессе решения задач обучающиеся могут обращаться к учителю как к консультанту. </w:t>
      </w:r>
    </w:p>
    <w:p w:rsidR="00B42CC6" w:rsidRPr="00B42CC6" w:rsidRDefault="00B42CC6" w:rsidP="005F5053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sz w:val="28"/>
          <w:szCs w:val="28"/>
        </w:rPr>
        <w:lastRenderedPageBreak/>
        <w:t xml:space="preserve">После завершения работы над задачей каждая группа представляет всему классу результаты своей работы. В ходе дискуссий формулируются некоторые критические замечания и предложения по улучшению решений. </w:t>
      </w:r>
    </w:p>
    <w:p w:rsidR="005F5053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После окончания дискуссии учитель предъявляет обучающимся так называемый </w:t>
      </w:r>
      <w:r w:rsidRPr="002A192C">
        <w:rPr>
          <w:sz w:val="28"/>
          <w:szCs w:val="28"/>
        </w:rPr>
        <w:t>культурный образец,</w:t>
      </w:r>
      <w:r w:rsidRPr="00B42CC6">
        <w:rPr>
          <w:sz w:val="28"/>
          <w:szCs w:val="28"/>
        </w:rPr>
        <w:t xml:space="preserve"> представляющий собой общепринятое в культуре решение проблемы. На основе его обсуждения организуется рефлексия результатов работы. </w:t>
      </w:r>
    </w:p>
    <w:p w:rsidR="00B42CC6" w:rsidRPr="00B42CC6" w:rsidRDefault="00B42CC6" w:rsidP="005F5053">
      <w:pPr>
        <w:pStyle w:val="Default"/>
        <w:ind w:firstLine="709"/>
        <w:jc w:val="both"/>
        <w:rPr>
          <w:sz w:val="28"/>
          <w:szCs w:val="28"/>
        </w:rPr>
      </w:pPr>
      <w:r w:rsidRPr="00B42CC6">
        <w:rPr>
          <w:b/>
          <w:bCs/>
          <w:sz w:val="28"/>
          <w:szCs w:val="28"/>
        </w:rPr>
        <w:t xml:space="preserve">Форсайт. </w:t>
      </w:r>
      <w:r w:rsidRPr="00B42CC6">
        <w:rPr>
          <w:sz w:val="28"/>
          <w:szCs w:val="28"/>
        </w:rPr>
        <w:t xml:space="preserve">Это технология долгосрочного прогнозирования согласованного, взвешенного и ответственного образа будущего. Основным результатом </w:t>
      </w:r>
      <w:proofErr w:type="spellStart"/>
      <w:r w:rsidRPr="00B42CC6">
        <w:rPr>
          <w:sz w:val="28"/>
          <w:szCs w:val="28"/>
        </w:rPr>
        <w:t>форсайта</w:t>
      </w:r>
      <w:proofErr w:type="spellEnd"/>
      <w:r w:rsidRPr="00B42CC6">
        <w:rPr>
          <w:sz w:val="28"/>
          <w:szCs w:val="28"/>
        </w:rPr>
        <w:t xml:space="preserve"> является построение дальнейшей стратегии деятельности, что является весьма актуальным для школьников </w:t>
      </w:r>
      <w:r w:rsidR="00B90D2D">
        <w:rPr>
          <w:sz w:val="28"/>
          <w:szCs w:val="28"/>
        </w:rPr>
        <w:t xml:space="preserve">                      </w:t>
      </w:r>
      <w:r w:rsidRPr="00C52CE0">
        <w:rPr>
          <w:b/>
          <w:sz w:val="28"/>
          <w:szCs w:val="28"/>
        </w:rPr>
        <w:t>9-11 классов</w:t>
      </w:r>
      <w:r w:rsidRPr="00B42CC6">
        <w:rPr>
          <w:sz w:val="28"/>
          <w:szCs w:val="28"/>
        </w:rPr>
        <w:t>. Необходимо организовать при о</w:t>
      </w:r>
      <w:r w:rsidR="00B90D2D">
        <w:rPr>
          <w:sz w:val="28"/>
          <w:szCs w:val="28"/>
        </w:rPr>
        <w:t>бсуждении прогнозов будущего уче</w:t>
      </w:r>
      <w:r w:rsidRPr="00B42CC6">
        <w:rPr>
          <w:sz w:val="28"/>
          <w:szCs w:val="28"/>
        </w:rPr>
        <w:t>т мнений экспертов – представителей разных ключевых сторон (</w:t>
      </w:r>
      <w:proofErr w:type="spellStart"/>
      <w:r w:rsidRPr="00B42CC6">
        <w:rPr>
          <w:sz w:val="28"/>
          <w:szCs w:val="28"/>
        </w:rPr>
        <w:t>стейкхолдеров</w:t>
      </w:r>
      <w:proofErr w:type="spellEnd"/>
      <w:r w:rsidRPr="00B42CC6">
        <w:rPr>
          <w:sz w:val="28"/>
          <w:szCs w:val="28"/>
        </w:rPr>
        <w:t>), определить ключевые направления будущего, исхо</w:t>
      </w:r>
      <w:r w:rsidR="00B90D2D">
        <w:rPr>
          <w:sz w:val="28"/>
          <w:szCs w:val="28"/>
        </w:rPr>
        <w:t xml:space="preserve">дя из приоритетов </w:t>
      </w:r>
      <w:proofErr w:type="spellStart"/>
      <w:r w:rsidR="00B90D2D">
        <w:rPr>
          <w:sz w:val="28"/>
          <w:szCs w:val="28"/>
        </w:rPr>
        <w:t>стейкхолдеров</w:t>
      </w:r>
      <w:proofErr w:type="spellEnd"/>
      <w:r w:rsidRPr="00B42CC6">
        <w:rPr>
          <w:sz w:val="28"/>
          <w:szCs w:val="28"/>
        </w:rPr>
        <w:t xml:space="preserve">. </w:t>
      </w:r>
    </w:p>
    <w:p w:rsidR="005F5053" w:rsidRDefault="005F5053" w:rsidP="00B42CC6">
      <w:pPr>
        <w:pStyle w:val="Default"/>
        <w:jc w:val="both"/>
        <w:rPr>
          <w:b/>
          <w:bCs/>
          <w:sz w:val="28"/>
          <w:szCs w:val="28"/>
        </w:rPr>
      </w:pPr>
    </w:p>
    <w:p w:rsidR="00ED3AA2" w:rsidRPr="006D2B5D" w:rsidRDefault="00B42CC6" w:rsidP="00B90D2D">
      <w:pPr>
        <w:pStyle w:val="Default"/>
        <w:jc w:val="center"/>
        <w:rPr>
          <w:b/>
          <w:bCs/>
          <w:sz w:val="28"/>
          <w:szCs w:val="28"/>
        </w:rPr>
      </w:pPr>
      <w:r w:rsidRPr="00B42CC6">
        <w:rPr>
          <w:b/>
          <w:bCs/>
          <w:sz w:val="28"/>
          <w:szCs w:val="28"/>
        </w:rPr>
        <w:t>Рекомендуемая литература</w:t>
      </w:r>
    </w:p>
    <w:p w:rsidR="00ED3AA2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1. </w:t>
      </w:r>
      <w:r w:rsidR="00ED3AA2" w:rsidRPr="00ED3AA2">
        <w:rPr>
          <w:bCs/>
          <w:sz w:val="28"/>
          <w:szCs w:val="28"/>
        </w:rPr>
        <w:t>Методические рекомендации</w:t>
      </w:r>
      <w:r w:rsidR="00ED3AA2">
        <w:rPr>
          <w:b/>
          <w:bCs/>
          <w:sz w:val="28"/>
          <w:szCs w:val="28"/>
        </w:rPr>
        <w:t xml:space="preserve"> </w:t>
      </w:r>
      <w:r w:rsidR="00ED3AA2">
        <w:rPr>
          <w:sz w:val="28"/>
          <w:szCs w:val="28"/>
        </w:rPr>
        <w:t>по организации и проведению тематических уроков согласно Календарю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</w:t>
      </w:r>
      <w:r w:rsidR="00ED3AA2" w:rsidRPr="00ED3AA2">
        <w:rPr>
          <w:b/>
          <w:bCs/>
          <w:sz w:val="28"/>
          <w:szCs w:val="28"/>
        </w:rPr>
        <w:t xml:space="preserve"> </w:t>
      </w:r>
      <w:r w:rsidR="00ED3AA2" w:rsidRPr="00ED3AA2">
        <w:rPr>
          <w:bCs/>
          <w:sz w:val="28"/>
          <w:szCs w:val="28"/>
        </w:rPr>
        <w:t xml:space="preserve">День знаний </w:t>
      </w:r>
      <w:r w:rsidR="00B90D2D">
        <w:rPr>
          <w:bCs/>
          <w:sz w:val="28"/>
          <w:szCs w:val="28"/>
        </w:rPr>
        <w:t xml:space="preserve">   </w:t>
      </w:r>
      <w:r w:rsidR="00ED3AA2" w:rsidRPr="00ED3AA2">
        <w:rPr>
          <w:bCs/>
          <w:sz w:val="28"/>
          <w:szCs w:val="28"/>
        </w:rPr>
        <w:t>(1 сентября</w:t>
      </w:r>
      <w:r w:rsidR="00ED3AA2">
        <w:rPr>
          <w:bCs/>
          <w:sz w:val="28"/>
          <w:szCs w:val="28"/>
        </w:rPr>
        <w:t>)</w:t>
      </w:r>
      <w:r w:rsidR="00B90D2D">
        <w:rPr>
          <w:bCs/>
          <w:sz w:val="28"/>
          <w:szCs w:val="28"/>
        </w:rPr>
        <w:t xml:space="preserve"> </w:t>
      </w:r>
      <w:r w:rsidR="00ED3AA2" w:rsidRPr="00ED3AA2">
        <w:rPr>
          <w:bCs/>
          <w:sz w:val="28"/>
          <w:szCs w:val="28"/>
        </w:rPr>
        <w:t>ФГАОУ ДПО</w:t>
      </w:r>
      <w:r w:rsidR="00ED3AA2" w:rsidRPr="00ED3AA2">
        <w:rPr>
          <w:sz w:val="28"/>
          <w:szCs w:val="28"/>
        </w:rPr>
        <w:t xml:space="preserve"> </w:t>
      </w:r>
      <w:r w:rsidR="00ED3AA2" w:rsidRPr="00ED3AA2">
        <w:rPr>
          <w:bCs/>
          <w:sz w:val="28"/>
          <w:szCs w:val="28"/>
        </w:rPr>
        <w:t>«Центр реализации государственной образовательной политики и информационных технологий»</w:t>
      </w:r>
      <w:r w:rsidR="00ED3AA2">
        <w:rPr>
          <w:bCs/>
          <w:sz w:val="28"/>
          <w:szCs w:val="28"/>
        </w:rPr>
        <w:t xml:space="preserve"> </w:t>
      </w:r>
      <w:proofErr w:type="gramStart"/>
      <w:r w:rsidR="00ED3AA2">
        <w:rPr>
          <w:bCs/>
          <w:sz w:val="28"/>
          <w:szCs w:val="28"/>
        </w:rPr>
        <w:t>г</w:t>
      </w:r>
      <w:proofErr w:type="gramEnd"/>
      <w:r w:rsidR="00ED3AA2">
        <w:rPr>
          <w:bCs/>
          <w:sz w:val="28"/>
          <w:szCs w:val="28"/>
        </w:rPr>
        <w:t>.</w:t>
      </w:r>
      <w:r w:rsidR="00ED3AA2" w:rsidRPr="00ED3AA2">
        <w:rPr>
          <w:sz w:val="28"/>
          <w:szCs w:val="28"/>
        </w:rPr>
        <w:t xml:space="preserve"> Москва</w:t>
      </w:r>
      <w:r w:rsidR="00ED3AA2" w:rsidRPr="00ED3AA2">
        <w:rPr>
          <w:bCs/>
          <w:sz w:val="28"/>
          <w:szCs w:val="28"/>
        </w:rPr>
        <w:t xml:space="preserve"> Авторы:</w:t>
      </w:r>
      <w:r w:rsidR="00ED3AA2" w:rsidRPr="00ED3AA2">
        <w:t xml:space="preserve"> </w:t>
      </w:r>
      <w:proofErr w:type="spellStart"/>
      <w:r w:rsidR="00ED3AA2" w:rsidRPr="00ED3AA2">
        <w:rPr>
          <w:bCs/>
          <w:sz w:val="28"/>
          <w:szCs w:val="28"/>
        </w:rPr>
        <w:t>Бершадская</w:t>
      </w:r>
      <w:proofErr w:type="spellEnd"/>
      <w:r w:rsidR="00ED3AA2" w:rsidRPr="00ED3AA2">
        <w:rPr>
          <w:bCs/>
          <w:sz w:val="28"/>
          <w:szCs w:val="28"/>
        </w:rPr>
        <w:t xml:space="preserve"> Е.А.</w:t>
      </w:r>
      <w:r w:rsidR="00ED3AA2">
        <w:rPr>
          <w:sz w:val="28"/>
          <w:szCs w:val="28"/>
        </w:rPr>
        <w:t>,</w:t>
      </w:r>
      <w:r w:rsidR="00ED3AA2" w:rsidRPr="00ED3AA2">
        <w:rPr>
          <w:sz w:val="28"/>
          <w:szCs w:val="28"/>
        </w:rPr>
        <w:t xml:space="preserve"> </w:t>
      </w:r>
      <w:proofErr w:type="spellStart"/>
      <w:r w:rsidR="00ED3AA2" w:rsidRPr="00ED3AA2">
        <w:rPr>
          <w:bCs/>
          <w:sz w:val="28"/>
          <w:szCs w:val="28"/>
        </w:rPr>
        <w:t>Бершадский</w:t>
      </w:r>
      <w:proofErr w:type="spellEnd"/>
      <w:r w:rsidR="00ED3AA2" w:rsidRPr="00ED3AA2">
        <w:rPr>
          <w:bCs/>
          <w:sz w:val="28"/>
          <w:szCs w:val="28"/>
        </w:rPr>
        <w:t xml:space="preserve"> М.Е.</w:t>
      </w:r>
      <w:r w:rsidR="00ED3AA2">
        <w:rPr>
          <w:sz w:val="28"/>
          <w:szCs w:val="28"/>
        </w:rPr>
        <w:t>,</w:t>
      </w:r>
      <w:r w:rsidR="00ED3AA2" w:rsidRPr="00ED3AA2">
        <w:rPr>
          <w:sz w:val="28"/>
          <w:szCs w:val="28"/>
        </w:rPr>
        <w:t xml:space="preserve">  </w:t>
      </w:r>
      <w:r w:rsidR="008B4056">
        <w:rPr>
          <w:bCs/>
          <w:sz w:val="28"/>
          <w:szCs w:val="28"/>
        </w:rPr>
        <w:t>Шевеле</w:t>
      </w:r>
      <w:r w:rsidR="00ED3AA2" w:rsidRPr="00ED3AA2">
        <w:rPr>
          <w:bCs/>
          <w:sz w:val="28"/>
          <w:szCs w:val="28"/>
        </w:rPr>
        <w:t>ва Н.Н.</w:t>
      </w:r>
      <w:r w:rsidR="00ED3AA2">
        <w:rPr>
          <w:sz w:val="28"/>
          <w:szCs w:val="28"/>
        </w:rPr>
        <w:t xml:space="preserve">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>2. Атаманова Г.А. Торжественная линейка «День знаний» 1 сентября // Научно-методический журнал заместителя директора школы п</w:t>
      </w:r>
      <w:r w:rsidR="008B4056">
        <w:rPr>
          <w:sz w:val="28"/>
          <w:szCs w:val="28"/>
        </w:rPr>
        <w:t xml:space="preserve">о </w:t>
      </w:r>
      <w:r w:rsidRPr="00B42CC6">
        <w:rPr>
          <w:sz w:val="28"/>
          <w:szCs w:val="28"/>
        </w:rPr>
        <w:t xml:space="preserve">воспитательной работе. – 2013. – № 5. – С. 58-64.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3. Афанасьев С.П. Первый звонок: Что делать в школе 1 сентября: Методическое пособие. – Кострома: Вариант, 2000.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4. </w:t>
      </w:r>
      <w:proofErr w:type="spellStart"/>
      <w:r w:rsidRPr="00B42CC6">
        <w:rPr>
          <w:sz w:val="28"/>
          <w:szCs w:val="28"/>
        </w:rPr>
        <w:t>Григоренко</w:t>
      </w:r>
      <w:proofErr w:type="spellEnd"/>
      <w:r w:rsidRPr="00B42CC6">
        <w:rPr>
          <w:sz w:val="28"/>
          <w:szCs w:val="28"/>
        </w:rPr>
        <w:t xml:space="preserve"> Ю.Н., </w:t>
      </w:r>
      <w:proofErr w:type="spellStart"/>
      <w:r w:rsidRPr="00B42CC6">
        <w:rPr>
          <w:sz w:val="28"/>
          <w:szCs w:val="28"/>
        </w:rPr>
        <w:t>Кострецова</w:t>
      </w:r>
      <w:proofErr w:type="spellEnd"/>
      <w:r w:rsidRPr="00B42CC6">
        <w:rPr>
          <w:sz w:val="28"/>
          <w:szCs w:val="28"/>
        </w:rPr>
        <w:t xml:space="preserve"> У.Ю. Учебное пособие по организации детского досуга в лагере и школе. – М.: Педагогическое общество России, 2002.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5. </w:t>
      </w:r>
      <w:proofErr w:type="spellStart"/>
      <w:r w:rsidRPr="00B42CC6">
        <w:rPr>
          <w:sz w:val="28"/>
          <w:szCs w:val="28"/>
        </w:rPr>
        <w:t>Гузеев</w:t>
      </w:r>
      <w:proofErr w:type="spellEnd"/>
      <w:r w:rsidRPr="00B42CC6">
        <w:rPr>
          <w:sz w:val="28"/>
          <w:szCs w:val="28"/>
        </w:rPr>
        <w:t xml:space="preserve"> В.В. Эффективные образовательные технологии: Интегральная и ТОГИС. – М.: НИИ школьных технологий, 2006.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>6. День знаний / ред.-сост. Л.И. Жук. – МН.: Изд. ООО «</w:t>
      </w:r>
      <w:proofErr w:type="spellStart"/>
      <w:r w:rsidRPr="00B42CC6">
        <w:rPr>
          <w:sz w:val="28"/>
          <w:szCs w:val="28"/>
        </w:rPr>
        <w:t>Красико-Принт</w:t>
      </w:r>
      <w:proofErr w:type="spellEnd"/>
      <w:r w:rsidRPr="00B42CC6">
        <w:rPr>
          <w:sz w:val="28"/>
          <w:szCs w:val="28"/>
        </w:rPr>
        <w:t xml:space="preserve">», 2005.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7. </w:t>
      </w:r>
      <w:proofErr w:type="spellStart"/>
      <w:r w:rsidRPr="00B42CC6">
        <w:rPr>
          <w:sz w:val="28"/>
          <w:szCs w:val="28"/>
        </w:rPr>
        <w:t>Золина</w:t>
      </w:r>
      <w:proofErr w:type="spellEnd"/>
      <w:r w:rsidRPr="00B42CC6">
        <w:rPr>
          <w:sz w:val="28"/>
          <w:szCs w:val="28"/>
        </w:rPr>
        <w:t xml:space="preserve"> В.А., </w:t>
      </w:r>
      <w:proofErr w:type="spellStart"/>
      <w:r w:rsidRPr="00B42CC6">
        <w:rPr>
          <w:sz w:val="28"/>
          <w:szCs w:val="28"/>
        </w:rPr>
        <w:t>Колыганова</w:t>
      </w:r>
      <w:proofErr w:type="spellEnd"/>
      <w:r w:rsidRPr="00B42CC6">
        <w:rPr>
          <w:sz w:val="28"/>
          <w:szCs w:val="28"/>
        </w:rPr>
        <w:t xml:space="preserve"> Е.А. Оригинальные школьные праздники и тематические вечера. Сценарии от опытных педагогов. – М.: </w:t>
      </w:r>
      <w:proofErr w:type="spellStart"/>
      <w:r w:rsidRPr="00B42CC6">
        <w:rPr>
          <w:sz w:val="28"/>
          <w:szCs w:val="28"/>
        </w:rPr>
        <w:t>Центрполиграф</w:t>
      </w:r>
      <w:proofErr w:type="spellEnd"/>
      <w:r w:rsidRPr="00B42CC6">
        <w:rPr>
          <w:sz w:val="28"/>
          <w:szCs w:val="28"/>
        </w:rPr>
        <w:t xml:space="preserve">, 2011.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>8. Классному руководителю о классном часе. Технология подготовки и проведения личностно-ориентированного классного часа</w:t>
      </w:r>
      <w:proofErr w:type="gramStart"/>
      <w:r w:rsidRPr="00B42CC6">
        <w:rPr>
          <w:sz w:val="28"/>
          <w:szCs w:val="28"/>
        </w:rPr>
        <w:t xml:space="preserve"> / П</w:t>
      </w:r>
      <w:proofErr w:type="gramEnd"/>
      <w:r w:rsidRPr="00B42CC6">
        <w:rPr>
          <w:sz w:val="28"/>
          <w:szCs w:val="28"/>
        </w:rPr>
        <w:t xml:space="preserve">од ред. Е.Н. Степанова, М.А. Александровой. – М.: ТЦ Сфера, 2002.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9. Козлова М.А. Классные часы. Внеклассная работа, 1-4 класс. – М.: Экзамен, 2012.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lastRenderedPageBreak/>
        <w:t xml:space="preserve">10. </w:t>
      </w:r>
      <w:proofErr w:type="spellStart"/>
      <w:r w:rsidRPr="00B42CC6">
        <w:rPr>
          <w:sz w:val="28"/>
          <w:szCs w:val="28"/>
        </w:rPr>
        <w:t>Кутнякова</w:t>
      </w:r>
      <w:proofErr w:type="spellEnd"/>
      <w:r w:rsidRPr="00B42CC6">
        <w:rPr>
          <w:sz w:val="28"/>
          <w:szCs w:val="28"/>
        </w:rPr>
        <w:t xml:space="preserve"> Н.П. Воспитываем гениев. Творческие методики развития личности. – Ростов </w:t>
      </w:r>
      <w:proofErr w:type="spellStart"/>
      <w:r w:rsidRPr="00B42CC6">
        <w:rPr>
          <w:sz w:val="28"/>
          <w:szCs w:val="28"/>
        </w:rPr>
        <w:t>н</w:t>
      </w:r>
      <w:proofErr w:type="spellEnd"/>
      <w:r w:rsidRPr="00B42CC6">
        <w:rPr>
          <w:sz w:val="28"/>
          <w:szCs w:val="28"/>
        </w:rPr>
        <w:t xml:space="preserve">/Д.: Феникс, 2009.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11. Методический конструктор классного часа в свете требований ФГОС. 5-11 классы. – Волгоград: Учитель, 2017.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12. Пономарева Л.А. Учиться чтобы знать, знать чтобы уметь, уметь чтобы делать: сценарий внеклассного мероприятия к 1 сентября // Завуч начальной школы. – 2007. – № 2. – С. 8-11.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13. Попова Г.П., Грицаева Н.В. Классные часы школьного календаря. Конкурсы, игры, викторины, тематические беседы. – Волгоград: Учитель, 2017. </w:t>
      </w:r>
    </w:p>
    <w:p w:rsidR="00B42CC6" w:rsidRPr="00B42CC6" w:rsidRDefault="00B42CC6" w:rsidP="00B524DB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14. Проектная деятельность в школе. </w:t>
      </w:r>
      <w:proofErr w:type="spellStart"/>
      <w:r w:rsidRPr="00B42CC6">
        <w:rPr>
          <w:sz w:val="28"/>
          <w:szCs w:val="28"/>
        </w:rPr>
        <w:t>Мультимедийный</w:t>
      </w:r>
      <w:proofErr w:type="spellEnd"/>
      <w:r w:rsidRPr="00B42CC6">
        <w:rPr>
          <w:sz w:val="28"/>
          <w:szCs w:val="28"/>
        </w:rPr>
        <w:t xml:space="preserve"> дидактический материал для учителя / Редактор-составитель М. Смирнова. – М.: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Издательство «Сентябрь», 2012.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15. </w:t>
      </w:r>
      <w:proofErr w:type="spellStart"/>
      <w:r w:rsidRPr="00B42CC6">
        <w:rPr>
          <w:sz w:val="28"/>
          <w:szCs w:val="28"/>
        </w:rPr>
        <w:t>Трайнев</w:t>
      </w:r>
      <w:proofErr w:type="spellEnd"/>
      <w:r w:rsidRPr="00B42CC6">
        <w:rPr>
          <w:sz w:val="28"/>
          <w:szCs w:val="28"/>
        </w:rPr>
        <w:t xml:space="preserve"> В.А. Деловые игры в учебном процессе. – М.: Изд. дом «Дашков и Ко», 2002.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proofErr w:type="spellStart"/>
      <w:proofErr w:type="gramStart"/>
      <w:r w:rsidRPr="00B42CC6">
        <w:rPr>
          <w:b/>
          <w:bCs/>
          <w:sz w:val="28"/>
          <w:szCs w:val="28"/>
        </w:rPr>
        <w:t>Интернет-источники</w:t>
      </w:r>
      <w:proofErr w:type="spellEnd"/>
      <w:proofErr w:type="gramEnd"/>
      <w:r w:rsidRPr="00B42CC6">
        <w:rPr>
          <w:b/>
          <w:bCs/>
          <w:sz w:val="28"/>
          <w:szCs w:val="28"/>
        </w:rPr>
        <w:t xml:space="preserve">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1. Всероссийский Интернет-педсовет: http://pedsovet.org/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2. Единая коллекция цифровых образовательных ресурсов: http://school-collection.edu.ru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3. </w:t>
      </w:r>
      <w:proofErr w:type="spellStart"/>
      <w:r w:rsidRPr="00B42CC6">
        <w:rPr>
          <w:sz w:val="28"/>
          <w:szCs w:val="28"/>
        </w:rPr>
        <w:t>ЗАВУЧ</w:t>
      </w:r>
      <w:proofErr w:type="gramStart"/>
      <w:r w:rsidRPr="00B42CC6">
        <w:rPr>
          <w:sz w:val="28"/>
          <w:szCs w:val="28"/>
        </w:rPr>
        <w:t>.и</w:t>
      </w:r>
      <w:proofErr w:type="gramEnd"/>
      <w:r w:rsidRPr="00B42CC6">
        <w:rPr>
          <w:sz w:val="28"/>
          <w:szCs w:val="28"/>
        </w:rPr>
        <w:t>нфо</w:t>
      </w:r>
      <w:proofErr w:type="spellEnd"/>
      <w:r w:rsidRPr="00B42CC6">
        <w:rPr>
          <w:sz w:val="28"/>
          <w:szCs w:val="28"/>
        </w:rPr>
        <w:t xml:space="preserve">: http://www.zavuch.ru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4. Интернет-библиотека сценариев: http://scenarist.boom.ru/vecher/1s.html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5. </w:t>
      </w:r>
      <w:proofErr w:type="spellStart"/>
      <w:r w:rsidRPr="00B42CC6">
        <w:rPr>
          <w:sz w:val="28"/>
          <w:szCs w:val="28"/>
        </w:rPr>
        <w:t>Мегаэнциклопедия</w:t>
      </w:r>
      <w:proofErr w:type="spellEnd"/>
      <w:r w:rsidRPr="00B42CC6">
        <w:rPr>
          <w:sz w:val="28"/>
          <w:szCs w:val="28"/>
        </w:rPr>
        <w:t xml:space="preserve"> портала «Кирилл и </w:t>
      </w:r>
      <w:proofErr w:type="spellStart"/>
      <w:r w:rsidRPr="00B42CC6">
        <w:rPr>
          <w:sz w:val="28"/>
          <w:szCs w:val="28"/>
        </w:rPr>
        <w:t>Мефодий</w:t>
      </w:r>
      <w:proofErr w:type="spellEnd"/>
      <w:r w:rsidRPr="00B42CC6">
        <w:rPr>
          <w:sz w:val="28"/>
          <w:szCs w:val="28"/>
        </w:rPr>
        <w:t xml:space="preserve">»: http://www.megabook.ru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6. Портал «Дополнительное образование детей»: http://www.vidod.edu.ru/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7. Портал «Российское образование»: http://www.edu.ru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>8. Проект «</w:t>
      </w:r>
      <w:proofErr w:type="spellStart"/>
      <w:r w:rsidRPr="00B42CC6">
        <w:rPr>
          <w:sz w:val="28"/>
          <w:szCs w:val="28"/>
        </w:rPr>
        <w:t>Инфоурок</w:t>
      </w:r>
      <w:proofErr w:type="spellEnd"/>
      <w:r w:rsidRPr="00B42CC6">
        <w:rPr>
          <w:sz w:val="28"/>
          <w:szCs w:val="28"/>
        </w:rPr>
        <w:t xml:space="preserve">»: https://infourok.ru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9. Российский образовательный портал: http://www.school.edu.ru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10. Сайт журнала «Справочник классного руководителя»: http://klass.resobr.ru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11. Семейный портал: все о детях и семье: http://www.7ya.ru/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 xml:space="preserve">12. Современный учительский портал: http://easyen.ru </w:t>
      </w:r>
    </w:p>
    <w:p w:rsidR="00B42CC6" w:rsidRPr="00B42CC6" w:rsidRDefault="00041B39" w:rsidP="00B42C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B42CC6" w:rsidRPr="00B42CC6">
        <w:rPr>
          <w:sz w:val="28"/>
          <w:szCs w:val="28"/>
        </w:rPr>
        <w:t xml:space="preserve">«Сценарии» на официальном сайте Всероссийской школьной библиотечной ассоциации: http://schoollibrary.ioso.ru/index.php?section_id=77 </w:t>
      </w:r>
    </w:p>
    <w:p w:rsidR="00B42CC6" w:rsidRPr="00B42CC6" w:rsidRDefault="00B42CC6" w:rsidP="00B42CC6">
      <w:pPr>
        <w:pStyle w:val="Default"/>
        <w:jc w:val="both"/>
        <w:rPr>
          <w:sz w:val="28"/>
          <w:szCs w:val="28"/>
        </w:rPr>
      </w:pPr>
      <w:r w:rsidRPr="00B42CC6">
        <w:rPr>
          <w:sz w:val="28"/>
          <w:szCs w:val="28"/>
        </w:rPr>
        <w:t>14. Учебно-методический кабинет: http://ped-kopilka.</w:t>
      </w:r>
    </w:p>
    <w:p w:rsidR="00B42CC6" w:rsidRDefault="00B42CC6" w:rsidP="00B4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92C" w:rsidRDefault="002A192C" w:rsidP="00B4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56" w:rsidRDefault="008B4056" w:rsidP="00B4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7569">
        <w:rPr>
          <w:rFonts w:ascii="Times New Roman" w:hAnsi="Times New Roman" w:cs="Times New Roman"/>
          <w:sz w:val="28"/>
          <w:szCs w:val="28"/>
        </w:rPr>
        <w:t xml:space="preserve">аведующая Центром </w:t>
      </w:r>
    </w:p>
    <w:p w:rsidR="008B4056" w:rsidRDefault="00297569" w:rsidP="00B4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воспитательной работе </w:t>
      </w:r>
    </w:p>
    <w:p w:rsidR="008B4056" w:rsidRDefault="00297569" w:rsidP="00B4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основам здоровья </w:t>
      </w:r>
    </w:p>
    <w:p w:rsidR="00297569" w:rsidRPr="00B42CC6" w:rsidRDefault="00297569" w:rsidP="008B4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ДПО РК КРИППО</w:t>
      </w:r>
      <w:r w:rsidR="008B40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Т.Ф. </w:t>
      </w:r>
      <w:proofErr w:type="spellStart"/>
      <w:r w:rsidR="008B4056">
        <w:rPr>
          <w:rFonts w:ascii="Times New Roman" w:hAnsi="Times New Roman" w:cs="Times New Roman"/>
          <w:sz w:val="28"/>
          <w:szCs w:val="28"/>
        </w:rPr>
        <w:t>Васькив</w:t>
      </w:r>
      <w:proofErr w:type="spellEnd"/>
    </w:p>
    <w:sectPr w:rsidR="00297569" w:rsidRPr="00B42CC6" w:rsidSect="00FD05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98" w:rsidRDefault="00170598" w:rsidP="00881EFD">
      <w:pPr>
        <w:spacing w:after="0" w:line="240" w:lineRule="auto"/>
      </w:pPr>
      <w:r>
        <w:separator/>
      </w:r>
    </w:p>
  </w:endnote>
  <w:endnote w:type="continuationSeparator" w:id="0">
    <w:p w:rsidR="00170598" w:rsidRDefault="00170598" w:rsidP="0088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0969"/>
      <w:docPartObj>
        <w:docPartGallery w:val="Page Numbers (Bottom of Page)"/>
        <w:docPartUnique/>
      </w:docPartObj>
    </w:sdtPr>
    <w:sdtContent>
      <w:p w:rsidR="00881EFD" w:rsidRDefault="00B44CA7">
        <w:pPr>
          <w:pStyle w:val="a9"/>
          <w:jc w:val="right"/>
        </w:pPr>
        <w:fldSimple w:instr=" PAGE   \* MERGEFORMAT ">
          <w:r w:rsidR="008B4056">
            <w:rPr>
              <w:noProof/>
            </w:rPr>
            <w:t>1</w:t>
          </w:r>
        </w:fldSimple>
      </w:p>
    </w:sdtContent>
  </w:sdt>
  <w:p w:rsidR="00881EFD" w:rsidRDefault="00881E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98" w:rsidRDefault="00170598" w:rsidP="00881EFD">
      <w:pPr>
        <w:spacing w:after="0" w:line="240" w:lineRule="auto"/>
      </w:pPr>
      <w:r>
        <w:separator/>
      </w:r>
    </w:p>
  </w:footnote>
  <w:footnote w:type="continuationSeparator" w:id="0">
    <w:p w:rsidR="00170598" w:rsidRDefault="00170598" w:rsidP="0088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C5B9B2"/>
    <w:multiLevelType w:val="hybridMultilevel"/>
    <w:tmpl w:val="7703EA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F49647"/>
    <w:multiLevelType w:val="hybridMultilevel"/>
    <w:tmpl w:val="3F9074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B553509"/>
    <w:multiLevelType w:val="hybridMultilevel"/>
    <w:tmpl w:val="9D8C4F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3B4D81E"/>
    <w:multiLevelType w:val="hybridMultilevel"/>
    <w:tmpl w:val="6E0A4D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1823AA"/>
    <w:multiLevelType w:val="hybridMultilevel"/>
    <w:tmpl w:val="49B3F4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6AC7B4C"/>
    <w:multiLevelType w:val="hybridMultilevel"/>
    <w:tmpl w:val="C05E6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C4FFD"/>
    <w:multiLevelType w:val="hybridMultilevel"/>
    <w:tmpl w:val="AED0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A7A31"/>
    <w:multiLevelType w:val="hybridMultilevel"/>
    <w:tmpl w:val="8795F1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C524F95"/>
    <w:multiLevelType w:val="hybridMultilevel"/>
    <w:tmpl w:val="9424A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72240"/>
    <w:multiLevelType w:val="multilevel"/>
    <w:tmpl w:val="586C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B510E"/>
    <w:multiLevelType w:val="hybridMultilevel"/>
    <w:tmpl w:val="668543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52A424C"/>
    <w:multiLevelType w:val="hybridMultilevel"/>
    <w:tmpl w:val="3DBCE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55B14"/>
    <w:multiLevelType w:val="multilevel"/>
    <w:tmpl w:val="4E34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9B3BAF"/>
    <w:multiLevelType w:val="hybridMultilevel"/>
    <w:tmpl w:val="EF4744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8720D7E"/>
    <w:multiLevelType w:val="hybridMultilevel"/>
    <w:tmpl w:val="A00BD4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E2050AC"/>
    <w:multiLevelType w:val="hybridMultilevel"/>
    <w:tmpl w:val="A58780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15"/>
  </w:num>
  <w:num w:numId="11">
    <w:abstractNumId w:val="14"/>
  </w:num>
  <w:num w:numId="12">
    <w:abstractNumId w:val="2"/>
  </w:num>
  <w:num w:numId="13">
    <w:abstractNumId w:val="5"/>
  </w:num>
  <w:num w:numId="14">
    <w:abstractNumId w:val="6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24D08"/>
    <w:rsid w:val="00041B39"/>
    <w:rsid w:val="000F2072"/>
    <w:rsid w:val="00170598"/>
    <w:rsid w:val="00222F2F"/>
    <w:rsid w:val="0023458F"/>
    <w:rsid w:val="00297569"/>
    <w:rsid w:val="002A192C"/>
    <w:rsid w:val="0031694B"/>
    <w:rsid w:val="00324D08"/>
    <w:rsid w:val="00397DCF"/>
    <w:rsid w:val="00404E29"/>
    <w:rsid w:val="00435232"/>
    <w:rsid w:val="00473F3E"/>
    <w:rsid w:val="004D6A72"/>
    <w:rsid w:val="00501C1A"/>
    <w:rsid w:val="0052518A"/>
    <w:rsid w:val="005E5ED9"/>
    <w:rsid w:val="005F5053"/>
    <w:rsid w:val="006424C7"/>
    <w:rsid w:val="006A3C9A"/>
    <w:rsid w:val="006B766E"/>
    <w:rsid w:val="006D2B5D"/>
    <w:rsid w:val="007A5A5C"/>
    <w:rsid w:val="007D1D89"/>
    <w:rsid w:val="007E426A"/>
    <w:rsid w:val="00814CC2"/>
    <w:rsid w:val="00881EFD"/>
    <w:rsid w:val="0088764D"/>
    <w:rsid w:val="00896B71"/>
    <w:rsid w:val="008B4056"/>
    <w:rsid w:val="008B7607"/>
    <w:rsid w:val="008D44A9"/>
    <w:rsid w:val="008E6498"/>
    <w:rsid w:val="009F3395"/>
    <w:rsid w:val="00A22F58"/>
    <w:rsid w:val="00A4229B"/>
    <w:rsid w:val="00A72D03"/>
    <w:rsid w:val="00B055A9"/>
    <w:rsid w:val="00B222E6"/>
    <w:rsid w:val="00B42CC6"/>
    <w:rsid w:val="00B44CA7"/>
    <w:rsid w:val="00B524DB"/>
    <w:rsid w:val="00B90D2D"/>
    <w:rsid w:val="00BC1C4F"/>
    <w:rsid w:val="00C025DC"/>
    <w:rsid w:val="00C26046"/>
    <w:rsid w:val="00C52CE0"/>
    <w:rsid w:val="00C64FEC"/>
    <w:rsid w:val="00C73A4B"/>
    <w:rsid w:val="00CA3C25"/>
    <w:rsid w:val="00DB00D2"/>
    <w:rsid w:val="00E36D6F"/>
    <w:rsid w:val="00E6117E"/>
    <w:rsid w:val="00ED3AA2"/>
    <w:rsid w:val="00ED6483"/>
    <w:rsid w:val="00F057AF"/>
    <w:rsid w:val="00F71D26"/>
    <w:rsid w:val="00F868CE"/>
    <w:rsid w:val="00F96DAA"/>
    <w:rsid w:val="00F97731"/>
    <w:rsid w:val="00FD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C1"/>
  </w:style>
  <w:style w:type="paragraph" w:styleId="2">
    <w:name w:val="heading 2"/>
    <w:basedOn w:val="a"/>
    <w:link w:val="20"/>
    <w:uiPriority w:val="9"/>
    <w:qFormat/>
    <w:rsid w:val="00F97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977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97731"/>
    <w:rPr>
      <w:color w:val="0000FF"/>
      <w:u w:val="single"/>
    </w:rPr>
  </w:style>
  <w:style w:type="character" w:styleId="a5">
    <w:name w:val="Strong"/>
    <w:basedOn w:val="a0"/>
    <w:uiPriority w:val="22"/>
    <w:qFormat/>
    <w:rsid w:val="00CA3C25"/>
    <w:rPr>
      <w:b/>
      <w:bCs/>
    </w:rPr>
  </w:style>
  <w:style w:type="paragraph" w:customStyle="1" w:styleId="Default">
    <w:name w:val="Default"/>
    <w:rsid w:val="00B42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81EF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8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1EFD"/>
  </w:style>
  <w:style w:type="paragraph" w:styleId="a9">
    <w:name w:val="footer"/>
    <w:basedOn w:val="a"/>
    <w:link w:val="aa"/>
    <w:uiPriority w:val="99"/>
    <w:unhideWhenUsed/>
    <w:rsid w:val="0088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E6F7-2896-4651-BBAF-87DD6E97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4391</Words>
  <Characters>25034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dcterms:created xsi:type="dcterms:W3CDTF">2019-06-07T09:30:00Z</dcterms:created>
  <dcterms:modified xsi:type="dcterms:W3CDTF">2019-08-19T08:23:00Z</dcterms:modified>
</cp:coreProperties>
</file>