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438" w:rsidRDefault="001235A6">
      <w:pPr>
        <w:spacing w:after="0" w:line="240" w:lineRule="auto"/>
        <w:ind w:left="-284"/>
        <w:jc w:val="center"/>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Методические рекомендации</w:t>
      </w:r>
    </w:p>
    <w:p w:rsidR="007D0438" w:rsidRDefault="001235A6">
      <w:pPr>
        <w:spacing w:after="0" w:line="240" w:lineRule="auto"/>
        <w:ind w:left="-284"/>
        <w:jc w:val="center"/>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Об особенностях преподавания ИНОСТРАННЫХ  ЯЗЫКОВ в общеобразовательных учреждениях Республики Крым в 2014– 2015 учебном году</w:t>
      </w:r>
    </w:p>
    <w:p w:rsidR="007D0438" w:rsidRDefault="007D0438">
      <w:pPr>
        <w:spacing w:after="0" w:line="240" w:lineRule="auto"/>
        <w:ind w:left="-284"/>
        <w:jc w:val="center"/>
        <w:rPr>
          <w:rFonts w:ascii="Times New Roman" w:eastAsia="Times New Roman" w:hAnsi="Times New Roman" w:cs="Times New Roman"/>
          <w:b/>
          <w:sz w:val="24"/>
          <w:shd w:val="clear" w:color="auto" w:fill="FFFFFF"/>
        </w:rPr>
      </w:pPr>
    </w:p>
    <w:p w:rsidR="007D0438" w:rsidRDefault="001235A6">
      <w:pPr>
        <w:spacing w:after="0" w:line="240" w:lineRule="auto"/>
        <w:ind w:firstLine="709"/>
        <w:jc w:val="both"/>
        <w:rPr>
          <w:rFonts w:ascii="Times New Roman" w:eastAsia="Times New Roman" w:hAnsi="Times New Roman" w:cs="Times New Roman"/>
          <w:b/>
          <w:i/>
          <w:sz w:val="24"/>
        </w:rPr>
      </w:pPr>
      <w:r>
        <w:rPr>
          <w:rFonts w:ascii="Times New Roman" w:eastAsia="Times New Roman" w:hAnsi="Times New Roman" w:cs="Times New Roman"/>
          <w:b/>
          <w:i/>
          <w:sz w:val="24"/>
        </w:rPr>
        <w:t>В 2014-2015 учебном году в общеобразовательных  организациях Республики Крым реализуются Федеральный государственный образовательный стандарт начального общего образования (1-4 классы) и Федеральный компонент государственного образовательного стандарта общего образования (5-11 классы).</w:t>
      </w:r>
    </w:p>
    <w:p w:rsidR="007D0438" w:rsidRDefault="007D0438">
      <w:pPr>
        <w:spacing w:after="0" w:line="240" w:lineRule="auto"/>
        <w:ind w:left="-284"/>
        <w:jc w:val="center"/>
        <w:rPr>
          <w:rFonts w:ascii="Times New Roman" w:eastAsia="Times New Roman" w:hAnsi="Times New Roman" w:cs="Times New Roman"/>
          <w:b/>
          <w:sz w:val="24"/>
          <w:shd w:val="clear" w:color="auto" w:fill="FFFFFF"/>
        </w:rPr>
      </w:pPr>
    </w:p>
    <w:p w:rsidR="007D0438" w:rsidRDefault="001235A6">
      <w:pPr>
        <w:spacing w:after="0" w:line="240" w:lineRule="auto"/>
        <w:ind w:left="-284"/>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b/>
          <w:sz w:val="24"/>
          <w:shd w:val="clear" w:color="auto" w:fill="FFFFFF"/>
        </w:rPr>
        <w:t>1.  Нормативно-правовая база</w:t>
      </w:r>
    </w:p>
    <w:p w:rsidR="007D0438" w:rsidRDefault="001235A6">
      <w:pPr>
        <w:spacing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Преподавание иностранного языка в 2014 – 2015  учебном году ведётся в соответствии со следующими нормативными документами:</w:t>
      </w:r>
    </w:p>
    <w:p w:rsidR="007D0438" w:rsidRDefault="00F84353">
      <w:pPr>
        <w:numPr>
          <w:ilvl w:val="0"/>
          <w:numId w:val="1"/>
        </w:numPr>
        <w:spacing w:after="0" w:line="240" w:lineRule="auto"/>
        <w:ind w:left="720" w:hanging="360"/>
        <w:jc w:val="both"/>
        <w:rPr>
          <w:rFonts w:ascii="Times New Roman" w:eastAsia="Times New Roman" w:hAnsi="Times New Roman" w:cs="Times New Roman"/>
          <w:sz w:val="24"/>
        </w:rPr>
      </w:pPr>
      <w:hyperlink r:id="rId5">
        <w:r w:rsidR="001235A6">
          <w:rPr>
            <w:rFonts w:ascii="Times New Roman" w:eastAsia="Times New Roman" w:hAnsi="Times New Roman" w:cs="Times New Roman"/>
            <w:color w:val="0000FF"/>
            <w:sz w:val="24"/>
            <w:u w:val="single"/>
          </w:rPr>
          <w:t>Закон «Об образовании в Российской Федерации» от 29.12.2012 года № 273-ФЗ</w:t>
        </w:r>
      </w:hyperlink>
      <w:r w:rsidR="001235A6">
        <w:rPr>
          <w:rFonts w:ascii="Times New Roman" w:eastAsia="Times New Roman" w:hAnsi="Times New Roman" w:cs="Times New Roman"/>
          <w:sz w:val="24"/>
        </w:rPr>
        <w:t xml:space="preserve"> (с изменениями и дополнениями).</w:t>
      </w:r>
    </w:p>
    <w:p w:rsidR="007D0438" w:rsidRDefault="001235A6">
      <w:pPr>
        <w:numPr>
          <w:ilvl w:val="0"/>
          <w:numId w:val="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Приказ Министерства образования РФ от 05.03.2004 г. N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w:t>
      </w:r>
    </w:p>
    <w:p w:rsidR="007D0438" w:rsidRDefault="001235A6">
      <w:pPr>
        <w:numPr>
          <w:ilvl w:val="0"/>
          <w:numId w:val="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Федеральный базисный учебный план и примерные учебные планы для общеобразовательных учреждений РФ, реализующих программы общего образования, утвержденные приказом МО РФ от 09 марта 2004 г. № 1312.</w:t>
      </w:r>
    </w:p>
    <w:p w:rsidR="007D0438" w:rsidRDefault="001235A6">
      <w:pPr>
        <w:numPr>
          <w:ilvl w:val="0"/>
          <w:numId w:val="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Приказ Министерства образования и науки РФ от 06.10.2009 г. N 373 «Об утверждении и введении в действие федерального государственного образовательного стандарта начального общего образования», с изменениями и дополнениями</w:t>
      </w:r>
    </w:p>
    <w:p w:rsidR="007D0438" w:rsidRDefault="001235A6">
      <w:pPr>
        <w:numPr>
          <w:ilvl w:val="0"/>
          <w:numId w:val="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Письмо Департамента государственной политики в образовании Министерства образования и науки РФ от 07.07.2005 г. N 03-1263 «О примерных программах по учебным предметам федерального базисного учебного плана».</w:t>
      </w:r>
    </w:p>
    <w:p w:rsidR="007D0438" w:rsidRDefault="001235A6">
      <w:pPr>
        <w:numPr>
          <w:ilvl w:val="0"/>
          <w:numId w:val="1"/>
        </w:numPr>
        <w:tabs>
          <w:tab w:val="left" w:pos="851"/>
          <w:tab w:val="left" w:pos="993"/>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Приказ Министерства образования и науки Российской Федерации № 253 от 31 марта 2014 г.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7D0438" w:rsidRDefault="001235A6">
      <w:pPr>
        <w:numPr>
          <w:ilvl w:val="0"/>
          <w:numId w:val="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Постановление Федеральной службы по надзору в свете защиты прав потребителей и благополучия человека, Главного государственного санитарного врача Российской Федерации от 29.12.2010 № 02-600 (</w:t>
      </w:r>
      <w:proofErr w:type="gramStart"/>
      <w:r>
        <w:rPr>
          <w:rFonts w:ascii="Times New Roman" w:eastAsia="Times New Roman" w:hAnsi="Times New Roman" w:cs="Times New Roman"/>
          <w:sz w:val="24"/>
        </w:rPr>
        <w:t>Зарегистрирован</w:t>
      </w:r>
      <w:proofErr w:type="gramEnd"/>
      <w:r>
        <w:rPr>
          <w:rFonts w:ascii="Times New Roman" w:eastAsia="Times New Roman" w:hAnsi="Times New Roman" w:cs="Times New Roman"/>
          <w:sz w:val="24"/>
        </w:rPr>
        <w:t xml:space="preserve"> Минюстом России 03.03.2011 № 23290) Об утверждении </w:t>
      </w:r>
      <w:proofErr w:type="spellStart"/>
      <w:r>
        <w:rPr>
          <w:rFonts w:ascii="Times New Roman" w:eastAsia="Times New Roman" w:hAnsi="Times New Roman" w:cs="Times New Roman"/>
          <w:sz w:val="24"/>
        </w:rPr>
        <w:t>СанПиН</w:t>
      </w:r>
      <w:proofErr w:type="spellEnd"/>
      <w:r>
        <w:rPr>
          <w:rFonts w:ascii="Times New Roman" w:eastAsia="Times New Roman" w:hAnsi="Times New Roman" w:cs="Times New Roman"/>
          <w:sz w:val="24"/>
        </w:rPr>
        <w:t xml:space="preserve"> 2.4.2.2821-10 «Санитарно-эпидемиологические требования к условиям и организации обучения в образовательных учреждениях».</w:t>
      </w:r>
    </w:p>
    <w:p w:rsidR="007D0438" w:rsidRDefault="001235A6">
      <w:pPr>
        <w:numPr>
          <w:ilvl w:val="0"/>
          <w:numId w:val="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Концепция профильного обучения на старшей ступени общего образования,  утвержденная приказом МО РФ от 18 июля 2002 г. N 2783.</w:t>
      </w:r>
    </w:p>
    <w:p w:rsidR="007D0438" w:rsidRDefault="001235A6">
      <w:pPr>
        <w:numPr>
          <w:ilvl w:val="0"/>
          <w:numId w:val="1"/>
        </w:numPr>
        <w:tabs>
          <w:tab w:val="left" w:pos="851"/>
          <w:tab w:val="left" w:pos="993"/>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Приказ Минтруда России от 18.10.2013 г. № 544н (Зарегистрировано в Минюсте России 06.12.2013 г. № 30550)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rsidR="007D0438" w:rsidRDefault="001235A6">
      <w:pPr>
        <w:numPr>
          <w:ilvl w:val="0"/>
          <w:numId w:val="1"/>
        </w:numPr>
        <w:tabs>
          <w:tab w:val="left" w:pos="851"/>
          <w:tab w:val="left" w:pos="993"/>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Приказ Министерства образования и науки Российской Федерации от 30.08.2013 г. № 1015 (Зарегистрировано в Минюсте России 01.10.2013 г. № 30067) «Об утверждении порядка организации и осуществления образовательной деятельности по основным общеобразовательным программам начального общего, основного общего и среднего общего образования».</w:t>
      </w:r>
    </w:p>
    <w:p w:rsidR="007D0438" w:rsidRDefault="001235A6">
      <w:pPr>
        <w:numPr>
          <w:ilvl w:val="0"/>
          <w:numId w:val="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Письмо Министерства образования и науки РФ от 01.04.2005г. № 03-417 «О перечне учебного и компьютерного оборудования для оснащения общеобразовательных учреждений».</w:t>
      </w:r>
    </w:p>
    <w:p w:rsidR="007D0438" w:rsidRDefault="001235A6">
      <w:pPr>
        <w:numPr>
          <w:ilvl w:val="0"/>
          <w:numId w:val="1"/>
        </w:numPr>
        <w:tabs>
          <w:tab w:val="left" w:pos="709"/>
          <w:tab w:val="left" w:pos="851"/>
        </w:tabs>
        <w:spacing w:after="0" w:line="240" w:lineRule="auto"/>
        <w:ind w:left="720"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Фундаментальное ядро содержания общего образования / под ред. В. В. Козлова, А. М. </w:t>
      </w:r>
      <w:proofErr w:type="spellStart"/>
      <w:r>
        <w:rPr>
          <w:rFonts w:ascii="Times New Roman" w:eastAsia="Times New Roman" w:hAnsi="Times New Roman" w:cs="Times New Roman"/>
          <w:sz w:val="24"/>
          <w:shd w:val="clear" w:color="auto" w:fill="FFFFFF"/>
        </w:rPr>
        <w:t>Кондакова</w:t>
      </w:r>
      <w:proofErr w:type="spellEnd"/>
      <w:r>
        <w:rPr>
          <w:rFonts w:ascii="Times New Roman" w:eastAsia="Times New Roman" w:hAnsi="Times New Roman" w:cs="Times New Roman"/>
          <w:sz w:val="24"/>
          <w:shd w:val="clear" w:color="auto" w:fill="FFFFFF"/>
        </w:rPr>
        <w:t>. – М.</w:t>
      </w:r>
      <w:proofErr w:type="gramStart"/>
      <w:r>
        <w:rPr>
          <w:rFonts w:ascii="Times New Roman" w:eastAsia="Times New Roman" w:hAnsi="Times New Roman" w:cs="Times New Roman"/>
          <w:sz w:val="24"/>
          <w:shd w:val="clear" w:color="auto" w:fill="FFFFFF"/>
        </w:rPr>
        <w:t xml:space="preserve"> :</w:t>
      </w:r>
      <w:proofErr w:type="gramEnd"/>
      <w:r>
        <w:rPr>
          <w:rFonts w:ascii="Times New Roman" w:eastAsia="Times New Roman" w:hAnsi="Times New Roman" w:cs="Times New Roman"/>
          <w:sz w:val="24"/>
          <w:shd w:val="clear" w:color="auto" w:fill="FFFFFF"/>
        </w:rPr>
        <w:t xml:space="preserve"> Просвещение, 2009.  </w:t>
      </w:r>
    </w:p>
    <w:p w:rsidR="007D0438" w:rsidRDefault="001235A6">
      <w:pPr>
        <w:numPr>
          <w:ilvl w:val="0"/>
          <w:numId w:val="1"/>
        </w:numPr>
        <w:tabs>
          <w:tab w:val="left" w:pos="709"/>
          <w:tab w:val="left" w:pos="851"/>
        </w:tabs>
        <w:spacing w:after="0" w:line="240" w:lineRule="auto"/>
        <w:ind w:left="720"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Концепция духовно-нравственного развития и воспитания личности гражданина России: учебное издание / А. Я. Данилюк, А. М. Кондаков, В. А. </w:t>
      </w:r>
      <w:proofErr w:type="spellStart"/>
      <w:r>
        <w:rPr>
          <w:rFonts w:ascii="Times New Roman" w:eastAsia="Times New Roman" w:hAnsi="Times New Roman" w:cs="Times New Roman"/>
          <w:sz w:val="24"/>
          <w:shd w:val="clear" w:color="auto" w:fill="FFFFFF"/>
        </w:rPr>
        <w:t>Тишков</w:t>
      </w:r>
      <w:proofErr w:type="spellEnd"/>
      <w:r>
        <w:rPr>
          <w:rFonts w:ascii="Times New Roman" w:eastAsia="Times New Roman" w:hAnsi="Times New Roman" w:cs="Times New Roman"/>
          <w:sz w:val="24"/>
          <w:shd w:val="clear" w:color="auto" w:fill="FFFFFF"/>
        </w:rPr>
        <w:t>. – М.</w:t>
      </w:r>
      <w:proofErr w:type="gramStart"/>
      <w:r>
        <w:rPr>
          <w:rFonts w:ascii="Times New Roman" w:eastAsia="Times New Roman" w:hAnsi="Times New Roman" w:cs="Times New Roman"/>
          <w:sz w:val="24"/>
          <w:shd w:val="clear" w:color="auto" w:fill="FFFFFF"/>
        </w:rPr>
        <w:t xml:space="preserve"> :</w:t>
      </w:r>
      <w:proofErr w:type="gramEnd"/>
      <w:r>
        <w:rPr>
          <w:rFonts w:ascii="Times New Roman" w:eastAsia="Times New Roman" w:hAnsi="Times New Roman" w:cs="Times New Roman"/>
          <w:sz w:val="24"/>
          <w:shd w:val="clear" w:color="auto" w:fill="FFFFFF"/>
        </w:rPr>
        <w:t xml:space="preserve"> Просвещение, 2010. </w:t>
      </w:r>
    </w:p>
    <w:p w:rsidR="007D0438" w:rsidRDefault="001235A6">
      <w:pPr>
        <w:numPr>
          <w:ilvl w:val="0"/>
          <w:numId w:val="1"/>
        </w:numPr>
        <w:tabs>
          <w:tab w:val="left" w:pos="709"/>
          <w:tab w:val="left" w:pos="851"/>
        </w:tabs>
        <w:spacing w:after="0" w:line="240" w:lineRule="auto"/>
        <w:ind w:left="720" w:hanging="360"/>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 xml:space="preserve">Примерная основная образовательная программа образовательного учреждения. Начальная школа / сост. Е. С. Савинов. – 2-е изд., </w:t>
      </w:r>
      <w:proofErr w:type="spellStart"/>
      <w:r>
        <w:rPr>
          <w:rFonts w:ascii="Times New Roman" w:eastAsia="Times New Roman" w:hAnsi="Times New Roman" w:cs="Times New Roman"/>
          <w:color w:val="000000"/>
          <w:sz w:val="24"/>
          <w:shd w:val="clear" w:color="auto" w:fill="FFFFFF"/>
        </w:rPr>
        <w:t>перераб</w:t>
      </w:r>
      <w:proofErr w:type="spellEnd"/>
      <w:r>
        <w:rPr>
          <w:rFonts w:ascii="Times New Roman" w:eastAsia="Times New Roman" w:hAnsi="Times New Roman" w:cs="Times New Roman"/>
          <w:color w:val="000000"/>
          <w:sz w:val="24"/>
          <w:shd w:val="clear" w:color="auto" w:fill="FFFFFF"/>
        </w:rPr>
        <w:t>. – М.</w:t>
      </w:r>
      <w:proofErr w:type="gramStart"/>
      <w:r>
        <w:rPr>
          <w:rFonts w:ascii="Times New Roman" w:eastAsia="Times New Roman" w:hAnsi="Times New Roman" w:cs="Times New Roman"/>
          <w:color w:val="000000"/>
          <w:sz w:val="24"/>
          <w:shd w:val="clear" w:color="auto" w:fill="FFFFFF"/>
        </w:rPr>
        <w:t> :</w:t>
      </w:r>
      <w:proofErr w:type="gramEnd"/>
      <w:r>
        <w:rPr>
          <w:rFonts w:ascii="Times New Roman" w:eastAsia="Times New Roman" w:hAnsi="Times New Roman" w:cs="Times New Roman"/>
          <w:color w:val="000000"/>
          <w:sz w:val="24"/>
          <w:shd w:val="clear" w:color="auto" w:fill="FFFFFF"/>
        </w:rPr>
        <w:t xml:space="preserve"> Просвещение, 2010. – 204 с.</w:t>
      </w:r>
    </w:p>
    <w:p w:rsidR="007D0438" w:rsidRDefault="001235A6">
      <w:pPr>
        <w:numPr>
          <w:ilvl w:val="0"/>
          <w:numId w:val="1"/>
        </w:numPr>
        <w:tabs>
          <w:tab w:val="left" w:pos="709"/>
          <w:tab w:val="left" w:pos="851"/>
        </w:tabs>
        <w:spacing w:after="0" w:line="240" w:lineRule="auto"/>
        <w:ind w:left="720" w:hanging="360"/>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Примерная основная образовательная программа образовательного учреждения. Основная школа / сост. Е. С. Савинов. М.</w:t>
      </w:r>
      <w:proofErr w:type="gramStart"/>
      <w:r>
        <w:rPr>
          <w:rFonts w:ascii="Times New Roman" w:eastAsia="Times New Roman" w:hAnsi="Times New Roman" w:cs="Times New Roman"/>
          <w:color w:val="000000"/>
          <w:sz w:val="24"/>
          <w:shd w:val="clear" w:color="auto" w:fill="FFFFFF"/>
        </w:rPr>
        <w:t> :</w:t>
      </w:r>
      <w:proofErr w:type="gramEnd"/>
      <w:r>
        <w:rPr>
          <w:rFonts w:ascii="Times New Roman" w:eastAsia="Times New Roman" w:hAnsi="Times New Roman" w:cs="Times New Roman"/>
          <w:color w:val="000000"/>
          <w:sz w:val="24"/>
          <w:shd w:val="clear" w:color="auto" w:fill="FFFFFF"/>
        </w:rPr>
        <w:t xml:space="preserve"> Просвещение, 2011.</w:t>
      </w:r>
    </w:p>
    <w:p w:rsidR="007D0438" w:rsidRDefault="001235A6">
      <w:pPr>
        <w:numPr>
          <w:ilvl w:val="0"/>
          <w:numId w:val="1"/>
        </w:numPr>
        <w:tabs>
          <w:tab w:val="left" w:pos="709"/>
          <w:tab w:val="left" w:pos="851"/>
        </w:tabs>
        <w:spacing w:after="0" w:line="240" w:lineRule="auto"/>
        <w:ind w:left="720" w:hanging="360"/>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sz w:val="24"/>
          <w:shd w:val="clear" w:color="auto" w:fill="FFFFFF"/>
        </w:rPr>
        <w:t>Примерные программы по учебным предметам. Начальная школа. В 2 ч. Ч. 2 [Текст]</w:t>
      </w:r>
      <w:proofErr w:type="gramStart"/>
      <w:r>
        <w:rPr>
          <w:rFonts w:ascii="Times New Roman" w:eastAsia="Times New Roman" w:hAnsi="Times New Roman" w:cs="Times New Roman"/>
          <w:sz w:val="24"/>
          <w:shd w:val="clear" w:color="auto" w:fill="FFFFFF"/>
        </w:rPr>
        <w:t xml:space="preserve"> :</w:t>
      </w:r>
      <w:proofErr w:type="gramEnd"/>
      <w:r>
        <w:rPr>
          <w:rFonts w:ascii="Times New Roman" w:eastAsia="Times New Roman" w:hAnsi="Times New Roman" w:cs="Times New Roman"/>
          <w:sz w:val="24"/>
          <w:shd w:val="clear" w:color="auto" w:fill="FFFFFF"/>
        </w:rPr>
        <w:t xml:space="preserve"> учебное издание – М. : Просвещение, 2010. – 232 с.</w:t>
      </w:r>
    </w:p>
    <w:p w:rsidR="007D0438" w:rsidRDefault="001235A6">
      <w:pPr>
        <w:numPr>
          <w:ilvl w:val="0"/>
          <w:numId w:val="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Примерные программы по учебным  предметам. Иностранный язык 5-9 классы [Текст]</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 xml:space="preserve"> учебное издание – М. : Просвещение, 2010. – 145 с.</w:t>
      </w:r>
    </w:p>
    <w:p w:rsidR="007D0438" w:rsidRDefault="001235A6">
      <w:pPr>
        <w:numPr>
          <w:ilvl w:val="0"/>
          <w:numId w:val="1"/>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Письмо </w:t>
      </w:r>
      <w:proofErr w:type="spellStart"/>
      <w:r>
        <w:rPr>
          <w:rFonts w:ascii="Times New Roman" w:eastAsia="Times New Roman" w:hAnsi="Times New Roman" w:cs="Times New Roman"/>
          <w:sz w:val="24"/>
        </w:rPr>
        <w:t>Минобрнауки</w:t>
      </w:r>
      <w:proofErr w:type="spellEnd"/>
      <w:r>
        <w:rPr>
          <w:rFonts w:ascii="Times New Roman" w:eastAsia="Times New Roman" w:hAnsi="Times New Roman" w:cs="Times New Roman"/>
          <w:sz w:val="24"/>
        </w:rPr>
        <w:t xml:space="preserve"> России от 12.05.2011 №03-296 «Об организации внеурочной деятельности при введении ФГОС общего образования».</w:t>
      </w:r>
    </w:p>
    <w:p w:rsidR="007D0438" w:rsidRDefault="007D0438">
      <w:pPr>
        <w:spacing w:after="0" w:line="240" w:lineRule="auto"/>
        <w:ind w:firstLine="720"/>
        <w:jc w:val="both"/>
        <w:rPr>
          <w:rFonts w:ascii="Times New Roman" w:eastAsia="Times New Roman" w:hAnsi="Times New Roman" w:cs="Times New Roman"/>
          <w:sz w:val="24"/>
        </w:rPr>
      </w:pPr>
    </w:p>
    <w:p w:rsidR="007D0438" w:rsidRDefault="001235A6">
      <w:pPr>
        <w:spacing w:after="0" w:line="240" w:lineRule="auto"/>
        <w:ind w:firstLine="709"/>
        <w:jc w:val="center"/>
        <w:rPr>
          <w:rFonts w:ascii="Times New Roman" w:eastAsia="Times New Roman" w:hAnsi="Times New Roman" w:cs="Times New Roman"/>
          <w:b/>
          <w:sz w:val="24"/>
        </w:rPr>
      </w:pPr>
      <w:r>
        <w:rPr>
          <w:rFonts w:ascii="Times New Roman" w:eastAsia="Times New Roman" w:hAnsi="Times New Roman" w:cs="Times New Roman"/>
          <w:b/>
          <w:sz w:val="24"/>
        </w:rPr>
        <w:t>2. Программно-методическое обеспечение</w:t>
      </w:r>
    </w:p>
    <w:p w:rsidR="007D0438" w:rsidRDefault="007D0438">
      <w:pPr>
        <w:spacing w:after="0" w:line="240" w:lineRule="auto"/>
        <w:ind w:firstLine="709"/>
        <w:jc w:val="center"/>
        <w:rPr>
          <w:rFonts w:ascii="Times New Roman" w:eastAsia="Times New Roman" w:hAnsi="Times New Roman" w:cs="Times New Roman"/>
          <w:b/>
          <w:i/>
          <w:sz w:val="24"/>
        </w:rPr>
      </w:pPr>
    </w:p>
    <w:p w:rsidR="007D0438" w:rsidRDefault="001235A6">
      <w:pPr>
        <w:spacing w:after="0" w:line="240" w:lineRule="auto"/>
        <w:ind w:firstLine="709"/>
        <w:jc w:val="center"/>
        <w:rPr>
          <w:rFonts w:ascii="Times New Roman" w:eastAsia="Times New Roman" w:hAnsi="Times New Roman" w:cs="Times New Roman"/>
          <w:b/>
          <w:i/>
          <w:sz w:val="24"/>
        </w:rPr>
      </w:pPr>
      <w:r>
        <w:rPr>
          <w:rFonts w:ascii="Times New Roman" w:eastAsia="Times New Roman" w:hAnsi="Times New Roman" w:cs="Times New Roman"/>
          <w:b/>
          <w:i/>
          <w:sz w:val="24"/>
        </w:rPr>
        <w:t>Начальное общее образование</w:t>
      </w:r>
    </w:p>
    <w:p w:rsidR="007D0438" w:rsidRDefault="001235A6">
      <w:pPr>
        <w:spacing w:after="0" w:line="240" w:lineRule="auto"/>
        <w:ind w:firstLine="7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Согласно базисному (образовательному) учебному плану учебный предмет «Иностранный язык» изучается со 2 класса, на изучение иностранного языка в начальной школе отводится  2 учебных часа в неделю со 2 по 4 класс, всего </w:t>
      </w:r>
      <w:r>
        <w:rPr>
          <w:rFonts w:ascii="Times New Roman" w:eastAsia="Times New Roman" w:hAnsi="Times New Roman" w:cs="Times New Roman"/>
          <w:sz w:val="24"/>
        </w:rPr>
        <w:t>210 у</w:t>
      </w:r>
      <w:r>
        <w:rPr>
          <w:rFonts w:ascii="Times New Roman" w:eastAsia="Times New Roman" w:hAnsi="Times New Roman" w:cs="Times New Roman"/>
          <w:color w:val="000000"/>
          <w:sz w:val="24"/>
        </w:rPr>
        <w:t>роков.</w:t>
      </w:r>
    </w:p>
    <w:p w:rsidR="007D0438" w:rsidRDefault="007D0438">
      <w:pPr>
        <w:spacing w:after="0" w:line="240" w:lineRule="auto"/>
        <w:ind w:firstLine="720"/>
        <w:jc w:val="both"/>
        <w:rPr>
          <w:rFonts w:ascii="Times New Roman" w:eastAsia="Times New Roman" w:hAnsi="Times New Roman" w:cs="Times New Roman"/>
          <w:color w:val="000000"/>
          <w:sz w:val="24"/>
        </w:rPr>
      </w:pPr>
    </w:p>
    <w:tbl>
      <w:tblPr>
        <w:tblW w:w="0" w:type="auto"/>
        <w:jc w:val="center"/>
        <w:tblCellMar>
          <w:left w:w="10" w:type="dxa"/>
          <w:right w:w="10" w:type="dxa"/>
        </w:tblCellMar>
        <w:tblLook w:val="0000"/>
      </w:tblPr>
      <w:tblGrid>
        <w:gridCol w:w="2085"/>
        <w:gridCol w:w="2626"/>
        <w:gridCol w:w="679"/>
        <w:gridCol w:w="744"/>
        <w:gridCol w:w="828"/>
        <w:gridCol w:w="899"/>
        <w:gridCol w:w="738"/>
        <w:gridCol w:w="836"/>
      </w:tblGrid>
      <w:tr w:rsidR="007D0438">
        <w:trPr>
          <w:trHeight w:val="401"/>
          <w:jc w:val="center"/>
        </w:trPr>
        <w:tc>
          <w:tcPr>
            <w:tcW w:w="2119" w:type="dxa"/>
            <w:tcBorders>
              <w:top w:val="single" w:sz="6" w:space="0" w:color="000000"/>
              <w:left w:val="single" w:sz="6" w:space="0" w:color="000000"/>
              <w:bottom w:val="single" w:sz="0"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Предметные</w:t>
            </w:r>
          </w:p>
          <w:p w:rsidR="007D0438" w:rsidRDefault="001235A6">
            <w:pPr>
              <w:spacing w:after="0" w:line="240" w:lineRule="auto"/>
              <w:ind w:left="-284"/>
              <w:jc w:val="center"/>
            </w:pPr>
            <w:r>
              <w:rPr>
                <w:rFonts w:ascii="Times New Roman" w:eastAsia="Times New Roman" w:hAnsi="Times New Roman" w:cs="Times New Roman"/>
                <w:color w:val="000000"/>
                <w:sz w:val="24"/>
              </w:rPr>
              <w:t xml:space="preserve"> области</w:t>
            </w:r>
          </w:p>
        </w:tc>
        <w:tc>
          <w:tcPr>
            <w:tcW w:w="2674" w:type="dxa"/>
            <w:tcBorders>
              <w:top w:val="single" w:sz="6" w:space="0" w:color="000000"/>
              <w:left w:val="single" w:sz="6" w:space="0" w:color="000000"/>
              <w:bottom w:val="single" w:sz="0"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Учебные предметы</w:t>
            </w:r>
          </w:p>
          <w:p w:rsidR="007D0438" w:rsidRDefault="001235A6">
            <w:pPr>
              <w:spacing w:after="0" w:line="240" w:lineRule="auto"/>
              <w:ind w:left="-284"/>
              <w:jc w:val="center"/>
            </w:pPr>
            <w:r>
              <w:rPr>
                <w:rFonts w:ascii="Times New Roman" w:eastAsia="Times New Roman" w:hAnsi="Times New Roman" w:cs="Times New Roman"/>
                <w:color w:val="000000"/>
                <w:sz w:val="24"/>
              </w:rPr>
              <w:t>Классы</w:t>
            </w:r>
          </w:p>
        </w:tc>
        <w:tc>
          <w:tcPr>
            <w:tcW w:w="4855" w:type="dxa"/>
            <w:gridSpan w:val="6"/>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color w:val="000000"/>
                <w:sz w:val="24"/>
              </w:rPr>
              <w:t>Количество часов в неделю</w:t>
            </w:r>
          </w:p>
        </w:tc>
      </w:tr>
      <w:tr w:rsidR="007D0438">
        <w:trPr>
          <w:trHeight w:val="109"/>
          <w:jc w:val="center"/>
        </w:trPr>
        <w:tc>
          <w:tcPr>
            <w:tcW w:w="2119" w:type="dxa"/>
            <w:tcBorders>
              <w:top w:val="single" w:sz="0"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7D0438">
            <w:pPr>
              <w:spacing w:after="0" w:line="240" w:lineRule="auto"/>
              <w:ind w:left="-284"/>
              <w:jc w:val="center"/>
              <w:rPr>
                <w:rFonts w:ascii="Calibri" w:eastAsia="Calibri" w:hAnsi="Calibri" w:cs="Calibri"/>
              </w:rPr>
            </w:pPr>
          </w:p>
        </w:tc>
        <w:tc>
          <w:tcPr>
            <w:tcW w:w="2674" w:type="dxa"/>
            <w:tcBorders>
              <w:top w:val="single" w:sz="0"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7D0438">
            <w:pPr>
              <w:spacing w:after="0" w:line="240" w:lineRule="auto"/>
              <w:ind w:left="-284"/>
              <w:jc w:val="center"/>
              <w:rPr>
                <w:rFonts w:ascii="Calibri" w:eastAsia="Calibri" w:hAnsi="Calibri" w:cs="Calibri"/>
              </w:rPr>
            </w:pPr>
          </w:p>
        </w:tc>
        <w:tc>
          <w:tcPr>
            <w:tcW w:w="699"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7D0438">
            <w:pPr>
              <w:spacing w:after="0" w:line="240" w:lineRule="auto"/>
              <w:ind w:left="-284"/>
              <w:jc w:val="center"/>
              <w:rPr>
                <w:rFonts w:ascii="Calibri" w:eastAsia="Calibri" w:hAnsi="Calibri" w:cs="Calibri"/>
              </w:rPr>
            </w:pPr>
          </w:p>
        </w:tc>
        <w:tc>
          <w:tcPr>
            <w:tcW w:w="766"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color w:val="000000"/>
                <w:sz w:val="24"/>
              </w:rPr>
              <w:t>I</w:t>
            </w:r>
          </w:p>
        </w:tc>
        <w:tc>
          <w:tcPr>
            <w:tcW w:w="853"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color w:val="000000"/>
                <w:sz w:val="24"/>
              </w:rPr>
              <w:t>II</w:t>
            </w:r>
          </w:p>
        </w:tc>
        <w:tc>
          <w:tcPr>
            <w:tcW w:w="926"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color w:val="000000"/>
                <w:sz w:val="24"/>
              </w:rPr>
              <w:t>III</w:t>
            </w:r>
          </w:p>
        </w:tc>
        <w:tc>
          <w:tcPr>
            <w:tcW w:w="760"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color w:val="000000"/>
                <w:sz w:val="24"/>
              </w:rPr>
              <w:t>IV</w:t>
            </w:r>
          </w:p>
        </w:tc>
        <w:tc>
          <w:tcPr>
            <w:tcW w:w="851"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color w:val="000000"/>
                <w:sz w:val="24"/>
              </w:rPr>
              <w:t>Всего</w:t>
            </w:r>
          </w:p>
        </w:tc>
      </w:tr>
      <w:tr w:rsidR="007D0438">
        <w:trPr>
          <w:trHeight w:val="303"/>
          <w:jc w:val="center"/>
        </w:trPr>
        <w:tc>
          <w:tcPr>
            <w:tcW w:w="2119"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color w:val="000000"/>
                <w:sz w:val="24"/>
              </w:rPr>
              <w:t>Филология</w:t>
            </w:r>
          </w:p>
        </w:tc>
        <w:tc>
          <w:tcPr>
            <w:tcW w:w="2674"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i/>
                <w:color w:val="000000"/>
                <w:sz w:val="24"/>
              </w:rPr>
              <w:t>Обязательная часть</w:t>
            </w:r>
          </w:p>
        </w:tc>
        <w:tc>
          <w:tcPr>
            <w:tcW w:w="4855" w:type="dxa"/>
            <w:gridSpan w:val="6"/>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7D0438">
            <w:pPr>
              <w:spacing w:after="0" w:line="240" w:lineRule="auto"/>
              <w:ind w:left="-284"/>
              <w:jc w:val="center"/>
              <w:rPr>
                <w:rFonts w:ascii="Calibri" w:eastAsia="Calibri" w:hAnsi="Calibri" w:cs="Calibri"/>
              </w:rPr>
            </w:pPr>
          </w:p>
        </w:tc>
      </w:tr>
      <w:tr w:rsidR="007D0438">
        <w:trPr>
          <w:trHeight w:val="298"/>
          <w:jc w:val="center"/>
        </w:trPr>
        <w:tc>
          <w:tcPr>
            <w:tcW w:w="2119"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7D0438">
            <w:pPr>
              <w:spacing w:after="0" w:line="240" w:lineRule="auto"/>
              <w:ind w:left="-284"/>
              <w:jc w:val="center"/>
              <w:rPr>
                <w:rFonts w:ascii="Calibri" w:eastAsia="Calibri" w:hAnsi="Calibri" w:cs="Calibri"/>
              </w:rPr>
            </w:pPr>
          </w:p>
        </w:tc>
        <w:tc>
          <w:tcPr>
            <w:tcW w:w="2674"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color w:val="000000"/>
                <w:sz w:val="24"/>
              </w:rPr>
              <w:t>Иностранный язык</w:t>
            </w:r>
          </w:p>
        </w:tc>
        <w:tc>
          <w:tcPr>
            <w:tcW w:w="699"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7D0438">
            <w:pPr>
              <w:spacing w:after="0" w:line="240" w:lineRule="auto"/>
              <w:ind w:left="-284"/>
              <w:jc w:val="center"/>
              <w:rPr>
                <w:rFonts w:ascii="Calibri" w:eastAsia="Calibri" w:hAnsi="Calibri" w:cs="Calibri"/>
              </w:rPr>
            </w:pPr>
          </w:p>
        </w:tc>
        <w:tc>
          <w:tcPr>
            <w:tcW w:w="766"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sz w:val="24"/>
              </w:rPr>
              <w:t>-</w:t>
            </w:r>
          </w:p>
        </w:tc>
        <w:tc>
          <w:tcPr>
            <w:tcW w:w="853"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color w:val="000000"/>
                <w:sz w:val="24"/>
              </w:rPr>
              <w:t>2</w:t>
            </w:r>
          </w:p>
        </w:tc>
        <w:tc>
          <w:tcPr>
            <w:tcW w:w="926"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color w:val="000000"/>
                <w:sz w:val="24"/>
              </w:rPr>
              <w:t>2</w:t>
            </w:r>
          </w:p>
        </w:tc>
        <w:tc>
          <w:tcPr>
            <w:tcW w:w="760"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color w:val="000000"/>
                <w:sz w:val="24"/>
              </w:rPr>
              <w:t>2</w:t>
            </w:r>
          </w:p>
        </w:tc>
        <w:tc>
          <w:tcPr>
            <w:tcW w:w="851"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ind w:left="-284"/>
              <w:jc w:val="center"/>
            </w:pPr>
            <w:r>
              <w:rPr>
                <w:rFonts w:ascii="Times New Roman" w:eastAsia="Times New Roman" w:hAnsi="Times New Roman" w:cs="Times New Roman"/>
                <w:color w:val="000000"/>
                <w:sz w:val="24"/>
              </w:rPr>
              <w:t>6</w:t>
            </w:r>
          </w:p>
        </w:tc>
      </w:tr>
    </w:tbl>
    <w:p w:rsidR="007D0438" w:rsidRDefault="007D0438">
      <w:pPr>
        <w:spacing w:after="0" w:line="240" w:lineRule="auto"/>
        <w:ind w:firstLine="709"/>
        <w:jc w:val="center"/>
        <w:rPr>
          <w:rFonts w:ascii="Times New Roman" w:eastAsia="Times New Roman" w:hAnsi="Times New Roman" w:cs="Times New Roman"/>
          <w:b/>
          <w:sz w:val="24"/>
        </w:rPr>
      </w:pPr>
    </w:p>
    <w:p w:rsidR="007D0438" w:rsidRDefault="001235A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В соответствии с ФГОС НОО внеурочная деятельность является обязательным компонентом содержания ООП ООО. Организационным механизмом реализации внеурочной деятельности является план внеурочной деятельности как рекомендуемый структурный компонент организационного раздела ООП ООО, обязательный компонент ООП НОО.</w:t>
      </w:r>
    </w:p>
    <w:p w:rsidR="007D0438" w:rsidRDefault="001235A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Внеурочная работа по иностранному языку имеет большое образовательное, воспитательное и развивающее значение. Эта работа не только углубляет знания иностранного языка, но также способствует расширению культурологического кругозора школьников, развитию их творческой активности, эстетического вкуса и, как следствие, повышает мотивацию к изучению языка и культуры другой страны. В единстве с обязательным курсом, она создает условия для более полного осуществления практических, воспитательных, образовательных и развивающих целей обучения.</w:t>
      </w:r>
    </w:p>
    <w:p w:rsidR="007D0438" w:rsidRDefault="001235A6">
      <w:pPr>
        <w:spacing w:after="0" w:line="240" w:lineRule="auto"/>
        <w:ind w:firstLine="709"/>
        <w:jc w:val="both"/>
        <w:rPr>
          <w:rFonts w:ascii="Times New Roman" w:eastAsia="Times New Roman" w:hAnsi="Times New Roman" w:cs="Times New Roman"/>
          <w:spacing w:val="-4"/>
          <w:sz w:val="24"/>
        </w:rPr>
      </w:pPr>
      <w:r>
        <w:rPr>
          <w:rFonts w:ascii="Times New Roman" w:eastAsia="Times New Roman" w:hAnsi="Times New Roman" w:cs="Times New Roman"/>
          <w:spacing w:val="-4"/>
          <w:sz w:val="24"/>
        </w:rPr>
        <w:t xml:space="preserve">  Можно выделить основные подходы к моделированию внеурочной деятельности в обучении иностранному языку:</w:t>
      </w:r>
    </w:p>
    <w:p w:rsidR="007D0438" w:rsidRDefault="001235A6">
      <w:pPr>
        <w:numPr>
          <w:ilvl w:val="0"/>
          <w:numId w:val="2"/>
        </w:numPr>
        <w:tabs>
          <w:tab w:val="left" w:pos="180"/>
          <w:tab w:val="left" w:pos="1701"/>
        </w:tabs>
        <w:spacing w:after="0" w:line="240" w:lineRule="auto"/>
        <w:ind w:left="1440" w:hanging="22"/>
        <w:jc w:val="both"/>
        <w:rPr>
          <w:rFonts w:ascii="Times New Roman" w:eastAsia="Times New Roman" w:hAnsi="Times New Roman" w:cs="Times New Roman"/>
          <w:spacing w:val="-4"/>
          <w:sz w:val="24"/>
        </w:rPr>
      </w:pPr>
      <w:r>
        <w:rPr>
          <w:rFonts w:ascii="Times New Roman" w:eastAsia="Times New Roman" w:hAnsi="Times New Roman" w:cs="Times New Roman"/>
          <w:spacing w:val="-4"/>
          <w:sz w:val="24"/>
        </w:rPr>
        <w:t>тематические игровые вечера;</w:t>
      </w:r>
    </w:p>
    <w:p w:rsidR="007D0438" w:rsidRDefault="001235A6">
      <w:pPr>
        <w:numPr>
          <w:ilvl w:val="0"/>
          <w:numId w:val="2"/>
        </w:numPr>
        <w:tabs>
          <w:tab w:val="left" w:pos="180"/>
          <w:tab w:val="left" w:pos="1701"/>
        </w:tabs>
        <w:spacing w:after="0" w:line="240" w:lineRule="auto"/>
        <w:ind w:left="1440" w:hanging="22"/>
        <w:jc w:val="both"/>
        <w:rPr>
          <w:rFonts w:ascii="Times New Roman" w:eastAsia="Times New Roman" w:hAnsi="Times New Roman" w:cs="Times New Roman"/>
          <w:spacing w:val="-4"/>
          <w:sz w:val="24"/>
        </w:rPr>
      </w:pPr>
      <w:r>
        <w:rPr>
          <w:rFonts w:ascii="Times New Roman" w:eastAsia="Times New Roman" w:hAnsi="Times New Roman" w:cs="Times New Roman"/>
          <w:spacing w:val="-4"/>
          <w:sz w:val="24"/>
        </w:rPr>
        <w:t>кружки страноведения;</w:t>
      </w:r>
    </w:p>
    <w:p w:rsidR="007D0438" w:rsidRDefault="001235A6">
      <w:pPr>
        <w:numPr>
          <w:ilvl w:val="0"/>
          <w:numId w:val="2"/>
        </w:numPr>
        <w:tabs>
          <w:tab w:val="left" w:pos="180"/>
          <w:tab w:val="left" w:pos="1701"/>
        </w:tabs>
        <w:spacing w:after="0" w:line="240" w:lineRule="auto"/>
        <w:ind w:left="1440" w:hanging="22"/>
        <w:jc w:val="both"/>
        <w:rPr>
          <w:rFonts w:ascii="Times New Roman" w:eastAsia="Times New Roman" w:hAnsi="Times New Roman" w:cs="Times New Roman"/>
          <w:spacing w:val="-4"/>
          <w:sz w:val="24"/>
        </w:rPr>
      </w:pPr>
      <w:r>
        <w:rPr>
          <w:rFonts w:ascii="Times New Roman" w:eastAsia="Times New Roman" w:hAnsi="Times New Roman" w:cs="Times New Roman"/>
          <w:spacing w:val="-4"/>
          <w:sz w:val="24"/>
        </w:rPr>
        <w:t>недели иностранных языков;</w:t>
      </w:r>
    </w:p>
    <w:p w:rsidR="007D0438" w:rsidRDefault="001235A6">
      <w:pPr>
        <w:numPr>
          <w:ilvl w:val="0"/>
          <w:numId w:val="2"/>
        </w:numPr>
        <w:tabs>
          <w:tab w:val="left" w:pos="180"/>
          <w:tab w:val="left" w:pos="1701"/>
        </w:tabs>
        <w:spacing w:after="0" w:line="240" w:lineRule="auto"/>
        <w:ind w:left="1440" w:hanging="22"/>
        <w:jc w:val="both"/>
        <w:rPr>
          <w:rFonts w:ascii="Times New Roman" w:eastAsia="Times New Roman" w:hAnsi="Times New Roman" w:cs="Times New Roman"/>
          <w:spacing w:val="-4"/>
          <w:sz w:val="24"/>
        </w:rPr>
      </w:pPr>
      <w:proofErr w:type="spellStart"/>
      <w:r>
        <w:rPr>
          <w:rFonts w:ascii="Times New Roman" w:eastAsia="Times New Roman" w:hAnsi="Times New Roman" w:cs="Times New Roman"/>
          <w:spacing w:val="-4"/>
          <w:sz w:val="24"/>
        </w:rPr>
        <w:t>видеоклубы</w:t>
      </w:r>
      <w:proofErr w:type="spellEnd"/>
      <w:r>
        <w:rPr>
          <w:rFonts w:ascii="Times New Roman" w:eastAsia="Times New Roman" w:hAnsi="Times New Roman" w:cs="Times New Roman"/>
          <w:spacing w:val="-4"/>
          <w:sz w:val="24"/>
        </w:rPr>
        <w:t>, центры языкового погружения;</w:t>
      </w:r>
    </w:p>
    <w:p w:rsidR="007D0438" w:rsidRDefault="001235A6">
      <w:pPr>
        <w:numPr>
          <w:ilvl w:val="0"/>
          <w:numId w:val="2"/>
        </w:numPr>
        <w:tabs>
          <w:tab w:val="left" w:pos="180"/>
          <w:tab w:val="left" w:pos="1701"/>
        </w:tabs>
        <w:spacing w:after="0" w:line="240" w:lineRule="auto"/>
        <w:ind w:left="1440" w:hanging="22"/>
        <w:jc w:val="both"/>
        <w:rPr>
          <w:rFonts w:ascii="Times New Roman" w:eastAsia="Times New Roman" w:hAnsi="Times New Roman" w:cs="Times New Roman"/>
          <w:spacing w:val="-4"/>
          <w:sz w:val="24"/>
        </w:rPr>
      </w:pPr>
      <w:r>
        <w:rPr>
          <w:rFonts w:ascii="Times New Roman" w:eastAsia="Times New Roman" w:hAnsi="Times New Roman" w:cs="Times New Roman"/>
          <w:spacing w:val="-4"/>
          <w:sz w:val="24"/>
        </w:rPr>
        <w:t>театральные постановки на иностранном языке и др.</w:t>
      </w:r>
    </w:p>
    <w:p w:rsidR="007D0438" w:rsidRDefault="001235A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При выборе форм организации деятельности учащихся, отборе содержания курса, разработке мониторинга его результативности необходимо использовать Методические рекомендации по внеурочной деятельности издательства «Просвещения».</w:t>
      </w:r>
    </w:p>
    <w:p w:rsidR="007D0438" w:rsidRDefault="001235A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 проектировании внеурочной деятельности учителю иностранного языка следует обратить внимание на следующие пособия: </w:t>
      </w:r>
    </w:p>
    <w:p w:rsidR="007D0438" w:rsidRDefault="001235A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1.Моделируем внеурочную деятельность </w:t>
      </w:r>
      <w:proofErr w:type="gramStart"/>
      <w:r>
        <w:rPr>
          <w:rFonts w:ascii="Times New Roman" w:eastAsia="Times New Roman" w:hAnsi="Times New Roman" w:cs="Times New Roman"/>
          <w:sz w:val="24"/>
        </w:rPr>
        <w:t>обучающихся</w:t>
      </w:r>
      <w:proofErr w:type="gramEnd"/>
      <w:r>
        <w:rPr>
          <w:rFonts w:ascii="Times New Roman" w:eastAsia="Times New Roman" w:hAnsi="Times New Roman" w:cs="Times New Roman"/>
          <w:sz w:val="24"/>
        </w:rPr>
        <w:t xml:space="preserve">. Методические рекомендации: пособие для учителей общеобразовательных  организаций  / авторы-составители: Ю. Ю. Баранова, А. В. Кисляков, М. И. </w:t>
      </w:r>
      <w:proofErr w:type="spellStart"/>
      <w:r>
        <w:rPr>
          <w:rFonts w:ascii="Times New Roman" w:eastAsia="Times New Roman" w:hAnsi="Times New Roman" w:cs="Times New Roman"/>
          <w:sz w:val="24"/>
        </w:rPr>
        <w:t>Солодкова</w:t>
      </w:r>
      <w:proofErr w:type="spellEnd"/>
      <w:r>
        <w:rPr>
          <w:rFonts w:ascii="Times New Roman" w:eastAsia="Times New Roman" w:hAnsi="Times New Roman" w:cs="Times New Roman"/>
          <w:sz w:val="24"/>
        </w:rPr>
        <w:t xml:space="preserve"> и др. – М: Просвещение, 2013. – 96 </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sz w:val="24"/>
        </w:rPr>
        <w:t>.</w:t>
      </w:r>
    </w:p>
    <w:p w:rsidR="007D0438" w:rsidRDefault="001235A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2. Внеурочная деятельность школьников. Методический конструктор: пособие для учителя/ Д. В. Григорьев, П. В. Степанов. – М.: Просвещение, 2010. – 223 </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sz w:val="24"/>
        </w:rPr>
        <w:t>.</w:t>
      </w:r>
    </w:p>
    <w:p w:rsidR="007D0438" w:rsidRDefault="007D0438">
      <w:pPr>
        <w:spacing w:after="0" w:line="240" w:lineRule="auto"/>
        <w:ind w:firstLine="720"/>
        <w:jc w:val="both"/>
        <w:rPr>
          <w:rFonts w:ascii="Times New Roman" w:eastAsia="Times New Roman" w:hAnsi="Times New Roman" w:cs="Times New Roman"/>
          <w:b/>
          <w:color w:val="000000"/>
          <w:sz w:val="24"/>
        </w:rPr>
      </w:pPr>
    </w:p>
    <w:p w:rsidR="007D0438" w:rsidRDefault="001235A6">
      <w:pPr>
        <w:spacing w:after="0" w:line="240" w:lineRule="auto"/>
        <w:ind w:firstLine="720"/>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Основная ступень обучения (5-9 классы)</w:t>
      </w:r>
    </w:p>
    <w:p w:rsidR="007D0438" w:rsidRDefault="001235A6">
      <w:pPr>
        <w:spacing w:after="0" w:line="240" w:lineRule="auto"/>
        <w:ind w:firstLine="720"/>
        <w:jc w:val="both"/>
        <w:rPr>
          <w:rFonts w:ascii="Times New Roman" w:eastAsia="Times New Roman" w:hAnsi="Times New Roman" w:cs="Times New Roman"/>
          <w:b/>
          <w:sz w:val="24"/>
        </w:rPr>
      </w:pPr>
      <w:r>
        <w:rPr>
          <w:rFonts w:ascii="Times New Roman" w:eastAsia="Times New Roman" w:hAnsi="Times New Roman" w:cs="Times New Roman"/>
          <w:color w:val="000000"/>
          <w:sz w:val="24"/>
        </w:rPr>
        <w:t xml:space="preserve">Согласно базисному учебному (образовательному) плану </w:t>
      </w:r>
      <w:r>
        <w:rPr>
          <w:rFonts w:ascii="Times New Roman" w:eastAsia="Times New Roman" w:hAnsi="Times New Roman" w:cs="Times New Roman"/>
          <w:color w:val="000000"/>
          <w:sz w:val="24"/>
          <w:shd w:val="clear" w:color="auto" w:fill="FFFFFF"/>
        </w:rPr>
        <w:t>(БУП 2004)</w:t>
      </w:r>
      <w:r>
        <w:rPr>
          <w:rFonts w:ascii="Times New Roman" w:eastAsia="Times New Roman" w:hAnsi="Times New Roman" w:cs="Times New Roman"/>
          <w:color w:val="000000"/>
          <w:sz w:val="24"/>
        </w:rPr>
        <w:t xml:space="preserve"> на изучение иностранного языка в основной школе отводится 3 учебных часа в неделю с 5 по 9 класс, всего 525 уроков. </w:t>
      </w:r>
    </w:p>
    <w:tbl>
      <w:tblPr>
        <w:tblW w:w="0" w:type="auto"/>
        <w:tblInd w:w="30" w:type="dxa"/>
        <w:tblCellMar>
          <w:left w:w="10" w:type="dxa"/>
          <w:right w:w="10" w:type="dxa"/>
        </w:tblCellMar>
        <w:tblLook w:val="0000"/>
      </w:tblPr>
      <w:tblGrid>
        <w:gridCol w:w="1795"/>
        <w:gridCol w:w="2527"/>
        <w:gridCol w:w="1209"/>
        <w:gridCol w:w="659"/>
        <w:gridCol w:w="743"/>
        <w:gridCol w:w="823"/>
        <w:gridCol w:w="659"/>
        <w:gridCol w:w="990"/>
      </w:tblGrid>
      <w:tr w:rsidR="007D0438">
        <w:trPr>
          <w:trHeight w:val="298"/>
        </w:trPr>
        <w:tc>
          <w:tcPr>
            <w:tcW w:w="1824" w:type="dxa"/>
            <w:tcBorders>
              <w:top w:val="single" w:sz="6" w:space="0" w:color="000000"/>
              <w:left w:val="single" w:sz="6" w:space="0" w:color="000000"/>
              <w:bottom w:val="single" w:sz="0"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Предметные области</w:t>
            </w:r>
          </w:p>
        </w:tc>
        <w:tc>
          <w:tcPr>
            <w:tcW w:w="2594" w:type="dxa"/>
            <w:tcBorders>
              <w:top w:val="single" w:sz="6" w:space="0" w:color="000000"/>
              <w:left w:val="single" w:sz="6" w:space="0" w:color="000000"/>
              <w:bottom w:val="single" w:sz="0" w:space="0" w:color="000000"/>
              <w:right w:val="single" w:sz="6" w:space="0" w:color="000000"/>
            </w:tcBorders>
            <w:shd w:val="clear" w:color="000000" w:fill="FFFFFF"/>
            <w:tcMar>
              <w:left w:w="40" w:type="dxa"/>
              <w:right w:w="40" w:type="dxa"/>
            </w:tcMar>
          </w:tcPr>
          <w:p w:rsidR="007D0438" w:rsidRDefault="001235A6">
            <w:pPr>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Учебные предметы</w:t>
            </w:r>
          </w:p>
          <w:p w:rsidR="007D0438" w:rsidRDefault="001235A6">
            <w:pPr>
              <w:spacing w:after="0" w:line="240" w:lineRule="auto"/>
              <w:jc w:val="center"/>
            </w:pPr>
            <w:r>
              <w:rPr>
                <w:rFonts w:ascii="Times New Roman" w:eastAsia="Times New Roman" w:hAnsi="Times New Roman" w:cs="Times New Roman"/>
                <w:color w:val="000000"/>
                <w:sz w:val="24"/>
              </w:rPr>
              <w:t>Классы</w:t>
            </w:r>
          </w:p>
        </w:tc>
        <w:tc>
          <w:tcPr>
            <w:tcW w:w="5260" w:type="dxa"/>
            <w:gridSpan w:val="6"/>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Количество часов в неделю</w:t>
            </w:r>
          </w:p>
        </w:tc>
      </w:tr>
      <w:tr w:rsidR="007D0438">
        <w:trPr>
          <w:trHeight w:val="128"/>
        </w:trPr>
        <w:tc>
          <w:tcPr>
            <w:tcW w:w="1824" w:type="dxa"/>
            <w:tcBorders>
              <w:top w:val="single" w:sz="0"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7D0438">
            <w:pPr>
              <w:spacing w:after="0" w:line="240" w:lineRule="auto"/>
              <w:jc w:val="center"/>
              <w:rPr>
                <w:rFonts w:ascii="Calibri" w:eastAsia="Calibri" w:hAnsi="Calibri" w:cs="Calibri"/>
              </w:rPr>
            </w:pPr>
          </w:p>
        </w:tc>
        <w:tc>
          <w:tcPr>
            <w:tcW w:w="2594" w:type="dxa"/>
            <w:tcBorders>
              <w:top w:val="single" w:sz="0"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7D0438">
            <w:pPr>
              <w:spacing w:after="0" w:line="240" w:lineRule="auto"/>
              <w:jc w:val="center"/>
              <w:rPr>
                <w:rFonts w:ascii="Calibri" w:eastAsia="Calibri" w:hAnsi="Calibri" w:cs="Calibri"/>
              </w:rPr>
            </w:pPr>
          </w:p>
        </w:tc>
        <w:tc>
          <w:tcPr>
            <w:tcW w:w="1274"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 xml:space="preserve">V </w:t>
            </w:r>
          </w:p>
        </w:tc>
        <w:tc>
          <w:tcPr>
            <w:tcW w:w="681"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VI</w:t>
            </w:r>
          </w:p>
        </w:tc>
        <w:tc>
          <w:tcPr>
            <w:tcW w:w="766"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VII</w:t>
            </w:r>
          </w:p>
        </w:tc>
        <w:tc>
          <w:tcPr>
            <w:tcW w:w="846"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VIII</w:t>
            </w:r>
          </w:p>
        </w:tc>
        <w:tc>
          <w:tcPr>
            <w:tcW w:w="681"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IX</w:t>
            </w:r>
          </w:p>
        </w:tc>
        <w:tc>
          <w:tcPr>
            <w:tcW w:w="1012"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Всего</w:t>
            </w:r>
          </w:p>
        </w:tc>
      </w:tr>
      <w:tr w:rsidR="007D0438">
        <w:trPr>
          <w:trHeight w:val="249"/>
        </w:trPr>
        <w:tc>
          <w:tcPr>
            <w:tcW w:w="1824"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Филология</w:t>
            </w:r>
          </w:p>
        </w:tc>
        <w:tc>
          <w:tcPr>
            <w:tcW w:w="2594"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i/>
                <w:color w:val="000000"/>
                <w:sz w:val="24"/>
              </w:rPr>
              <w:t>Обязательная часть</w:t>
            </w:r>
          </w:p>
        </w:tc>
        <w:tc>
          <w:tcPr>
            <w:tcW w:w="5260" w:type="dxa"/>
            <w:gridSpan w:val="6"/>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7D0438">
            <w:pPr>
              <w:spacing w:after="0" w:line="240" w:lineRule="auto"/>
              <w:jc w:val="center"/>
              <w:rPr>
                <w:rFonts w:ascii="Calibri" w:eastAsia="Calibri" w:hAnsi="Calibri" w:cs="Calibri"/>
              </w:rPr>
            </w:pPr>
          </w:p>
        </w:tc>
      </w:tr>
      <w:tr w:rsidR="007D0438">
        <w:trPr>
          <w:trHeight w:val="239"/>
        </w:trPr>
        <w:tc>
          <w:tcPr>
            <w:tcW w:w="1824"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7D0438">
            <w:pPr>
              <w:spacing w:after="0" w:line="240" w:lineRule="auto"/>
              <w:jc w:val="center"/>
              <w:rPr>
                <w:rFonts w:ascii="Calibri" w:eastAsia="Calibri" w:hAnsi="Calibri" w:cs="Calibri"/>
              </w:rPr>
            </w:pPr>
          </w:p>
        </w:tc>
        <w:tc>
          <w:tcPr>
            <w:tcW w:w="2594"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Иностранный язык</w:t>
            </w:r>
          </w:p>
        </w:tc>
        <w:tc>
          <w:tcPr>
            <w:tcW w:w="1274"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3</w:t>
            </w:r>
          </w:p>
        </w:tc>
        <w:tc>
          <w:tcPr>
            <w:tcW w:w="681"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3</w:t>
            </w:r>
          </w:p>
        </w:tc>
        <w:tc>
          <w:tcPr>
            <w:tcW w:w="766"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3</w:t>
            </w:r>
          </w:p>
        </w:tc>
        <w:tc>
          <w:tcPr>
            <w:tcW w:w="846"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3</w:t>
            </w:r>
          </w:p>
        </w:tc>
        <w:tc>
          <w:tcPr>
            <w:tcW w:w="681"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3</w:t>
            </w:r>
          </w:p>
        </w:tc>
        <w:tc>
          <w:tcPr>
            <w:tcW w:w="1012" w:type="dxa"/>
            <w:tcBorders>
              <w:top w:val="single" w:sz="6" w:space="0" w:color="000000"/>
              <w:left w:val="single" w:sz="6" w:space="0" w:color="000000"/>
              <w:bottom w:val="single" w:sz="6" w:space="0" w:color="000000"/>
              <w:right w:val="single" w:sz="6" w:space="0" w:color="000000"/>
            </w:tcBorders>
            <w:shd w:val="clear" w:color="000000" w:fill="FFFFFF"/>
            <w:tcMar>
              <w:left w:w="40" w:type="dxa"/>
              <w:right w:w="40" w:type="dxa"/>
            </w:tcMar>
          </w:tcPr>
          <w:p w:rsidR="007D0438" w:rsidRDefault="001235A6">
            <w:pPr>
              <w:spacing w:after="0" w:line="240" w:lineRule="auto"/>
              <w:jc w:val="center"/>
            </w:pPr>
            <w:r>
              <w:rPr>
                <w:rFonts w:ascii="Times New Roman" w:eastAsia="Times New Roman" w:hAnsi="Times New Roman" w:cs="Times New Roman"/>
                <w:color w:val="000000"/>
                <w:sz w:val="24"/>
              </w:rPr>
              <w:t>15</w:t>
            </w:r>
          </w:p>
        </w:tc>
      </w:tr>
    </w:tbl>
    <w:p w:rsidR="007D0438" w:rsidRDefault="001235A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i/>
          <w:sz w:val="24"/>
        </w:rPr>
        <w:t>Обращаем внимание</w:t>
      </w:r>
      <w:r>
        <w:rPr>
          <w:rFonts w:ascii="Times New Roman" w:eastAsia="Times New Roman" w:hAnsi="Times New Roman" w:cs="Times New Roman"/>
          <w:sz w:val="24"/>
        </w:rPr>
        <w:t>, что дополнительные часы на изучение предмета, в том числе на изучение второго иностранного языка, могут быть добавлены из компонента общеобразовательного учреждения.</w:t>
      </w:r>
    </w:p>
    <w:p w:rsidR="007D0438" w:rsidRDefault="007D0438">
      <w:pPr>
        <w:spacing w:after="0" w:line="240" w:lineRule="auto"/>
        <w:ind w:firstLine="709"/>
        <w:jc w:val="center"/>
        <w:rPr>
          <w:rFonts w:ascii="Times New Roman" w:eastAsia="Times New Roman" w:hAnsi="Times New Roman" w:cs="Times New Roman"/>
          <w:b/>
          <w:sz w:val="24"/>
        </w:rPr>
      </w:pPr>
    </w:p>
    <w:p w:rsidR="007D0438" w:rsidRDefault="001235A6">
      <w:pPr>
        <w:spacing w:after="0" w:line="240" w:lineRule="auto"/>
        <w:ind w:firstLine="720"/>
        <w:jc w:val="center"/>
        <w:rPr>
          <w:rFonts w:ascii="Times New Roman" w:eastAsia="Times New Roman" w:hAnsi="Times New Roman" w:cs="Times New Roman"/>
          <w:b/>
          <w:sz w:val="24"/>
        </w:rPr>
      </w:pPr>
      <w:r>
        <w:rPr>
          <w:rFonts w:ascii="Times New Roman" w:eastAsia="Times New Roman" w:hAnsi="Times New Roman" w:cs="Times New Roman"/>
          <w:b/>
          <w:sz w:val="24"/>
        </w:rPr>
        <w:t>Старшая ступень обучения (10-11 классы)</w:t>
      </w:r>
    </w:p>
    <w:p w:rsidR="007D0438" w:rsidRDefault="001235A6">
      <w:pPr>
        <w:spacing w:after="0" w:line="240" w:lineRule="auto"/>
        <w:ind w:firstLine="720"/>
        <w:jc w:val="both"/>
        <w:rPr>
          <w:rFonts w:ascii="Times New Roman" w:eastAsia="Times New Roman" w:hAnsi="Times New Roman" w:cs="Times New Roman"/>
          <w:b/>
          <w:color w:val="000000"/>
          <w:sz w:val="24"/>
          <w:shd w:val="clear" w:color="auto" w:fill="FFFFFF"/>
        </w:rPr>
      </w:pPr>
      <w:r>
        <w:rPr>
          <w:rFonts w:ascii="Times New Roman" w:eastAsia="Times New Roman" w:hAnsi="Times New Roman" w:cs="Times New Roman"/>
          <w:color w:val="000000"/>
          <w:sz w:val="24"/>
          <w:shd w:val="clear" w:color="auto" w:fill="FFFFFF"/>
        </w:rPr>
        <w:t xml:space="preserve">Согласно базисному учебному (образовательному) плану  на изучение иностранного языка в старшей школе отводится 3 учебных часа в неделю с 10 по 11 класс, всего 210 уроков. </w:t>
      </w:r>
    </w:p>
    <w:p w:rsidR="007D0438" w:rsidRDefault="001235A6">
      <w:pPr>
        <w:spacing w:after="0" w:line="240" w:lineRule="auto"/>
        <w:ind w:firstLine="720"/>
        <w:jc w:val="both"/>
        <w:rPr>
          <w:rFonts w:ascii="Times New Roman" w:eastAsia="Times New Roman" w:hAnsi="Times New Roman" w:cs="Times New Roman"/>
          <w:color w:val="000000"/>
          <w:sz w:val="24"/>
        </w:rPr>
      </w:pPr>
      <w:r>
        <w:rPr>
          <w:rFonts w:ascii="Times New Roman" w:eastAsia="Times New Roman" w:hAnsi="Times New Roman" w:cs="Times New Roman"/>
          <w:i/>
          <w:sz w:val="24"/>
        </w:rPr>
        <w:t>Профильный уровень</w:t>
      </w:r>
      <w:r>
        <w:rPr>
          <w:rFonts w:ascii="Times New Roman" w:eastAsia="Times New Roman" w:hAnsi="Times New Roman" w:cs="Times New Roman"/>
          <w:sz w:val="24"/>
        </w:rPr>
        <w:t xml:space="preserve"> изучения иностранного языка представляет собой расширение и углубление базового уровня с учетом профильной ориентации школьников. Примерная программа по иностранному языку рассчитана на 420 учебных часов (6 </w:t>
      </w:r>
      <w:r>
        <w:rPr>
          <w:rFonts w:ascii="Times New Roman" w:eastAsia="Times New Roman" w:hAnsi="Times New Roman" w:cs="Times New Roman"/>
          <w:color w:val="000000"/>
          <w:sz w:val="24"/>
        </w:rPr>
        <w:t>часов в неделю)</w:t>
      </w:r>
      <w:r>
        <w:rPr>
          <w:rFonts w:ascii="Times New Roman" w:eastAsia="Times New Roman" w:hAnsi="Times New Roman" w:cs="Times New Roman"/>
          <w:sz w:val="24"/>
        </w:rPr>
        <w:t xml:space="preserve">. </w:t>
      </w:r>
    </w:p>
    <w:p w:rsidR="007D0438" w:rsidRDefault="001235A6">
      <w:pPr>
        <w:tabs>
          <w:tab w:val="left" w:pos="8220"/>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Обучение иностранному языку  в старшей школе должно обеспечивать преемственность с подготовкой учащихся в основной школе. </w:t>
      </w:r>
    </w:p>
    <w:p w:rsidR="007D0438" w:rsidRDefault="007D0438">
      <w:pPr>
        <w:spacing w:after="0" w:line="240" w:lineRule="auto"/>
        <w:ind w:firstLine="709"/>
        <w:jc w:val="center"/>
        <w:rPr>
          <w:rFonts w:ascii="Times New Roman" w:eastAsia="Times New Roman" w:hAnsi="Times New Roman" w:cs="Times New Roman"/>
          <w:b/>
          <w:sz w:val="24"/>
        </w:rPr>
      </w:pPr>
    </w:p>
    <w:tbl>
      <w:tblPr>
        <w:tblW w:w="0" w:type="auto"/>
        <w:tblInd w:w="98" w:type="dxa"/>
        <w:tblCellMar>
          <w:left w:w="10" w:type="dxa"/>
          <w:right w:w="10" w:type="dxa"/>
        </w:tblCellMar>
        <w:tblLook w:val="0000"/>
      </w:tblPr>
      <w:tblGrid>
        <w:gridCol w:w="1833"/>
        <w:gridCol w:w="2175"/>
        <w:gridCol w:w="1971"/>
        <w:gridCol w:w="1376"/>
        <w:gridCol w:w="1111"/>
        <w:gridCol w:w="1007"/>
      </w:tblGrid>
      <w:tr w:rsidR="007D0438">
        <w:trPr>
          <w:gridAfter w:val="1"/>
          <w:wAfter w:w="1553" w:type="dxa"/>
          <w:trHeight w:val="1"/>
        </w:trPr>
        <w:tc>
          <w:tcPr>
            <w:tcW w:w="4321"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Наименование уровня, профиля</w:t>
            </w:r>
          </w:p>
        </w:tc>
        <w:tc>
          <w:tcPr>
            <w:tcW w:w="21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Предмет</w:t>
            </w:r>
          </w:p>
        </w:tc>
        <w:tc>
          <w:tcPr>
            <w:tcW w:w="300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pPr>
            <w:r>
              <w:rPr>
                <w:rFonts w:ascii="Times New Roman" w:eastAsia="Times New Roman" w:hAnsi="Times New Roman" w:cs="Times New Roman"/>
                <w:color w:val="000000"/>
                <w:sz w:val="24"/>
              </w:rPr>
              <w:t>Количество часов в неделю</w:t>
            </w:r>
          </w:p>
        </w:tc>
      </w:tr>
      <w:tr w:rsidR="007D0438">
        <w:trPr>
          <w:gridAfter w:val="1"/>
          <w:wAfter w:w="1553" w:type="dxa"/>
          <w:trHeight w:val="1"/>
        </w:trPr>
        <w:tc>
          <w:tcPr>
            <w:tcW w:w="4321"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7D0438">
            <w:pPr>
              <w:rPr>
                <w:rFonts w:ascii="Calibri" w:eastAsia="Calibri" w:hAnsi="Calibri" w:cs="Calibri"/>
              </w:rPr>
            </w:pPr>
          </w:p>
        </w:tc>
        <w:tc>
          <w:tcPr>
            <w:tcW w:w="21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7D0438">
            <w:pPr>
              <w:rPr>
                <w:rFonts w:ascii="Calibri" w:eastAsia="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10  класс</w:t>
            </w:r>
          </w:p>
        </w:tc>
        <w:tc>
          <w:tcPr>
            <w:tcW w:w="12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11  класс</w:t>
            </w:r>
          </w:p>
        </w:tc>
      </w:tr>
      <w:tr w:rsidR="007D0438">
        <w:trPr>
          <w:gridAfter w:val="1"/>
          <w:wAfter w:w="1553" w:type="dxa"/>
          <w:trHeight w:val="1"/>
        </w:trPr>
        <w:tc>
          <w:tcPr>
            <w:tcW w:w="432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Базовый уровень</w:t>
            </w: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Иностранный</w:t>
            </w:r>
          </w:p>
          <w:p w:rsidR="007D0438" w:rsidRDefault="001235A6">
            <w:pPr>
              <w:spacing w:after="0" w:line="240" w:lineRule="auto"/>
            </w:pPr>
            <w:r>
              <w:rPr>
                <w:rFonts w:ascii="Times New Roman" w:eastAsia="Times New Roman" w:hAnsi="Times New Roman" w:cs="Times New Roman"/>
                <w:sz w:val="24"/>
              </w:rPr>
              <w:t>язык</w:t>
            </w:r>
          </w:p>
        </w:tc>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3</w:t>
            </w:r>
          </w:p>
        </w:tc>
        <w:tc>
          <w:tcPr>
            <w:tcW w:w="12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3</w:t>
            </w:r>
          </w:p>
        </w:tc>
      </w:tr>
      <w:tr w:rsidR="007D0438">
        <w:trPr>
          <w:gridAfter w:val="1"/>
          <w:wAfter w:w="1553" w:type="dxa"/>
          <w:trHeight w:val="513"/>
        </w:trPr>
        <w:tc>
          <w:tcPr>
            <w:tcW w:w="198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Профильный уровень</w:t>
            </w:r>
          </w:p>
        </w:tc>
        <w:tc>
          <w:tcPr>
            <w:tcW w:w="23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ind w:firstLine="14"/>
              <w:jc w:val="both"/>
            </w:pPr>
            <w:r>
              <w:rPr>
                <w:rFonts w:ascii="Times New Roman" w:eastAsia="Times New Roman" w:hAnsi="Times New Roman" w:cs="Times New Roman"/>
                <w:i/>
                <w:sz w:val="24"/>
              </w:rPr>
              <w:t xml:space="preserve"> Филологический профиль</w:t>
            </w: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pPr>
            <w:r>
              <w:rPr>
                <w:rFonts w:ascii="Times New Roman" w:eastAsia="Times New Roman" w:hAnsi="Times New Roman" w:cs="Times New Roman"/>
                <w:sz w:val="24"/>
              </w:rPr>
              <w:t>1й иностранный язык</w:t>
            </w:r>
          </w:p>
        </w:tc>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6</w:t>
            </w:r>
          </w:p>
        </w:tc>
        <w:tc>
          <w:tcPr>
            <w:tcW w:w="12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6</w:t>
            </w:r>
          </w:p>
        </w:tc>
      </w:tr>
      <w:tr w:rsidR="007D0438">
        <w:trPr>
          <w:gridAfter w:val="1"/>
          <w:wAfter w:w="1553" w:type="dxa"/>
          <w:trHeight w:val="513"/>
        </w:trPr>
        <w:tc>
          <w:tcPr>
            <w:tcW w:w="198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7D0438">
            <w:pPr>
              <w:rPr>
                <w:rFonts w:ascii="Calibri" w:eastAsia="Calibri" w:hAnsi="Calibri" w:cs="Calibri"/>
              </w:rPr>
            </w:pPr>
          </w:p>
        </w:tc>
        <w:tc>
          <w:tcPr>
            <w:tcW w:w="23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7D0438">
            <w:pPr>
              <w:rPr>
                <w:rFonts w:ascii="Calibri" w:eastAsia="Calibri" w:hAnsi="Calibri" w:cs="Calibri"/>
              </w:rPr>
            </w:pP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2й иностранный</w:t>
            </w:r>
          </w:p>
          <w:p w:rsidR="007D0438" w:rsidRDefault="001235A6">
            <w:pPr>
              <w:spacing w:after="0" w:line="240" w:lineRule="auto"/>
            </w:pPr>
            <w:r>
              <w:rPr>
                <w:rFonts w:ascii="Times New Roman" w:eastAsia="Times New Roman" w:hAnsi="Times New Roman" w:cs="Times New Roman"/>
                <w:sz w:val="24"/>
              </w:rPr>
              <w:t>язык</w:t>
            </w:r>
          </w:p>
        </w:tc>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2</w:t>
            </w:r>
          </w:p>
        </w:tc>
        <w:tc>
          <w:tcPr>
            <w:tcW w:w="12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2</w:t>
            </w:r>
          </w:p>
        </w:tc>
      </w:tr>
      <w:tr w:rsidR="007D0438">
        <w:trPr>
          <w:trHeight w:val="1"/>
        </w:trPr>
        <w:tc>
          <w:tcPr>
            <w:tcW w:w="11035"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7D0438">
            <w:pPr>
              <w:spacing w:after="0" w:line="240" w:lineRule="auto"/>
              <w:ind w:right="-1809" w:firstLine="738"/>
              <w:jc w:val="both"/>
              <w:rPr>
                <w:rFonts w:ascii="Calibri" w:eastAsia="Calibri" w:hAnsi="Calibri" w:cs="Calibri"/>
              </w:rPr>
            </w:pPr>
          </w:p>
        </w:tc>
      </w:tr>
    </w:tbl>
    <w:p w:rsidR="007D0438" w:rsidRDefault="001235A6">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Элективные курсы - обязательные курсы по выбору учащихся, входящие в состав профиля обучения на старшей ступени школы.</w:t>
      </w:r>
    </w:p>
    <w:p w:rsidR="007D0438" w:rsidRDefault="001235A6">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i/>
          <w:sz w:val="24"/>
        </w:rPr>
        <w:t>Элективные курсы</w:t>
      </w:r>
      <w:r>
        <w:rPr>
          <w:rFonts w:ascii="Times New Roman" w:eastAsia="Times New Roman" w:hAnsi="Times New Roman" w:cs="Times New Roman"/>
          <w:sz w:val="24"/>
        </w:rPr>
        <w:t xml:space="preserve"> реализуются за счет школьного компонента учебного плана, предназначены для содержательной поддержки изучения основных профильных </w:t>
      </w:r>
      <w:r>
        <w:rPr>
          <w:rFonts w:ascii="Times New Roman" w:eastAsia="Times New Roman" w:hAnsi="Times New Roman" w:cs="Times New Roman"/>
          <w:sz w:val="24"/>
        </w:rPr>
        <w:lastRenderedPageBreak/>
        <w:t>предметов или служат для внутри профильной специализации обучения и для построения индивидуальных образовательных траекторий.</w:t>
      </w:r>
    </w:p>
    <w:p w:rsidR="007D0438" w:rsidRDefault="001235A6">
      <w:pPr>
        <w:tabs>
          <w:tab w:val="left" w:pos="993"/>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i/>
          <w:spacing w:val="-8"/>
          <w:sz w:val="24"/>
        </w:rPr>
        <w:tab/>
        <w:t xml:space="preserve">Факультативные курсы, дополнительные и индивидуальные занятия </w:t>
      </w:r>
      <w:r>
        <w:rPr>
          <w:rFonts w:ascii="Times New Roman" w:eastAsia="Times New Roman" w:hAnsi="Times New Roman" w:cs="Times New Roman"/>
          <w:spacing w:val="-8"/>
          <w:sz w:val="24"/>
        </w:rPr>
        <w:t xml:space="preserve">предназначены для углубления и </w:t>
      </w:r>
      <w:r>
        <w:rPr>
          <w:rFonts w:ascii="Times New Roman" w:eastAsia="Times New Roman" w:hAnsi="Times New Roman" w:cs="Times New Roman"/>
          <w:sz w:val="24"/>
        </w:rPr>
        <w:t>расширения общеобразовательных знаний, для развития раз</w:t>
      </w:r>
      <w:r>
        <w:rPr>
          <w:rFonts w:ascii="Times New Roman" w:eastAsia="Times New Roman" w:hAnsi="Times New Roman" w:cs="Times New Roman"/>
          <w:spacing w:val="-1"/>
          <w:sz w:val="24"/>
        </w:rPr>
        <w:t>носторонних интересов и способностей обучающихся,</w:t>
      </w:r>
      <w:r>
        <w:rPr>
          <w:rFonts w:ascii="Times New Roman" w:eastAsia="Times New Roman" w:hAnsi="Times New Roman" w:cs="Times New Roman"/>
          <w:sz w:val="24"/>
        </w:rPr>
        <w:t xml:space="preserve">  проводятся по желанию обучающихся. </w:t>
      </w:r>
      <w:proofErr w:type="gramStart"/>
      <w:r>
        <w:rPr>
          <w:rFonts w:ascii="Times New Roman" w:eastAsia="Times New Roman" w:hAnsi="Times New Roman" w:cs="Times New Roman"/>
          <w:sz w:val="24"/>
        </w:rPr>
        <w:t xml:space="preserve">Для их ведения необходимы утвержденная программа (не менее 34-35 ч), тематическое планирование.   </w:t>
      </w:r>
      <w:proofErr w:type="gramEnd"/>
    </w:p>
    <w:p w:rsidR="007D0438" w:rsidRDefault="001235A6">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i/>
          <w:sz w:val="24"/>
        </w:rPr>
        <w:t xml:space="preserve">Рабочая программа учебного предмета, курса  «Иностранный язык» </w:t>
      </w:r>
      <w:r>
        <w:rPr>
          <w:rFonts w:ascii="Times New Roman" w:eastAsia="Times New Roman" w:hAnsi="Times New Roman" w:cs="Times New Roman"/>
          <w:i/>
          <w:sz w:val="24"/>
        </w:rPr>
        <w:t xml:space="preserve"> </w:t>
      </w:r>
      <w:r>
        <w:rPr>
          <w:rFonts w:ascii="Times New Roman" w:eastAsia="Times New Roman" w:hAnsi="Times New Roman" w:cs="Times New Roman"/>
          <w:sz w:val="24"/>
        </w:rPr>
        <w:t>является  структурным компонентом основных образовательных программ начального общего, основного общего образования, которые в свою очередь являются локальным нормативным актом общеобразовательной  организации.</w:t>
      </w:r>
    </w:p>
    <w:p w:rsidR="007D0438" w:rsidRDefault="001235A6">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Цель программы учебного предмета, курса «Иностранный язык» - обеспечение достижения учащимися планируемых результатов освоения основных образовательных программ начального общего и основного общего образования общеобразовательной  организации.</w:t>
      </w:r>
    </w:p>
    <w:p w:rsidR="007D0438" w:rsidRDefault="001235A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Задачи программы: определение содержания, объёма, порядка изучения учебного материала с учетом целей, задач и особенностей  образовательного процесса общеобразовательной  организации и контингента учащихся.</w:t>
      </w:r>
    </w:p>
    <w:p w:rsidR="007D0438" w:rsidRDefault="001235A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Структура Рабочей программы учебного предмета, курса «Иностранный язык» определяется требованиями федеральных государственных образовательных стандартов общего (начального общего (Приказ Министерства образования и науки Российской Федерации от 06.10.2009 № 373) и основного общего (Приказ Министерства образования и науки Российской Федерации от 17 октября 2010 № 1897)) образования. </w:t>
      </w:r>
    </w:p>
    <w:p w:rsidR="007D0438" w:rsidRDefault="001235A6">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При определении содержания Программы учебного предмета, курса «Иностранный язык» используются положения основных образовательных программ общего образования общеобразовательной  организации, а также материалы примерных программ по иностранным языкам и при необходимости авторские программы.</w:t>
      </w:r>
    </w:p>
    <w:p w:rsidR="007D0438" w:rsidRDefault="001235A6">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4"/>
        </w:rPr>
        <w:t>В примерных программах дается предварительное распределение учебных часов в отношении предметного содержания речи, при этом 10% времени составляет резерв свободного учебного времени, который учитель может использовать по своему усмотрению.  Распределение часов по темам  условно.</w:t>
      </w:r>
    </w:p>
    <w:p w:rsidR="007D0438" w:rsidRDefault="001235A6">
      <w:pPr>
        <w:tabs>
          <w:tab w:val="left" w:pos="720"/>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Обязательный минимум </w:t>
      </w:r>
      <w:r>
        <w:rPr>
          <w:rFonts w:ascii="Times New Roman" w:eastAsia="Times New Roman" w:hAnsi="Times New Roman" w:cs="Times New Roman"/>
          <w:b/>
          <w:sz w:val="24"/>
        </w:rPr>
        <w:t>содержания основных образовательных программ</w:t>
      </w:r>
      <w:r>
        <w:rPr>
          <w:rFonts w:ascii="Times New Roman" w:eastAsia="Times New Roman" w:hAnsi="Times New Roman" w:cs="Times New Roman"/>
          <w:sz w:val="24"/>
        </w:rPr>
        <w:t xml:space="preserve"> представлен в форме набора предметных тем (дидактических единиц), включаемых в обязательном порядке в основные образовательные программы начального общего, основного общего, среднего (полного) общего образования. Обязательный минимум распределяет учебный материал по ступеням общего образования, обеспечивает их преемственность и предоставляет обучающимся возможность успешно продолжить образование на последующих ступенях (уровнях) образования. Обязательный минимум не устанавливает порядок (последовательность) изучения предметных тем в рамках ступеней общего образования.          </w:t>
      </w:r>
    </w:p>
    <w:p w:rsidR="007D0438" w:rsidRDefault="001235A6">
      <w:pPr>
        <w:tabs>
          <w:tab w:val="left" w:pos="720"/>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Программа учебного предмета, курса  «Иностранный язык» разрабатывается учителем или группой учителей общеобразовательной  организации для ступеней (начального и основного общего) образования, так и на отдельный учебный год.</w:t>
      </w:r>
    </w:p>
    <w:p w:rsidR="007D0438" w:rsidRDefault="001235A6">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Порядок разработки Программы учебного предмет, курса «Иностранный язык», внесение изменений и их корректировка определяется локальным нормативным актом общеобразовательной  организации.</w:t>
      </w:r>
    </w:p>
    <w:p w:rsidR="007D0438" w:rsidRDefault="001235A6">
      <w:pPr>
        <w:spacing w:after="0" w:line="240" w:lineRule="auto"/>
        <w:jc w:val="both"/>
        <w:rPr>
          <w:rFonts w:ascii="Times New Roman" w:eastAsia="Times New Roman" w:hAnsi="Times New Roman" w:cs="Times New Roman"/>
          <w:b/>
          <w:i/>
          <w:sz w:val="24"/>
        </w:rPr>
      </w:pPr>
      <w:r>
        <w:rPr>
          <w:rFonts w:ascii="Times New Roman" w:eastAsia="Times New Roman" w:hAnsi="Times New Roman" w:cs="Times New Roman"/>
          <w:sz w:val="24"/>
        </w:rPr>
        <w:t xml:space="preserve">    </w:t>
      </w:r>
      <w:r>
        <w:rPr>
          <w:rFonts w:ascii="Times New Roman" w:eastAsia="Times New Roman" w:hAnsi="Times New Roman" w:cs="Times New Roman"/>
          <w:b/>
          <w:i/>
          <w:sz w:val="24"/>
        </w:rPr>
        <w:t>Структура Программы учебного предмета, курса  «Иностранный язык»</w:t>
      </w:r>
    </w:p>
    <w:p w:rsidR="007D0438" w:rsidRDefault="001235A6">
      <w:pPr>
        <w:spacing w:after="0" w:line="240" w:lineRule="auto"/>
        <w:jc w:val="center"/>
        <w:rPr>
          <w:rFonts w:ascii="Times New Roman" w:eastAsia="Times New Roman" w:hAnsi="Times New Roman" w:cs="Times New Roman"/>
          <w:b/>
          <w:i/>
          <w:sz w:val="24"/>
        </w:rPr>
      </w:pPr>
      <w:r>
        <w:rPr>
          <w:rFonts w:ascii="Times New Roman" w:eastAsia="Times New Roman" w:hAnsi="Times New Roman" w:cs="Times New Roman"/>
          <w:b/>
          <w:i/>
          <w:sz w:val="24"/>
        </w:rPr>
        <w:t xml:space="preserve">начального общего образования </w:t>
      </w:r>
    </w:p>
    <w:p w:rsidR="007D0438" w:rsidRDefault="001235A6">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соответствии с п. 19.5 федерального государственного образовательного стандарта начального общего образования структура Программы, курса представлена как целостная система, отражающая внутреннюю логику организации учебно-методического материала, и включает в себя следующие элементы:</w:t>
      </w:r>
    </w:p>
    <w:p w:rsidR="007D0438" w:rsidRDefault="001235A6">
      <w:pPr>
        <w:tabs>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ab/>
        <w:t>1) пояснительную записку, в которой конкретизируются общие цели начального общего образования с учетом специфики учебного предмета, курса;</w:t>
      </w:r>
    </w:p>
    <w:p w:rsidR="007D0438" w:rsidRDefault="001235A6">
      <w:pPr>
        <w:tabs>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2) общую характеристику учебного предмета, курса;</w:t>
      </w:r>
    </w:p>
    <w:p w:rsidR="007D0438" w:rsidRDefault="001235A6">
      <w:pPr>
        <w:tabs>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3) описание места учебного предмета, курса в учебном плане;</w:t>
      </w:r>
    </w:p>
    <w:p w:rsidR="007D0438" w:rsidRDefault="001235A6">
      <w:pPr>
        <w:tabs>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4) описание ценностных ориентиров содержания учебного предмета;</w:t>
      </w:r>
    </w:p>
    <w:p w:rsidR="007D0438" w:rsidRDefault="001235A6">
      <w:pPr>
        <w:tabs>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5) личностные, </w:t>
      </w:r>
      <w:proofErr w:type="spellStart"/>
      <w:r>
        <w:rPr>
          <w:rFonts w:ascii="Times New Roman" w:eastAsia="Times New Roman" w:hAnsi="Times New Roman" w:cs="Times New Roman"/>
          <w:sz w:val="24"/>
        </w:rPr>
        <w:t>метапредметные</w:t>
      </w:r>
      <w:proofErr w:type="spellEnd"/>
      <w:r>
        <w:rPr>
          <w:rFonts w:ascii="Times New Roman" w:eastAsia="Times New Roman" w:hAnsi="Times New Roman" w:cs="Times New Roman"/>
          <w:sz w:val="24"/>
        </w:rPr>
        <w:t xml:space="preserve"> и предметные результаты освоения конкретного учебного предмета, курса;</w:t>
      </w:r>
    </w:p>
    <w:p w:rsidR="007D0438" w:rsidRDefault="001235A6">
      <w:pPr>
        <w:tabs>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6) содержание учебного предмета, курса;</w:t>
      </w:r>
    </w:p>
    <w:p w:rsidR="007D0438" w:rsidRDefault="001235A6">
      <w:pPr>
        <w:tabs>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7) тематическое планирование с определением основных видов учебной деятельности обучающихся;</w:t>
      </w:r>
    </w:p>
    <w:p w:rsidR="007D0438" w:rsidRDefault="001235A6">
      <w:pPr>
        <w:tabs>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8) описание материально-технического обеспечения образовательного процесса.</w:t>
      </w:r>
    </w:p>
    <w:p w:rsidR="007D0438" w:rsidRDefault="001235A6">
      <w:pPr>
        <w:spacing w:after="0" w:line="240" w:lineRule="auto"/>
        <w:jc w:val="center"/>
        <w:rPr>
          <w:rFonts w:ascii="Times New Roman" w:eastAsia="Times New Roman" w:hAnsi="Times New Roman" w:cs="Times New Roman"/>
          <w:b/>
          <w:i/>
          <w:sz w:val="24"/>
        </w:rPr>
      </w:pPr>
      <w:r>
        <w:rPr>
          <w:rFonts w:ascii="Times New Roman" w:eastAsia="Times New Roman" w:hAnsi="Times New Roman" w:cs="Times New Roman"/>
          <w:b/>
          <w:i/>
          <w:sz w:val="24"/>
        </w:rPr>
        <w:t>Структура Программы учебного предмета, курса  «Иностранный язык»</w:t>
      </w:r>
    </w:p>
    <w:p w:rsidR="007D0438" w:rsidRDefault="001235A6">
      <w:pPr>
        <w:spacing w:after="0"/>
        <w:jc w:val="center"/>
        <w:rPr>
          <w:rFonts w:ascii="Times New Roman" w:eastAsia="Times New Roman" w:hAnsi="Times New Roman" w:cs="Times New Roman"/>
          <w:b/>
          <w:i/>
          <w:sz w:val="24"/>
        </w:rPr>
      </w:pPr>
      <w:r>
        <w:rPr>
          <w:rFonts w:ascii="Times New Roman" w:eastAsia="Times New Roman" w:hAnsi="Times New Roman" w:cs="Times New Roman"/>
          <w:b/>
          <w:i/>
          <w:sz w:val="24"/>
        </w:rPr>
        <w:t>основного общего образования</w:t>
      </w:r>
    </w:p>
    <w:p w:rsidR="007D0438" w:rsidRDefault="001235A6">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Программа учебного предмета, курса «Иностранный язык» разрабатывается на основе требований к результатам освоения основной образовательной программы основного общего образования общеобразовательной  организации с учетом основных направлений программ, включенных в структуру основной образовательной программы основного общего образования.</w:t>
      </w:r>
    </w:p>
    <w:p w:rsidR="007D0438" w:rsidRDefault="001235A6">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В соответствии с п. 18.2.2. федерального государственного образовательного стандарта основного общего образования Программа учебного предмета, курса «Иностранный язык» должна содержать:</w:t>
      </w:r>
    </w:p>
    <w:p w:rsidR="007D0438" w:rsidRDefault="001235A6">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  пояснительную записку, в которой конкретизируются общие цели основного общего образования с учетом специфики учебного предмета;</w:t>
      </w:r>
    </w:p>
    <w:p w:rsidR="007D0438" w:rsidRDefault="001235A6">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2) общую характеристику учебного предмета, курса;</w:t>
      </w:r>
    </w:p>
    <w:p w:rsidR="007D0438" w:rsidRDefault="001235A6">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3)  описание места учебного предмета, курса в учебном плане;</w:t>
      </w:r>
    </w:p>
    <w:p w:rsidR="007D0438" w:rsidRDefault="001235A6">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4) личностные, </w:t>
      </w:r>
      <w:proofErr w:type="spellStart"/>
      <w:r>
        <w:rPr>
          <w:rFonts w:ascii="Times New Roman" w:eastAsia="Times New Roman" w:hAnsi="Times New Roman" w:cs="Times New Roman"/>
          <w:sz w:val="24"/>
        </w:rPr>
        <w:t>метапредметные</w:t>
      </w:r>
      <w:proofErr w:type="spellEnd"/>
      <w:r>
        <w:rPr>
          <w:rFonts w:ascii="Times New Roman" w:eastAsia="Times New Roman" w:hAnsi="Times New Roman" w:cs="Times New Roman"/>
          <w:sz w:val="24"/>
        </w:rPr>
        <w:t xml:space="preserve"> и предметные результаты освоения конкретного учебного предмета, курса;</w:t>
      </w:r>
    </w:p>
    <w:p w:rsidR="007D0438" w:rsidRDefault="001235A6">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5)  содержание учебного предмета, курса;</w:t>
      </w:r>
    </w:p>
    <w:p w:rsidR="007D0438" w:rsidRDefault="001235A6">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6) тематическое планирование с определением основных видов учебной деятельности;</w:t>
      </w:r>
    </w:p>
    <w:p w:rsidR="007D0438" w:rsidRDefault="001235A6">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7) описание учебно-методического и материально-технического обеспечения образовательного процесса;</w:t>
      </w:r>
    </w:p>
    <w:p w:rsidR="007D0438" w:rsidRDefault="001235A6">
      <w:pPr>
        <w:spacing w:after="0"/>
        <w:ind w:firstLine="540"/>
        <w:jc w:val="both"/>
        <w:rPr>
          <w:rFonts w:ascii="Times New Roman" w:eastAsia="Times New Roman" w:hAnsi="Times New Roman" w:cs="Times New Roman"/>
          <w:sz w:val="24"/>
        </w:rPr>
      </w:pPr>
      <w:r>
        <w:rPr>
          <w:rFonts w:ascii="Times New Roman" w:eastAsia="Times New Roman" w:hAnsi="Times New Roman" w:cs="Times New Roman"/>
          <w:sz w:val="24"/>
        </w:rPr>
        <w:t>8)  планируемые результаты изучения учебного предмета, курса.</w:t>
      </w:r>
    </w:p>
    <w:p w:rsidR="007D0438" w:rsidRDefault="001235A6">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 xml:space="preserve">В структуру программы учебного предмета, курса «Иностранный язык» локальным нормативным актом общеобразовательной  организации могут быть  включены дополнительные разделы, например, календарно-тематическое планирование; оценочные материалы, планируемые результаты. </w:t>
      </w:r>
    </w:p>
    <w:p w:rsidR="007D0438" w:rsidRDefault="001235A6">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b/>
          <w:sz w:val="24"/>
        </w:rPr>
        <w:t>Календарно-тематическое планирование</w:t>
      </w:r>
      <w:r>
        <w:rPr>
          <w:rFonts w:ascii="Times New Roman" w:eastAsia="Times New Roman" w:hAnsi="Times New Roman" w:cs="Times New Roman"/>
          <w:sz w:val="24"/>
        </w:rPr>
        <w:t xml:space="preserve"> разрабатывается каждым учителем самостоятельно на основе тематического планирования (возможно использование авторских программ)  и примерных программ по иностранному языку. Форму календарно-тематического плана образовательная организация определяет самостоятельно, используя наиболее оптимальные варианты, в том числе различные варианты для разных учебных предметов.  </w:t>
      </w:r>
    </w:p>
    <w:p w:rsidR="007D0438" w:rsidRDefault="001235A6">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 xml:space="preserve">Для измерения достижения </w:t>
      </w:r>
      <w:proofErr w:type="gramStart"/>
      <w:r>
        <w:rPr>
          <w:rFonts w:ascii="Times New Roman" w:eastAsia="Times New Roman" w:hAnsi="Times New Roman" w:cs="Times New Roman"/>
          <w:sz w:val="24"/>
        </w:rPr>
        <w:t>обучающимися</w:t>
      </w:r>
      <w:proofErr w:type="gramEnd"/>
      <w:r>
        <w:rPr>
          <w:rFonts w:ascii="Times New Roman" w:eastAsia="Times New Roman" w:hAnsi="Times New Roman" w:cs="Times New Roman"/>
          <w:sz w:val="24"/>
        </w:rPr>
        <w:t xml:space="preserve"> планируемых (</w:t>
      </w:r>
      <w:proofErr w:type="spellStart"/>
      <w:r>
        <w:rPr>
          <w:rFonts w:ascii="Times New Roman" w:eastAsia="Times New Roman" w:hAnsi="Times New Roman" w:cs="Times New Roman"/>
          <w:sz w:val="24"/>
        </w:rPr>
        <w:t>метапредметных</w:t>
      </w:r>
      <w:proofErr w:type="spellEnd"/>
      <w:r>
        <w:rPr>
          <w:rFonts w:ascii="Times New Roman" w:eastAsia="Times New Roman" w:hAnsi="Times New Roman" w:cs="Times New Roman"/>
          <w:sz w:val="24"/>
        </w:rPr>
        <w:t xml:space="preserve"> и предметных) результатов в разделе «Оценочные материалы» рекомендуется использовать </w:t>
      </w:r>
      <w:proofErr w:type="spellStart"/>
      <w:r>
        <w:rPr>
          <w:rFonts w:ascii="Times New Roman" w:eastAsia="Times New Roman" w:hAnsi="Times New Roman" w:cs="Times New Roman"/>
          <w:sz w:val="24"/>
        </w:rPr>
        <w:t>валидные</w:t>
      </w:r>
      <w:proofErr w:type="spellEnd"/>
      <w:r>
        <w:rPr>
          <w:rFonts w:ascii="Times New Roman" w:eastAsia="Times New Roman" w:hAnsi="Times New Roman" w:cs="Times New Roman"/>
          <w:sz w:val="24"/>
        </w:rPr>
        <w:t xml:space="preserve"> контрольно-измерительные материалы. Данные контрольно-измерительные материалы используются для проведения текущего контроля и  промежуточной аттестации. Оценочные материалы должны соответствовать возрасту учащихся и учитывать цели и задачи по формированию речевых, языковых, </w:t>
      </w:r>
      <w:proofErr w:type="spellStart"/>
      <w:r>
        <w:rPr>
          <w:rFonts w:ascii="Times New Roman" w:eastAsia="Times New Roman" w:hAnsi="Times New Roman" w:cs="Times New Roman"/>
          <w:sz w:val="24"/>
        </w:rPr>
        <w:t>социокультурных</w:t>
      </w:r>
      <w:proofErr w:type="spellEnd"/>
      <w:r>
        <w:rPr>
          <w:rFonts w:ascii="Times New Roman" w:eastAsia="Times New Roman" w:hAnsi="Times New Roman" w:cs="Times New Roman"/>
          <w:sz w:val="24"/>
        </w:rPr>
        <w:t>, компенсаторных и учебно-познавательных  компетенций учащихся. Рекомендуется использовать оценочные материалы, разработанные специально к УМК, по которым и осуществляется образовательный процесс.</w:t>
      </w:r>
    </w:p>
    <w:p w:rsidR="007D0438" w:rsidRDefault="001235A6">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При проектировании системы заданий для оценки достижения планируемых результатов в начальной школе учителю иностранного языка  необходимо основываться на следующем пособии: Оценка достижения планируемых результатов в начальной школе. Система заданий. В 3 ч. Ч. 2 / Л.Л. Алексеева, М.З. </w:t>
      </w:r>
      <w:proofErr w:type="spellStart"/>
      <w:r>
        <w:rPr>
          <w:rFonts w:ascii="Times New Roman" w:eastAsia="Times New Roman" w:hAnsi="Times New Roman" w:cs="Times New Roman"/>
          <w:sz w:val="24"/>
        </w:rPr>
        <w:t>Биболетова</w:t>
      </w:r>
      <w:proofErr w:type="spellEnd"/>
      <w:r>
        <w:rPr>
          <w:rFonts w:ascii="Times New Roman" w:eastAsia="Times New Roman" w:hAnsi="Times New Roman" w:cs="Times New Roman"/>
          <w:sz w:val="24"/>
        </w:rPr>
        <w:t xml:space="preserve">, А.А. Вахрушев и др.; под ред. Г. С. Ковалевой, О. Б. Логиновой. – М.: Просвещение, 2011. – 240 </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sz w:val="24"/>
        </w:rPr>
        <w:t>.</w:t>
      </w:r>
    </w:p>
    <w:p w:rsidR="007D0438" w:rsidRDefault="001235A6">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проектировании системы заданий для оценки достижения планируемых результатов в основной школе учителю иностранного языка  необходимо основываться на следующем пособии: Иностранный язык. Планируемые результаты. Система заданий 5-9 классы. / М.З. </w:t>
      </w:r>
      <w:proofErr w:type="spellStart"/>
      <w:r>
        <w:rPr>
          <w:rFonts w:ascii="Times New Roman" w:eastAsia="Times New Roman" w:hAnsi="Times New Roman" w:cs="Times New Roman"/>
          <w:sz w:val="24"/>
        </w:rPr>
        <w:t>Биболетова</w:t>
      </w:r>
      <w:proofErr w:type="spellEnd"/>
      <w:r>
        <w:rPr>
          <w:rFonts w:ascii="Times New Roman" w:eastAsia="Times New Roman" w:hAnsi="Times New Roman" w:cs="Times New Roman"/>
          <w:sz w:val="24"/>
        </w:rPr>
        <w:t xml:space="preserve">, М.В. Вербицкая, К.С. Махмурян, Н.Н. </w:t>
      </w:r>
      <w:proofErr w:type="spellStart"/>
      <w:r>
        <w:rPr>
          <w:rFonts w:ascii="Times New Roman" w:eastAsia="Times New Roman" w:hAnsi="Times New Roman" w:cs="Times New Roman"/>
          <w:sz w:val="24"/>
        </w:rPr>
        <w:t>Трубанёва</w:t>
      </w:r>
      <w:proofErr w:type="spellEnd"/>
      <w:r>
        <w:rPr>
          <w:rFonts w:ascii="Times New Roman" w:eastAsia="Times New Roman" w:hAnsi="Times New Roman" w:cs="Times New Roman"/>
          <w:sz w:val="24"/>
        </w:rPr>
        <w:t xml:space="preserve">  и  др.; под ред.  Г. С. Ковалевой, О. Б. Логиновой. – М.: Просвещение, 2012. – 123 </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sz w:val="24"/>
        </w:rPr>
        <w:t>.</w:t>
      </w:r>
    </w:p>
    <w:p w:rsidR="007D0438" w:rsidRDefault="001235A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4"/>
        </w:rPr>
        <w:tab/>
        <w:t xml:space="preserve">В образовательном процессе общеобразовательными учреждениями могут быть использованы </w:t>
      </w:r>
      <w:r>
        <w:rPr>
          <w:rFonts w:ascii="Times New Roman" w:eastAsia="Times New Roman" w:hAnsi="Times New Roman" w:cs="Times New Roman"/>
          <w:b/>
          <w:sz w:val="24"/>
        </w:rPr>
        <w:t>учебные издания,</w:t>
      </w:r>
      <w:r>
        <w:rPr>
          <w:rFonts w:ascii="Times New Roman" w:eastAsia="Times New Roman" w:hAnsi="Times New Roman" w:cs="Times New Roman"/>
          <w:sz w:val="24"/>
        </w:rPr>
        <w:t xml:space="preserve"> имеющие гриф Минобразования России или органа управления образованием субъекта Российской Федерации. Федеральные перечни учебников, учебно-методических и методических изданий, рекомендованных (допущенных) </w:t>
      </w:r>
      <w:proofErr w:type="spellStart"/>
      <w:r>
        <w:rPr>
          <w:rFonts w:ascii="Times New Roman" w:eastAsia="Times New Roman" w:hAnsi="Times New Roman" w:cs="Times New Roman"/>
          <w:sz w:val="24"/>
        </w:rPr>
        <w:t>Минобразованием</w:t>
      </w:r>
      <w:proofErr w:type="spellEnd"/>
      <w:r>
        <w:rPr>
          <w:rFonts w:ascii="Times New Roman" w:eastAsia="Times New Roman" w:hAnsi="Times New Roman" w:cs="Times New Roman"/>
          <w:sz w:val="24"/>
        </w:rPr>
        <w:t xml:space="preserve"> России к использованию в образовательном процессе в образовательных учреждениях на 2014/2015 учебный год, утверждены приказом Минобразования России от 31марта  2014г. № 253.</w:t>
      </w:r>
    </w:p>
    <w:p w:rsidR="007D0438" w:rsidRDefault="001235A6">
      <w:pPr>
        <w:tabs>
          <w:tab w:val="left" w:pos="284"/>
          <w:tab w:val="left" w:pos="825"/>
        </w:tabs>
        <w:suppressAutoHyphens/>
        <w:spacing w:before="20" w:after="20" w:line="240" w:lineRule="auto"/>
        <w:ind w:firstLine="567"/>
        <w:jc w:val="both"/>
        <w:rPr>
          <w:rFonts w:ascii="Times New Roman" w:eastAsia="Times New Roman" w:hAnsi="Times New Roman" w:cs="Times New Roman"/>
          <w:b/>
          <w:i/>
          <w:sz w:val="24"/>
        </w:rPr>
      </w:pPr>
      <w:r>
        <w:rPr>
          <w:rFonts w:ascii="Times New Roman" w:eastAsia="Times New Roman" w:hAnsi="Times New Roman" w:cs="Times New Roman"/>
          <w:i/>
          <w:sz w:val="24"/>
        </w:rPr>
        <w:tab/>
      </w:r>
      <w:r>
        <w:rPr>
          <w:rFonts w:ascii="Times New Roman" w:eastAsia="Times New Roman" w:hAnsi="Times New Roman" w:cs="Times New Roman"/>
          <w:b/>
          <w:i/>
          <w:sz w:val="24"/>
        </w:rPr>
        <w:t xml:space="preserve">В 2014/2015 учебном году преподавание иностранных языков со 2 по 11  класс во всех образовательных учреждениях Республики Крым </w:t>
      </w:r>
      <w:r>
        <w:rPr>
          <w:rFonts w:ascii="Times New Roman" w:eastAsia="Times New Roman" w:hAnsi="Times New Roman" w:cs="Times New Roman"/>
          <w:i/>
          <w:sz w:val="24"/>
        </w:rPr>
        <w:t xml:space="preserve"> </w:t>
      </w:r>
      <w:r>
        <w:rPr>
          <w:rFonts w:ascii="Times New Roman" w:eastAsia="Times New Roman" w:hAnsi="Times New Roman" w:cs="Times New Roman"/>
          <w:b/>
          <w:i/>
          <w:sz w:val="24"/>
        </w:rPr>
        <w:t>будет осуществляться по учебникам издательства «Просвещение»:</w:t>
      </w:r>
    </w:p>
    <w:p w:rsidR="007D0438" w:rsidRDefault="001235A6">
      <w:pPr>
        <w:numPr>
          <w:ilvl w:val="0"/>
          <w:numId w:val="3"/>
        </w:numPr>
        <w:suppressAutoHyphen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 Английский язык</w:t>
      </w:r>
    </w:p>
    <w:p w:rsidR="007D0438" w:rsidRDefault="00F84353">
      <w:pPr>
        <w:suppressAutoHyphens/>
        <w:spacing w:after="0" w:line="240" w:lineRule="auto"/>
        <w:ind w:left="1134"/>
        <w:rPr>
          <w:rFonts w:ascii="Times New Roman" w:eastAsia="Times New Roman" w:hAnsi="Times New Roman" w:cs="Times New Roman"/>
          <w:i/>
          <w:sz w:val="24"/>
        </w:rPr>
      </w:pPr>
      <w:hyperlink r:id="rId6">
        <w:r w:rsidR="001235A6">
          <w:rPr>
            <w:rFonts w:ascii="Times New Roman" w:eastAsia="Times New Roman" w:hAnsi="Times New Roman" w:cs="Times New Roman"/>
            <w:i/>
            <w:color w:val="0000FF"/>
            <w:sz w:val="24"/>
            <w:u w:val="single"/>
          </w:rPr>
          <w:t>УМК «Английский в фокусе»</w:t>
        </w:r>
        <w:r w:rsidR="001235A6">
          <w:rPr>
            <w:rFonts w:ascii="Times New Roman" w:eastAsia="Times New Roman" w:hAnsi="Times New Roman" w:cs="Times New Roman"/>
            <w:i/>
            <w:vanish/>
            <w:color w:val="0000FF"/>
            <w:sz w:val="24"/>
            <w:u w:val="single"/>
          </w:rPr>
          <w:t>HYPERLINK "http://prosv.ru/umk/starlight/info.aspx?ob_no=24015"</w:t>
        </w:r>
        <w:r w:rsidR="001235A6">
          <w:rPr>
            <w:rFonts w:ascii="Times New Roman" w:eastAsia="Times New Roman" w:hAnsi="Times New Roman" w:cs="Times New Roman"/>
            <w:i/>
            <w:color w:val="0000FF"/>
            <w:sz w:val="24"/>
            <w:u w:val="single"/>
          </w:rPr>
          <w:t xml:space="preserve"> </w:t>
        </w:r>
        <w:r w:rsidR="001235A6">
          <w:rPr>
            <w:rFonts w:ascii="Times New Roman" w:eastAsia="Times New Roman" w:hAnsi="Times New Roman" w:cs="Times New Roman"/>
            <w:i/>
            <w:vanish/>
            <w:color w:val="0000FF"/>
            <w:sz w:val="24"/>
            <w:u w:val="single"/>
          </w:rPr>
          <w:t>HYPERLINK "http://prosv.ru/umk/starlight/info.aspx?ob_no=24015"</w:t>
        </w:r>
        <w:r w:rsidR="001235A6">
          <w:rPr>
            <w:rFonts w:ascii="Times New Roman" w:eastAsia="Times New Roman" w:hAnsi="Times New Roman" w:cs="Times New Roman"/>
            <w:i/>
            <w:color w:val="0000FF"/>
            <w:sz w:val="24"/>
            <w:u w:val="single"/>
          </w:rPr>
          <w:t>(</w:t>
        </w:r>
        <w:r w:rsidR="001235A6">
          <w:rPr>
            <w:rFonts w:ascii="Times New Roman" w:eastAsia="Times New Roman" w:hAnsi="Times New Roman" w:cs="Times New Roman"/>
            <w:i/>
            <w:vanish/>
            <w:color w:val="0000FF"/>
            <w:sz w:val="24"/>
            <w:u w:val="single"/>
          </w:rPr>
          <w:t>HYPERLINK "http://prosv.ru/umk/starlight/info.aspx?ob_no=24015"</w:t>
        </w:r>
        <w:r w:rsidR="001235A6">
          <w:rPr>
            <w:rFonts w:ascii="Times New Roman" w:eastAsia="Times New Roman" w:hAnsi="Times New Roman" w:cs="Times New Roman"/>
            <w:i/>
            <w:color w:val="0000FF"/>
            <w:sz w:val="24"/>
            <w:u w:val="single"/>
          </w:rPr>
          <w:t>“</w:t>
        </w:r>
        <w:r w:rsidR="001235A6">
          <w:rPr>
            <w:rFonts w:ascii="Times New Roman" w:eastAsia="Times New Roman" w:hAnsi="Times New Roman" w:cs="Times New Roman"/>
            <w:i/>
            <w:vanish/>
            <w:color w:val="0000FF"/>
            <w:sz w:val="24"/>
            <w:u w:val="single"/>
          </w:rPr>
          <w:t>HYPERLINK "http://prosv.ru/umk/starlight/info.aspx?ob_no=24015"</w:t>
        </w:r>
        <w:r w:rsidR="001235A6">
          <w:rPr>
            <w:rFonts w:ascii="Times New Roman" w:eastAsia="Times New Roman" w:hAnsi="Times New Roman" w:cs="Times New Roman"/>
            <w:i/>
            <w:color w:val="0000FF"/>
            <w:sz w:val="24"/>
            <w:u w:val="single"/>
          </w:rPr>
          <w:t>Spotlight</w:t>
        </w:r>
        <w:r w:rsidR="001235A6">
          <w:rPr>
            <w:rFonts w:ascii="Times New Roman" w:eastAsia="Times New Roman" w:hAnsi="Times New Roman" w:cs="Times New Roman"/>
            <w:i/>
            <w:vanish/>
            <w:color w:val="0000FF"/>
            <w:sz w:val="24"/>
            <w:u w:val="single"/>
          </w:rPr>
          <w:t>HYPERLINK "http://prosv.ru/umk/starlight/info.aspx?ob_no=24015"</w:t>
        </w:r>
        <w:r w:rsidR="001235A6">
          <w:rPr>
            <w:rFonts w:ascii="Times New Roman" w:eastAsia="Times New Roman" w:hAnsi="Times New Roman" w:cs="Times New Roman"/>
            <w:i/>
            <w:color w:val="0000FF"/>
            <w:sz w:val="24"/>
            <w:u w:val="single"/>
          </w:rPr>
          <w:t>’’</w:t>
        </w:r>
        <w:r w:rsidR="001235A6">
          <w:rPr>
            <w:rFonts w:ascii="Times New Roman" w:eastAsia="Times New Roman" w:hAnsi="Times New Roman" w:cs="Times New Roman"/>
            <w:i/>
            <w:vanish/>
            <w:color w:val="0000FF"/>
            <w:sz w:val="24"/>
            <w:u w:val="single"/>
          </w:rPr>
          <w:t>HYPERLINK "http://prosv.ru/umk/starlight/info.aspx?ob_no=24015"</w:t>
        </w:r>
        <w:r w:rsidR="001235A6">
          <w:rPr>
            <w:rFonts w:ascii="Times New Roman" w:eastAsia="Times New Roman" w:hAnsi="Times New Roman" w:cs="Times New Roman"/>
            <w:i/>
            <w:color w:val="0000FF"/>
            <w:sz w:val="24"/>
            <w:u w:val="single"/>
          </w:rPr>
          <w:t>)</w:t>
        </w:r>
        <w:r w:rsidR="001235A6">
          <w:rPr>
            <w:rFonts w:ascii="Times New Roman" w:eastAsia="Times New Roman" w:hAnsi="Times New Roman" w:cs="Times New Roman"/>
            <w:i/>
            <w:vanish/>
            <w:color w:val="0000FF"/>
            <w:sz w:val="24"/>
            <w:u w:val="single"/>
          </w:rPr>
          <w:t>HYPERLINK "http://prosv.ru/umk/starlight/info.aspx?ob_no=24015"</w:t>
        </w:r>
        <w:r w:rsidR="001235A6">
          <w:rPr>
            <w:rFonts w:ascii="Times New Roman" w:eastAsia="Times New Roman" w:hAnsi="Times New Roman" w:cs="Times New Roman"/>
            <w:i/>
            <w:color w:val="0000FF"/>
            <w:sz w:val="24"/>
            <w:u w:val="single"/>
          </w:rPr>
          <w:t xml:space="preserve"> для общеобразовательных учреждений</w:t>
        </w:r>
      </w:hyperlink>
    </w:p>
    <w:tbl>
      <w:tblPr>
        <w:tblW w:w="0" w:type="auto"/>
        <w:tblInd w:w="1134" w:type="dxa"/>
        <w:tblCellMar>
          <w:left w:w="10" w:type="dxa"/>
          <w:right w:w="10" w:type="dxa"/>
        </w:tblCellMar>
        <w:tblLook w:val="0000"/>
      </w:tblPr>
      <w:tblGrid>
        <w:gridCol w:w="1526"/>
        <w:gridCol w:w="6911"/>
      </w:tblGrid>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center"/>
            </w:pPr>
            <w:r>
              <w:rPr>
                <w:rFonts w:ascii="Times New Roman" w:eastAsia="Times New Roman" w:hAnsi="Times New Roman" w:cs="Times New Roman"/>
                <w:sz w:val="24"/>
              </w:rPr>
              <w:t>класс</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center"/>
            </w:pPr>
            <w:r>
              <w:rPr>
                <w:rFonts w:ascii="Times New Roman" w:eastAsia="Times New Roman" w:hAnsi="Times New Roman" w:cs="Times New Roman"/>
                <w:sz w:val="24"/>
              </w:rPr>
              <w:t>Автор</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pPr>
            <w:r>
              <w:rPr>
                <w:rFonts w:ascii="Times New Roman" w:eastAsia="Times New Roman" w:hAnsi="Times New Roman" w:cs="Times New Roman"/>
                <w:sz w:val="24"/>
              </w:rPr>
              <w:t>2-4</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pPr>
            <w:r>
              <w:rPr>
                <w:rFonts w:ascii="Times New Roman" w:eastAsia="Times New Roman" w:hAnsi="Times New Roman" w:cs="Times New Roman"/>
                <w:sz w:val="24"/>
              </w:rPr>
              <w:t>Быкова Н.И., Дули Д., Поспелова М.Д. и др.</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pPr>
            <w:r>
              <w:rPr>
                <w:rFonts w:ascii="Times New Roman" w:eastAsia="Times New Roman" w:hAnsi="Times New Roman" w:cs="Times New Roman"/>
                <w:sz w:val="24"/>
              </w:rPr>
              <w:t>5-9</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pPr>
            <w:r>
              <w:rPr>
                <w:rFonts w:ascii="Times New Roman" w:eastAsia="Times New Roman" w:hAnsi="Times New Roman" w:cs="Times New Roman"/>
                <w:sz w:val="24"/>
              </w:rPr>
              <w:t xml:space="preserve">Ваулина Ю.Е., Дули Д., </w:t>
            </w:r>
            <w:proofErr w:type="spellStart"/>
            <w:r>
              <w:rPr>
                <w:rFonts w:ascii="Times New Roman" w:eastAsia="Times New Roman" w:hAnsi="Times New Roman" w:cs="Times New Roman"/>
                <w:sz w:val="24"/>
              </w:rPr>
              <w:t>Подоляко</w:t>
            </w:r>
            <w:proofErr w:type="spellEnd"/>
            <w:r>
              <w:rPr>
                <w:rFonts w:ascii="Times New Roman" w:eastAsia="Times New Roman" w:hAnsi="Times New Roman" w:cs="Times New Roman"/>
                <w:sz w:val="24"/>
              </w:rPr>
              <w:t xml:space="preserve"> О.Е. и др.</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pPr>
            <w:r>
              <w:rPr>
                <w:rFonts w:ascii="Times New Roman" w:eastAsia="Times New Roman" w:hAnsi="Times New Roman" w:cs="Times New Roman"/>
                <w:sz w:val="24"/>
              </w:rPr>
              <w:t>10-11</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pPr>
            <w:r>
              <w:rPr>
                <w:rFonts w:ascii="Times New Roman" w:eastAsia="Times New Roman" w:hAnsi="Times New Roman" w:cs="Times New Roman"/>
                <w:sz w:val="24"/>
              </w:rPr>
              <w:t>Афанасьева О.В., Дули Д., Михеева И.В. и др.</w:t>
            </w:r>
          </w:p>
        </w:tc>
      </w:tr>
    </w:tbl>
    <w:p w:rsidR="007D0438" w:rsidRDefault="007D0438">
      <w:pPr>
        <w:suppressAutoHyphens/>
        <w:spacing w:after="0" w:line="240" w:lineRule="auto"/>
        <w:ind w:left="1134"/>
        <w:rPr>
          <w:rFonts w:ascii="Times New Roman" w:eastAsia="Times New Roman" w:hAnsi="Times New Roman" w:cs="Times New Roman"/>
          <w:sz w:val="24"/>
        </w:rPr>
      </w:pPr>
    </w:p>
    <w:p w:rsidR="007D0438" w:rsidRDefault="001235A6">
      <w:pPr>
        <w:suppressAutoHyphens/>
        <w:spacing w:after="0" w:line="240" w:lineRule="auto"/>
        <w:ind w:left="1134"/>
        <w:rPr>
          <w:rFonts w:ascii="Times New Roman" w:eastAsia="Times New Roman" w:hAnsi="Times New Roman" w:cs="Times New Roman"/>
          <w:i/>
          <w:sz w:val="24"/>
        </w:rPr>
      </w:pPr>
      <w:r>
        <w:rPr>
          <w:rFonts w:ascii="Times New Roman" w:eastAsia="Times New Roman" w:hAnsi="Times New Roman" w:cs="Times New Roman"/>
          <w:i/>
          <w:sz w:val="24"/>
        </w:rPr>
        <w:t>УМК  «Звёздный английский» (“</w:t>
      </w:r>
      <w:proofErr w:type="spellStart"/>
      <w:r>
        <w:rPr>
          <w:rFonts w:ascii="Times New Roman" w:eastAsia="Times New Roman" w:hAnsi="Times New Roman" w:cs="Times New Roman"/>
          <w:i/>
          <w:sz w:val="24"/>
        </w:rPr>
        <w:t>Starlight</w:t>
      </w:r>
      <w:proofErr w:type="spellEnd"/>
      <w:r>
        <w:rPr>
          <w:rFonts w:ascii="Times New Roman" w:eastAsia="Times New Roman" w:hAnsi="Times New Roman" w:cs="Times New Roman"/>
          <w:i/>
          <w:sz w:val="24"/>
        </w:rPr>
        <w:t>”) для общеобразовательных учреждений с углублённым изучением английского языка</w:t>
      </w:r>
    </w:p>
    <w:tbl>
      <w:tblPr>
        <w:tblW w:w="0" w:type="auto"/>
        <w:tblInd w:w="1134" w:type="dxa"/>
        <w:tblCellMar>
          <w:left w:w="10" w:type="dxa"/>
          <w:right w:w="10" w:type="dxa"/>
        </w:tblCellMar>
        <w:tblLook w:val="0000"/>
      </w:tblPr>
      <w:tblGrid>
        <w:gridCol w:w="1526"/>
        <w:gridCol w:w="6911"/>
      </w:tblGrid>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center"/>
            </w:pPr>
            <w:r>
              <w:rPr>
                <w:rFonts w:ascii="Times New Roman" w:eastAsia="Times New Roman" w:hAnsi="Times New Roman" w:cs="Times New Roman"/>
                <w:sz w:val="24"/>
              </w:rPr>
              <w:t>класс</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center"/>
            </w:pPr>
            <w:r>
              <w:rPr>
                <w:rFonts w:ascii="Times New Roman" w:eastAsia="Times New Roman" w:hAnsi="Times New Roman" w:cs="Times New Roman"/>
                <w:sz w:val="24"/>
              </w:rPr>
              <w:t>Автор</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pPr>
            <w:r>
              <w:rPr>
                <w:rFonts w:ascii="Times New Roman" w:eastAsia="Times New Roman" w:hAnsi="Times New Roman" w:cs="Times New Roman"/>
                <w:sz w:val="24"/>
              </w:rPr>
              <w:t>2-4</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pPr>
            <w:r>
              <w:rPr>
                <w:rFonts w:ascii="Times New Roman" w:eastAsia="Times New Roman" w:hAnsi="Times New Roman" w:cs="Times New Roman"/>
                <w:sz w:val="24"/>
              </w:rPr>
              <w:t>Баранова К.М., Дули Д., Копылова В.В. и др.</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pPr>
            <w:r>
              <w:rPr>
                <w:rFonts w:ascii="Times New Roman" w:eastAsia="Times New Roman" w:hAnsi="Times New Roman" w:cs="Times New Roman"/>
                <w:sz w:val="24"/>
              </w:rPr>
              <w:t>5-9</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pPr>
            <w:r>
              <w:rPr>
                <w:rFonts w:ascii="Times New Roman" w:eastAsia="Times New Roman" w:hAnsi="Times New Roman" w:cs="Times New Roman"/>
                <w:sz w:val="24"/>
              </w:rPr>
              <w:t>Баранова К.М., Дули Д., Копылова В.В. и др.</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pPr>
            <w:r>
              <w:rPr>
                <w:rFonts w:ascii="Times New Roman" w:eastAsia="Times New Roman" w:hAnsi="Times New Roman" w:cs="Times New Roman"/>
                <w:sz w:val="24"/>
              </w:rPr>
              <w:t>10-11</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pPr>
            <w:r>
              <w:rPr>
                <w:rFonts w:ascii="Times New Roman" w:eastAsia="Times New Roman" w:hAnsi="Times New Roman" w:cs="Times New Roman"/>
                <w:sz w:val="24"/>
              </w:rPr>
              <w:t xml:space="preserve">Баранова К.М., Дули Д., Копылова В.В., </w:t>
            </w:r>
            <w:proofErr w:type="spellStart"/>
            <w:r>
              <w:rPr>
                <w:rFonts w:ascii="Times New Roman" w:eastAsia="Times New Roman" w:hAnsi="Times New Roman" w:cs="Times New Roman"/>
                <w:sz w:val="24"/>
              </w:rPr>
              <w:t>Мильруд</w:t>
            </w:r>
            <w:proofErr w:type="spellEnd"/>
            <w:r>
              <w:rPr>
                <w:rFonts w:ascii="Times New Roman" w:eastAsia="Times New Roman" w:hAnsi="Times New Roman" w:cs="Times New Roman"/>
                <w:sz w:val="24"/>
              </w:rPr>
              <w:t xml:space="preserve"> Р.П., Эванс В.</w:t>
            </w:r>
          </w:p>
        </w:tc>
      </w:tr>
    </w:tbl>
    <w:p w:rsidR="007D0438" w:rsidRDefault="007D0438">
      <w:pPr>
        <w:suppressAutoHyphens/>
        <w:spacing w:after="0" w:line="240" w:lineRule="auto"/>
        <w:ind w:left="1134"/>
        <w:rPr>
          <w:rFonts w:ascii="Times New Roman" w:eastAsia="Times New Roman" w:hAnsi="Times New Roman" w:cs="Times New Roman"/>
          <w:sz w:val="24"/>
        </w:rPr>
      </w:pPr>
    </w:p>
    <w:p w:rsidR="007D0438" w:rsidRDefault="001235A6">
      <w:pPr>
        <w:numPr>
          <w:ilvl w:val="0"/>
          <w:numId w:val="4"/>
        </w:numPr>
        <w:suppressAutoHyphen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 Немецкий  язык (со 2 по 11 класс для всех школ)</w:t>
      </w:r>
    </w:p>
    <w:p w:rsidR="007D0438" w:rsidRDefault="001235A6">
      <w:pPr>
        <w:suppressAutoHyphens/>
        <w:spacing w:after="0" w:line="240" w:lineRule="auto"/>
        <w:ind w:firstLine="1134"/>
        <w:jc w:val="both"/>
        <w:rPr>
          <w:rFonts w:ascii="Times New Roman" w:eastAsia="Times New Roman" w:hAnsi="Times New Roman" w:cs="Times New Roman"/>
          <w:sz w:val="24"/>
        </w:rPr>
      </w:pPr>
      <w:r>
        <w:rPr>
          <w:rFonts w:ascii="Times New Roman" w:eastAsia="Times New Roman" w:hAnsi="Times New Roman" w:cs="Times New Roman"/>
          <w:sz w:val="24"/>
        </w:rPr>
        <w:t xml:space="preserve">«Немецкий язык» - авт. </w:t>
      </w:r>
      <w:proofErr w:type="spellStart"/>
      <w:r>
        <w:rPr>
          <w:rFonts w:ascii="Times New Roman" w:eastAsia="Times New Roman" w:hAnsi="Times New Roman" w:cs="Times New Roman"/>
          <w:sz w:val="24"/>
        </w:rPr>
        <w:t>Бим</w:t>
      </w:r>
      <w:proofErr w:type="spellEnd"/>
      <w:r>
        <w:rPr>
          <w:rFonts w:ascii="Times New Roman" w:eastAsia="Times New Roman" w:hAnsi="Times New Roman" w:cs="Times New Roman"/>
          <w:sz w:val="24"/>
        </w:rPr>
        <w:t xml:space="preserve"> И.Л.</w:t>
      </w:r>
    </w:p>
    <w:p w:rsidR="007D0438" w:rsidRDefault="001235A6">
      <w:pPr>
        <w:numPr>
          <w:ilvl w:val="0"/>
          <w:numId w:val="5"/>
        </w:numPr>
        <w:tabs>
          <w:tab w:val="left" w:pos="1985"/>
        </w:tabs>
        <w:suppressAutoHyphen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Французский язык</w:t>
      </w:r>
    </w:p>
    <w:p w:rsidR="007D0438" w:rsidRDefault="001235A6">
      <w:pPr>
        <w:suppressAutoHyphens/>
        <w:spacing w:after="0" w:line="240" w:lineRule="auto"/>
        <w:ind w:left="1134"/>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«Французский язык» для  общеобразовательных  учреждений </w:t>
      </w:r>
    </w:p>
    <w:tbl>
      <w:tblPr>
        <w:tblW w:w="0" w:type="auto"/>
        <w:tblInd w:w="1134" w:type="dxa"/>
        <w:tblCellMar>
          <w:left w:w="10" w:type="dxa"/>
          <w:right w:w="10" w:type="dxa"/>
        </w:tblCellMar>
        <w:tblLook w:val="0000"/>
      </w:tblPr>
      <w:tblGrid>
        <w:gridCol w:w="1526"/>
        <w:gridCol w:w="6911"/>
      </w:tblGrid>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класс</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Автор</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2-4</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proofErr w:type="spellStart"/>
            <w:r>
              <w:rPr>
                <w:rFonts w:ascii="Times New Roman" w:eastAsia="Times New Roman" w:hAnsi="Times New Roman" w:cs="Times New Roman"/>
                <w:sz w:val="24"/>
              </w:rPr>
              <w:t>Кулигина</w:t>
            </w:r>
            <w:proofErr w:type="spellEnd"/>
            <w:r>
              <w:rPr>
                <w:rFonts w:ascii="Times New Roman" w:eastAsia="Times New Roman" w:hAnsi="Times New Roman" w:cs="Times New Roman"/>
                <w:sz w:val="24"/>
              </w:rPr>
              <w:t xml:space="preserve"> А.С., Кирьянова М.Г.</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5-9</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proofErr w:type="spellStart"/>
            <w:r>
              <w:rPr>
                <w:rFonts w:ascii="Times New Roman" w:eastAsia="Times New Roman" w:hAnsi="Times New Roman" w:cs="Times New Roman"/>
                <w:sz w:val="24"/>
              </w:rPr>
              <w:t>Кулигина</w:t>
            </w:r>
            <w:proofErr w:type="spellEnd"/>
            <w:r>
              <w:rPr>
                <w:rFonts w:ascii="Times New Roman" w:eastAsia="Times New Roman" w:hAnsi="Times New Roman" w:cs="Times New Roman"/>
                <w:sz w:val="24"/>
              </w:rPr>
              <w:t xml:space="preserve"> А.С., </w:t>
            </w:r>
            <w:proofErr w:type="spellStart"/>
            <w:r>
              <w:rPr>
                <w:rFonts w:ascii="Times New Roman" w:eastAsia="Times New Roman" w:hAnsi="Times New Roman" w:cs="Times New Roman"/>
                <w:sz w:val="24"/>
              </w:rPr>
              <w:t>Щепилова</w:t>
            </w:r>
            <w:proofErr w:type="spellEnd"/>
            <w:r>
              <w:rPr>
                <w:rFonts w:ascii="Times New Roman" w:eastAsia="Times New Roman" w:hAnsi="Times New Roman" w:cs="Times New Roman"/>
                <w:sz w:val="24"/>
              </w:rPr>
              <w:t xml:space="preserve"> А.В.</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10-11</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Григорьева Е.Я., Горбачева Е.Ю., Лисенко М.Р.</w:t>
            </w:r>
          </w:p>
        </w:tc>
      </w:tr>
    </w:tbl>
    <w:p w:rsidR="007D0438" w:rsidRDefault="007D0438">
      <w:pPr>
        <w:suppressAutoHyphens/>
        <w:spacing w:after="0" w:line="240" w:lineRule="auto"/>
        <w:ind w:left="1134"/>
        <w:jc w:val="both"/>
        <w:rPr>
          <w:rFonts w:ascii="Times New Roman" w:eastAsia="Times New Roman" w:hAnsi="Times New Roman" w:cs="Times New Roman"/>
          <w:sz w:val="24"/>
        </w:rPr>
      </w:pPr>
    </w:p>
    <w:p w:rsidR="007D0438" w:rsidRDefault="001235A6">
      <w:pPr>
        <w:suppressAutoHyphens/>
        <w:spacing w:after="0" w:line="240" w:lineRule="auto"/>
        <w:ind w:left="1134"/>
        <w:jc w:val="both"/>
        <w:rPr>
          <w:rFonts w:ascii="Times New Roman" w:eastAsia="Times New Roman" w:hAnsi="Times New Roman" w:cs="Times New Roman"/>
          <w:i/>
          <w:sz w:val="24"/>
        </w:rPr>
      </w:pPr>
      <w:r>
        <w:rPr>
          <w:rFonts w:ascii="Times New Roman" w:eastAsia="Times New Roman" w:hAnsi="Times New Roman" w:cs="Times New Roman"/>
          <w:i/>
          <w:sz w:val="24"/>
        </w:rPr>
        <w:lastRenderedPageBreak/>
        <w:t xml:space="preserve"> «Французский язык» для общеобразовательных учреждений с углублённым изучением французского языка:</w:t>
      </w:r>
    </w:p>
    <w:tbl>
      <w:tblPr>
        <w:tblW w:w="0" w:type="auto"/>
        <w:tblInd w:w="1134" w:type="dxa"/>
        <w:tblCellMar>
          <w:left w:w="10" w:type="dxa"/>
          <w:right w:w="10" w:type="dxa"/>
        </w:tblCellMar>
        <w:tblLook w:val="0000"/>
      </w:tblPr>
      <w:tblGrid>
        <w:gridCol w:w="1526"/>
        <w:gridCol w:w="6911"/>
      </w:tblGrid>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класс</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center"/>
            </w:pPr>
            <w:r>
              <w:rPr>
                <w:rFonts w:ascii="Times New Roman" w:eastAsia="Times New Roman" w:hAnsi="Times New Roman" w:cs="Times New Roman"/>
                <w:sz w:val="24"/>
              </w:rPr>
              <w:t>Автор</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2</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Касаткина Н.М., Белосельская Т.В.</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3</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Касаткина Н.М., Гусева А.В.</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4</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Береговская Э.М.</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5-7</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proofErr w:type="spellStart"/>
            <w:r>
              <w:rPr>
                <w:rFonts w:ascii="Times New Roman" w:eastAsia="Times New Roman" w:hAnsi="Times New Roman" w:cs="Times New Roman"/>
                <w:sz w:val="24"/>
              </w:rPr>
              <w:t>Кулигина</w:t>
            </w:r>
            <w:proofErr w:type="spellEnd"/>
            <w:r>
              <w:rPr>
                <w:rFonts w:ascii="Times New Roman" w:eastAsia="Times New Roman" w:hAnsi="Times New Roman" w:cs="Times New Roman"/>
                <w:sz w:val="24"/>
              </w:rPr>
              <w:t xml:space="preserve"> А.С., </w:t>
            </w:r>
            <w:proofErr w:type="spellStart"/>
            <w:r>
              <w:rPr>
                <w:rFonts w:ascii="Times New Roman" w:eastAsia="Times New Roman" w:hAnsi="Times New Roman" w:cs="Times New Roman"/>
                <w:sz w:val="24"/>
              </w:rPr>
              <w:t>Иохим</w:t>
            </w:r>
            <w:proofErr w:type="spellEnd"/>
            <w:r>
              <w:rPr>
                <w:rFonts w:ascii="Times New Roman" w:eastAsia="Times New Roman" w:hAnsi="Times New Roman" w:cs="Times New Roman"/>
                <w:sz w:val="24"/>
              </w:rPr>
              <w:t xml:space="preserve"> О.В.</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8-9</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Григорьева Е.Я., Горбачёва Е.Ю.</w:t>
            </w:r>
          </w:p>
        </w:tc>
      </w:tr>
      <w:tr w:rsidR="007D0438">
        <w:trPr>
          <w:trHeight w:val="1"/>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10-11</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proofErr w:type="spellStart"/>
            <w:r>
              <w:rPr>
                <w:rFonts w:ascii="Times New Roman" w:eastAsia="Times New Roman" w:hAnsi="Times New Roman" w:cs="Times New Roman"/>
                <w:sz w:val="24"/>
              </w:rPr>
              <w:t>Бубнова</w:t>
            </w:r>
            <w:proofErr w:type="spellEnd"/>
            <w:r>
              <w:rPr>
                <w:rFonts w:ascii="Times New Roman" w:eastAsia="Times New Roman" w:hAnsi="Times New Roman" w:cs="Times New Roman"/>
                <w:sz w:val="24"/>
              </w:rPr>
              <w:t xml:space="preserve"> Г.И., Тарасова А.Н., </w:t>
            </w:r>
            <w:proofErr w:type="spellStart"/>
            <w:r>
              <w:rPr>
                <w:rFonts w:ascii="Times New Roman" w:eastAsia="Times New Roman" w:hAnsi="Times New Roman" w:cs="Times New Roman"/>
                <w:sz w:val="24"/>
              </w:rPr>
              <w:t>Лонэ</w:t>
            </w:r>
            <w:proofErr w:type="spellEnd"/>
            <w:r>
              <w:rPr>
                <w:rFonts w:ascii="Times New Roman" w:eastAsia="Times New Roman" w:hAnsi="Times New Roman" w:cs="Times New Roman"/>
                <w:sz w:val="24"/>
              </w:rPr>
              <w:t xml:space="preserve"> Э.</w:t>
            </w:r>
          </w:p>
        </w:tc>
      </w:tr>
    </w:tbl>
    <w:p w:rsidR="007D0438" w:rsidRDefault="007D0438">
      <w:pPr>
        <w:suppressAutoHyphens/>
        <w:spacing w:after="0" w:line="240" w:lineRule="auto"/>
        <w:ind w:left="1134"/>
        <w:jc w:val="both"/>
        <w:rPr>
          <w:rFonts w:ascii="Times New Roman" w:eastAsia="Times New Roman" w:hAnsi="Times New Roman" w:cs="Times New Roman"/>
          <w:sz w:val="24"/>
        </w:rPr>
      </w:pPr>
    </w:p>
    <w:p w:rsidR="007D0438" w:rsidRDefault="001235A6">
      <w:pPr>
        <w:suppressAutoHyphens/>
        <w:spacing w:after="0" w:line="240" w:lineRule="auto"/>
        <w:ind w:firstLine="567"/>
        <w:jc w:val="both"/>
        <w:rPr>
          <w:rFonts w:ascii="Times New Roman" w:eastAsia="Times New Roman" w:hAnsi="Times New Roman" w:cs="Times New Roman"/>
          <w:b/>
          <w:i/>
          <w:sz w:val="24"/>
        </w:rPr>
      </w:pPr>
      <w:r>
        <w:rPr>
          <w:rFonts w:ascii="Times New Roman" w:eastAsia="Times New Roman" w:hAnsi="Times New Roman" w:cs="Times New Roman"/>
          <w:b/>
          <w:i/>
          <w:sz w:val="24"/>
        </w:rPr>
        <w:t>Преподавание второго иностранного  языка с 5 класса будет осуществляться по учебникам:</w:t>
      </w:r>
    </w:p>
    <w:p w:rsidR="007D0438" w:rsidRDefault="001235A6">
      <w:pPr>
        <w:numPr>
          <w:ilvl w:val="0"/>
          <w:numId w:val="6"/>
        </w:numPr>
        <w:suppressAutoHyphens/>
        <w:spacing w:after="0" w:line="240" w:lineRule="auto"/>
        <w:ind w:left="927" w:hanging="360"/>
        <w:jc w:val="both"/>
        <w:rPr>
          <w:rFonts w:ascii="Times New Roman" w:eastAsia="Times New Roman" w:hAnsi="Times New Roman" w:cs="Times New Roman"/>
          <w:sz w:val="24"/>
        </w:rPr>
      </w:pPr>
      <w:r>
        <w:rPr>
          <w:rFonts w:ascii="Times New Roman" w:eastAsia="Times New Roman" w:hAnsi="Times New Roman" w:cs="Times New Roman"/>
          <w:sz w:val="24"/>
        </w:rPr>
        <w:t>Английский язык</w:t>
      </w:r>
    </w:p>
    <w:tbl>
      <w:tblPr>
        <w:tblW w:w="0" w:type="auto"/>
        <w:tblInd w:w="1101" w:type="dxa"/>
        <w:tblCellMar>
          <w:left w:w="10" w:type="dxa"/>
          <w:right w:w="10" w:type="dxa"/>
        </w:tblCellMar>
        <w:tblLook w:val="0000"/>
      </w:tblPr>
      <w:tblGrid>
        <w:gridCol w:w="1559"/>
        <w:gridCol w:w="6911"/>
      </w:tblGrid>
      <w:tr w:rsidR="007D0438">
        <w:trPr>
          <w:trHeight w:val="1"/>
        </w:trPr>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center"/>
            </w:pPr>
            <w:r>
              <w:rPr>
                <w:rFonts w:ascii="Times New Roman" w:eastAsia="Times New Roman" w:hAnsi="Times New Roman" w:cs="Times New Roman"/>
                <w:sz w:val="24"/>
              </w:rPr>
              <w:t>класс</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center"/>
            </w:pPr>
            <w:r>
              <w:rPr>
                <w:rFonts w:ascii="Times New Roman" w:eastAsia="Times New Roman" w:hAnsi="Times New Roman" w:cs="Times New Roman"/>
                <w:sz w:val="24"/>
              </w:rPr>
              <w:t>Автор</w:t>
            </w:r>
          </w:p>
        </w:tc>
      </w:tr>
      <w:tr w:rsidR="007D0438">
        <w:trPr>
          <w:trHeight w:val="1"/>
        </w:trPr>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5-11</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Афанасьева О.В., Михеева И.В.</w:t>
            </w:r>
          </w:p>
        </w:tc>
      </w:tr>
    </w:tbl>
    <w:p w:rsidR="007D0438" w:rsidRDefault="007D0438">
      <w:pPr>
        <w:suppressAutoHyphens/>
        <w:spacing w:after="0" w:line="240" w:lineRule="auto"/>
        <w:ind w:firstLine="567"/>
        <w:jc w:val="both"/>
        <w:rPr>
          <w:rFonts w:ascii="Times New Roman" w:eastAsia="Times New Roman" w:hAnsi="Times New Roman" w:cs="Times New Roman"/>
          <w:sz w:val="24"/>
        </w:rPr>
      </w:pPr>
    </w:p>
    <w:p w:rsidR="007D0438" w:rsidRDefault="001235A6">
      <w:pPr>
        <w:suppressAutoHyphen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2. Немецкий язык</w:t>
      </w:r>
    </w:p>
    <w:tbl>
      <w:tblPr>
        <w:tblW w:w="0" w:type="auto"/>
        <w:tblInd w:w="1101" w:type="dxa"/>
        <w:tblCellMar>
          <w:left w:w="10" w:type="dxa"/>
          <w:right w:w="10" w:type="dxa"/>
        </w:tblCellMar>
        <w:tblLook w:val="0000"/>
      </w:tblPr>
      <w:tblGrid>
        <w:gridCol w:w="1559"/>
        <w:gridCol w:w="6911"/>
      </w:tblGrid>
      <w:tr w:rsidR="007D0438">
        <w:trPr>
          <w:trHeight w:val="1"/>
        </w:trPr>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center"/>
            </w:pPr>
            <w:r>
              <w:rPr>
                <w:rFonts w:ascii="Times New Roman" w:eastAsia="Times New Roman" w:hAnsi="Times New Roman" w:cs="Times New Roman"/>
                <w:sz w:val="24"/>
              </w:rPr>
              <w:t>класс</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center"/>
            </w:pPr>
            <w:r>
              <w:rPr>
                <w:rFonts w:ascii="Times New Roman" w:eastAsia="Times New Roman" w:hAnsi="Times New Roman" w:cs="Times New Roman"/>
                <w:sz w:val="24"/>
              </w:rPr>
              <w:t>Автор</w:t>
            </w:r>
          </w:p>
        </w:tc>
      </w:tr>
      <w:tr w:rsidR="007D0438">
        <w:trPr>
          <w:trHeight w:val="1"/>
        </w:trPr>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5-9</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proofErr w:type="spellStart"/>
            <w:r>
              <w:rPr>
                <w:rFonts w:ascii="Times New Roman" w:eastAsia="Times New Roman" w:hAnsi="Times New Roman" w:cs="Times New Roman"/>
                <w:sz w:val="24"/>
              </w:rPr>
              <w:t>Аверин</w:t>
            </w:r>
            <w:proofErr w:type="spellEnd"/>
            <w:r>
              <w:rPr>
                <w:rFonts w:ascii="Times New Roman" w:eastAsia="Times New Roman" w:hAnsi="Times New Roman" w:cs="Times New Roman"/>
                <w:sz w:val="24"/>
              </w:rPr>
              <w:t xml:space="preserve"> М.М., Джин Ф., </w:t>
            </w:r>
            <w:proofErr w:type="spellStart"/>
            <w:r>
              <w:rPr>
                <w:rFonts w:ascii="Times New Roman" w:eastAsia="Times New Roman" w:hAnsi="Times New Roman" w:cs="Times New Roman"/>
                <w:sz w:val="24"/>
              </w:rPr>
              <w:t>Рорман</w:t>
            </w:r>
            <w:proofErr w:type="spellEnd"/>
            <w:r>
              <w:rPr>
                <w:rFonts w:ascii="Times New Roman" w:eastAsia="Times New Roman" w:hAnsi="Times New Roman" w:cs="Times New Roman"/>
                <w:sz w:val="24"/>
              </w:rPr>
              <w:t xml:space="preserve"> Л.</w:t>
            </w:r>
          </w:p>
        </w:tc>
      </w:tr>
      <w:tr w:rsidR="007D0438">
        <w:trPr>
          <w:trHeight w:val="1"/>
        </w:trPr>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r>
              <w:rPr>
                <w:rFonts w:ascii="Times New Roman" w:eastAsia="Times New Roman" w:hAnsi="Times New Roman" w:cs="Times New Roman"/>
                <w:sz w:val="24"/>
              </w:rPr>
              <w:t>10-11</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both"/>
            </w:pPr>
            <w:proofErr w:type="spellStart"/>
            <w:r>
              <w:rPr>
                <w:rFonts w:ascii="Times New Roman" w:eastAsia="Times New Roman" w:hAnsi="Times New Roman" w:cs="Times New Roman"/>
                <w:sz w:val="24"/>
              </w:rPr>
              <w:t>Бим</w:t>
            </w:r>
            <w:proofErr w:type="spellEnd"/>
            <w:r>
              <w:rPr>
                <w:rFonts w:ascii="Times New Roman" w:eastAsia="Times New Roman" w:hAnsi="Times New Roman" w:cs="Times New Roman"/>
                <w:sz w:val="24"/>
              </w:rPr>
              <w:t xml:space="preserve"> И.Л., </w:t>
            </w:r>
            <w:proofErr w:type="spellStart"/>
            <w:r>
              <w:rPr>
                <w:rFonts w:ascii="Times New Roman" w:eastAsia="Times New Roman" w:hAnsi="Times New Roman" w:cs="Times New Roman"/>
                <w:sz w:val="24"/>
              </w:rPr>
              <w:t>Садомова</w:t>
            </w:r>
            <w:proofErr w:type="spellEnd"/>
            <w:r>
              <w:rPr>
                <w:rFonts w:ascii="Times New Roman" w:eastAsia="Times New Roman" w:hAnsi="Times New Roman" w:cs="Times New Roman"/>
                <w:sz w:val="24"/>
              </w:rPr>
              <w:t xml:space="preserve"> Л.В., </w:t>
            </w:r>
            <w:proofErr w:type="spellStart"/>
            <w:r>
              <w:rPr>
                <w:rFonts w:ascii="Times New Roman" w:eastAsia="Times New Roman" w:hAnsi="Times New Roman" w:cs="Times New Roman"/>
                <w:sz w:val="24"/>
              </w:rPr>
              <w:t>Лытаева</w:t>
            </w:r>
            <w:proofErr w:type="spellEnd"/>
            <w:r>
              <w:rPr>
                <w:rFonts w:ascii="Times New Roman" w:eastAsia="Times New Roman" w:hAnsi="Times New Roman" w:cs="Times New Roman"/>
                <w:sz w:val="24"/>
              </w:rPr>
              <w:t xml:space="preserve"> М.А.</w:t>
            </w:r>
          </w:p>
        </w:tc>
      </w:tr>
    </w:tbl>
    <w:p w:rsidR="007D0438" w:rsidRDefault="007D0438">
      <w:pPr>
        <w:suppressAutoHyphens/>
        <w:spacing w:after="0" w:line="240" w:lineRule="auto"/>
        <w:ind w:left="567"/>
        <w:jc w:val="both"/>
        <w:rPr>
          <w:rFonts w:ascii="Times New Roman" w:eastAsia="Times New Roman" w:hAnsi="Times New Roman" w:cs="Times New Roman"/>
          <w:sz w:val="24"/>
        </w:rPr>
      </w:pPr>
    </w:p>
    <w:p w:rsidR="007D0438" w:rsidRDefault="001235A6">
      <w:pPr>
        <w:numPr>
          <w:ilvl w:val="0"/>
          <w:numId w:val="7"/>
        </w:numPr>
        <w:suppressAutoHyphens/>
        <w:spacing w:after="0" w:line="240" w:lineRule="auto"/>
        <w:ind w:left="927" w:hanging="360"/>
        <w:jc w:val="both"/>
        <w:rPr>
          <w:rFonts w:ascii="Times New Roman" w:eastAsia="Times New Roman" w:hAnsi="Times New Roman" w:cs="Times New Roman"/>
          <w:sz w:val="24"/>
        </w:rPr>
      </w:pPr>
      <w:r>
        <w:rPr>
          <w:rFonts w:ascii="Times New Roman" w:eastAsia="Times New Roman" w:hAnsi="Times New Roman" w:cs="Times New Roman"/>
          <w:sz w:val="24"/>
        </w:rPr>
        <w:t>Французский язык</w:t>
      </w:r>
    </w:p>
    <w:tbl>
      <w:tblPr>
        <w:tblW w:w="0" w:type="auto"/>
        <w:tblInd w:w="1101" w:type="dxa"/>
        <w:tblCellMar>
          <w:left w:w="10" w:type="dxa"/>
          <w:right w:w="10" w:type="dxa"/>
        </w:tblCellMar>
        <w:tblLook w:val="0000"/>
      </w:tblPr>
      <w:tblGrid>
        <w:gridCol w:w="1559"/>
        <w:gridCol w:w="6911"/>
      </w:tblGrid>
      <w:tr w:rsidR="007D0438">
        <w:trPr>
          <w:trHeight w:val="1"/>
        </w:trPr>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center"/>
            </w:pPr>
            <w:r>
              <w:rPr>
                <w:rFonts w:ascii="Times New Roman" w:eastAsia="Times New Roman" w:hAnsi="Times New Roman" w:cs="Times New Roman"/>
                <w:sz w:val="24"/>
              </w:rPr>
              <w:t>класс</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uppressAutoHyphens/>
              <w:spacing w:after="0" w:line="240" w:lineRule="auto"/>
              <w:jc w:val="center"/>
            </w:pPr>
            <w:r>
              <w:rPr>
                <w:rFonts w:ascii="Times New Roman" w:eastAsia="Times New Roman" w:hAnsi="Times New Roman" w:cs="Times New Roman"/>
                <w:sz w:val="24"/>
              </w:rPr>
              <w:t>Автор</w:t>
            </w:r>
          </w:p>
        </w:tc>
      </w:tr>
      <w:tr w:rsidR="007D0438">
        <w:trPr>
          <w:trHeight w:val="1"/>
        </w:trPr>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5</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Береговская Э.М., Белосельская Т.В.</w:t>
            </w:r>
          </w:p>
        </w:tc>
      </w:tr>
      <w:tr w:rsidR="007D0438">
        <w:trPr>
          <w:trHeight w:val="1"/>
        </w:trPr>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6-9</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Селиванова Н.А., Шашурина А.Ю.</w:t>
            </w:r>
          </w:p>
        </w:tc>
      </w:tr>
      <w:tr w:rsidR="007D0438">
        <w:trPr>
          <w:trHeight w:val="1"/>
        </w:trPr>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10-11</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Григорьева Е.Я., Горбачева Е.Ю., Лисенко М.Р.</w:t>
            </w:r>
          </w:p>
        </w:tc>
      </w:tr>
    </w:tbl>
    <w:p w:rsidR="007D0438" w:rsidRDefault="007D0438">
      <w:pPr>
        <w:spacing w:after="0" w:line="240" w:lineRule="auto"/>
        <w:jc w:val="both"/>
        <w:rPr>
          <w:rFonts w:ascii="Times New Roman" w:eastAsia="Times New Roman" w:hAnsi="Times New Roman" w:cs="Times New Roman"/>
          <w:sz w:val="28"/>
        </w:rPr>
      </w:pPr>
    </w:p>
    <w:p w:rsidR="007D0438" w:rsidRDefault="001235A6">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Все представленные УМК относятся к завершенным предметным линиям учебников, обеспечивающим преемственность изучения иностранных языков на соответствующем уровне общего образования. Каждый УМК имеет электронное приложение, дополняющее учебник и представляющее собой структурированную совокупность электронных образовательных ресурсов, предназначенных для применения в образовательной деятельности совместно с учебником; методическое пособие для учителя, содержащее материалы по методике преподавания, изучения учебного предмета. Подробная информация об учебниках представлена на официальных сайтах издательств.</w:t>
      </w:r>
    </w:p>
    <w:p w:rsidR="007D0438" w:rsidRDefault="001235A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Предлагаемые комплекты УМК необходимо использовать творчески, с учетом индивидуальных способностей каждого ученика. Основными характеристиками комплектов являются: учет европейских стандартов в области изучения иностранных языков, развитие коммуникативных умений в говорении, </w:t>
      </w:r>
      <w:proofErr w:type="spellStart"/>
      <w:r>
        <w:rPr>
          <w:rFonts w:ascii="Times New Roman" w:eastAsia="Times New Roman" w:hAnsi="Times New Roman" w:cs="Times New Roman"/>
          <w:sz w:val="24"/>
        </w:rPr>
        <w:t>аудировании</w:t>
      </w:r>
      <w:proofErr w:type="spellEnd"/>
      <w:r>
        <w:rPr>
          <w:rFonts w:ascii="Times New Roman" w:eastAsia="Times New Roman" w:hAnsi="Times New Roman" w:cs="Times New Roman"/>
          <w:sz w:val="24"/>
        </w:rPr>
        <w:t>, чтении, письме.</w:t>
      </w:r>
    </w:p>
    <w:p w:rsidR="007D0438" w:rsidRDefault="001235A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В качестве дополнительных к основному УМК, а также с целью улучшения качества подготовки выпускников по иностранным языкам к государственной итоговой аттестации, к олимпиадам и конкурсам, при реализации элективных курсов и внеурочной деятельности допускается использование учебных пособий зарубежных издательств.</w:t>
      </w:r>
    </w:p>
    <w:p w:rsidR="007D0438" w:rsidRDefault="001235A6">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Особое внимание должно быть уделено изменению методики преподавания учебного предмета «Иностранный язык» при одновременном использовании дополнительных учебных, дидактических материалов, ориентированных на формирование как предметных, так и </w:t>
      </w:r>
      <w:proofErr w:type="spellStart"/>
      <w:r>
        <w:rPr>
          <w:rFonts w:ascii="Times New Roman" w:eastAsia="Times New Roman" w:hAnsi="Times New Roman" w:cs="Times New Roman"/>
          <w:sz w:val="24"/>
        </w:rPr>
        <w:t>метапредметных</w:t>
      </w:r>
      <w:proofErr w:type="spellEnd"/>
      <w:r>
        <w:rPr>
          <w:rFonts w:ascii="Times New Roman" w:eastAsia="Times New Roman" w:hAnsi="Times New Roman" w:cs="Times New Roman"/>
          <w:sz w:val="24"/>
        </w:rPr>
        <w:t xml:space="preserve"> и личностных результатов.</w:t>
      </w:r>
    </w:p>
    <w:p w:rsidR="007D0438" w:rsidRDefault="007D0438">
      <w:pPr>
        <w:spacing w:after="0" w:line="240" w:lineRule="auto"/>
        <w:ind w:firstLine="567"/>
        <w:jc w:val="both"/>
        <w:rPr>
          <w:rFonts w:ascii="Times New Roman" w:eastAsia="Times New Roman" w:hAnsi="Times New Roman" w:cs="Times New Roman"/>
          <w:sz w:val="24"/>
        </w:rPr>
      </w:pPr>
    </w:p>
    <w:p w:rsidR="007D0438" w:rsidRDefault="001235A6">
      <w:pPr>
        <w:spacing w:after="0" w:line="240" w:lineRule="auto"/>
        <w:ind w:left="927"/>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3.Порядок ведения классного журнала и оценивания учебных достижений учащихся общеобразовательных учреждений </w:t>
      </w:r>
    </w:p>
    <w:p w:rsidR="007D0438" w:rsidRDefault="007D0438">
      <w:pPr>
        <w:spacing w:after="0" w:line="240" w:lineRule="auto"/>
        <w:ind w:firstLine="539"/>
        <w:jc w:val="both"/>
        <w:rPr>
          <w:rFonts w:ascii="Times New Roman" w:eastAsia="Times New Roman" w:hAnsi="Times New Roman" w:cs="Times New Roman"/>
          <w:sz w:val="24"/>
        </w:rPr>
      </w:pPr>
    </w:p>
    <w:p w:rsidR="007D0438" w:rsidRDefault="001235A6">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Все записи в журнале ведутся на русском языке, кроме разделов грамматики, которые трудно переводимы на русский язык. </w:t>
      </w:r>
    </w:p>
    <w:p w:rsidR="007D0438" w:rsidRDefault="001235A6">
      <w:pPr>
        <w:spacing w:after="0" w:line="240" w:lineRule="auto"/>
        <w:ind w:firstLine="539"/>
        <w:jc w:val="both"/>
        <w:rPr>
          <w:rFonts w:ascii="Times New Roman" w:eastAsia="Times New Roman" w:hAnsi="Times New Roman" w:cs="Times New Roman"/>
          <w:color w:val="000000"/>
          <w:sz w:val="24"/>
        </w:rPr>
      </w:pPr>
      <w:r>
        <w:rPr>
          <w:rFonts w:ascii="Times New Roman" w:eastAsia="Times New Roman" w:hAnsi="Times New Roman" w:cs="Times New Roman"/>
          <w:sz w:val="24"/>
        </w:rPr>
        <w:t xml:space="preserve">На правой стороне страницы журнала записывается число (арабскими цифрами) и тема пройденного на уроке материала в соответствии с календарно-тематическим планированием учителя, </w:t>
      </w:r>
      <w:r>
        <w:rPr>
          <w:rFonts w:ascii="Times New Roman" w:eastAsia="Times New Roman" w:hAnsi="Times New Roman" w:cs="Times New Roman"/>
          <w:color w:val="000000"/>
          <w:sz w:val="24"/>
        </w:rPr>
        <w:t>составленным на основе нормативных документов Министерства образования РФ. Формулировка темы должна быть конкретной, отражающей проблему, рассматриваемую на уроке. О</w:t>
      </w:r>
      <w:r>
        <w:rPr>
          <w:rFonts w:ascii="Times New Roman" w:eastAsia="Times New Roman" w:hAnsi="Times New Roman" w:cs="Times New Roman"/>
          <w:sz w:val="24"/>
        </w:rPr>
        <w:t xml:space="preserve">бщую тему, над которой ведется работа, рекомендуется указывать один раз. </w:t>
      </w:r>
      <w:r>
        <w:rPr>
          <w:rFonts w:ascii="Times New Roman" w:eastAsia="Times New Roman" w:hAnsi="Times New Roman" w:cs="Times New Roman"/>
          <w:color w:val="000000"/>
          <w:sz w:val="24"/>
        </w:rPr>
        <w:t xml:space="preserve"> При проведении сдвоенных уроков записываются темы каждого урока отдельно. В журнале указываются не только темы уроков, но и темы контрольных, самостоятельных работ.</w:t>
      </w:r>
    </w:p>
    <w:p w:rsidR="007D0438" w:rsidRDefault="001235A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Помимо темы обязательно указываем  одну из основных учебных задач урока по аспектам языка (лексика, грамматика) или видам речевой деятельности (чтение, </w:t>
      </w:r>
      <w:proofErr w:type="spellStart"/>
      <w:r>
        <w:rPr>
          <w:rFonts w:ascii="Times New Roman" w:eastAsia="Times New Roman" w:hAnsi="Times New Roman" w:cs="Times New Roman"/>
          <w:sz w:val="24"/>
        </w:rPr>
        <w:t>аудирование</w:t>
      </w:r>
      <w:proofErr w:type="spellEnd"/>
      <w:r>
        <w:rPr>
          <w:rFonts w:ascii="Times New Roman" w:eastAsia="Times New Roman" w:hAnsi="Times New Roman" w:cs="Times New Roman"/>
          <w:sz w:val="24"/>
        </w:rPr>
        <w:t xml:space="preserve">, говорение, письмо), его содержание. Таким образом, работа учащихся над темой фиксируется поэтапно. </w:t>
      </w:r>
      <w:r>
        <w:rPr>
          <w:rFonts w:ascii="Times New Roman" w:eastAsia="Times New Roman" w:hAnsi="Times New Roman" w:cs="Times New Roman"/>
          <w:sz w:val="24"/>
          <w:shd w:val="clear" w:color="auto" w:fill="FAFBFC"/>
        </w:rPr>
        <w:t>Обучение видам речевой деятельности и грамматике следует оформлять в следующей последовательности: формирование, развитие, совершенствование, контроль. Обратите внимание, что в старшей школе все основные навыки уже сформированы, поэтому запись «формирование» может встречаться лишь</w:t>
      </w:r>
      <w:r>
        <w:rPr>
          <w:rFonts w:ascii="Times New Roman" w:eastAsia="Times New Roman" w:hAnsi="Times New Roman" w:cs="Times New Roman"/>
          <w:i/>
          <w:sz w:val="24"/>
          <w:shd w:val="clear" w:color="auto" w:fill="FAFBFC"/>
        </w:rPr>
        <w:t> эпизодически </w:t>
      </w:r>
      <w:r>
        <w:rPr>
          <w:rFonts w:ascii="Times New Roman" w:eastAsia="Times New Roman" w:hAnsi="Times New Roman" w:cs="Times New Roman"/>
          <w:sz w:val="24"/>
          <w:shd w:val="clear" w:color="auto" w:fill="FAFBFC"/>
        </w:rPr>
        <w:t>на фоне отдельных грамматических и лексических реалий.</w:t>
      </w:r>
    </w:p>
    <w:p w:rsidR="007D0438" w:rsidRDefault="001235A6">
      <w:pPr>
        <w:spacing w:after="0" w:line="240" w:lineRule="auto"/>
        <w:ind w:firstLine="708"/>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В графе «Домашнее задание» записывается содержание задания, страницы, номера  упражнений с отражением специфики организации домашней работы. Например: «Повторить</w:t>
      </w:r>
      <w:proofErr w:type="gramStart"/>
      <w:r>
        <w:rPr>
          <w:rFonts w:ascii="Times New Roman" w:eastAsia="Times New Roman" w:hAnsi="Times New Roman" w:cs="Times New Roman"/>
          <w:color w:val="000000"/>
          <w:sz w:val="24"/>
          <w:shd w:val="clear" w:color="auto" w:fill="FFFFFF"/>
        </w:rPr>
        <w:t xml:space="preserve"> .</w:t>
      </w:r>
      <w:proofErr w:type="gramEnd"/>
      <w:r>
        <w:rPr>
          <w:rFonts w:ascii="Times New Roman" w:eastAsia="Times New Roman" w:hAnsi="Times New Roman" w:cs="Times New Roman"/>
          <w:color w:val="000000"/>
          <w:sz w:val="24"/>
          <w:shd w:val="clear" w:color="auto" w:fill="FFFFFF"/>
        </w:rPr>
        <w:t>.; составить план, таблицу, вопросы; выучить наизусть, ответить на вопросы и т. д.». Кроме того, в ряде случаев домашние задания носят творческий характер (сделать рисунки, написать эссе, сочинение, сказку и т. п.). Тогда в графе «Домашнее задание» пишется: творческое задание и указывается характер задания. Если задание носит индивидуальный характер, тогда в графе «Домашнее задание» можно записывать: индивидуальные задания. При записи тем «Повторение», «Домашнее чтение» и т. д. обязательно указывается конкретная тема.</w:t>
      </w:r>
    </w:p>
    <w:p w:rsidR="007D0438" w:rsidRDefault="001235A6">
      <w:pPr>
        <w:spacing w:after="120" w:line="240" w:lineRule="auto"/>
        <w:ind w:firstLine="709"/>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Например: </w:t>
      </w:r>
    </w:p>
    <w:tbl>
      <w:tblPr>
        <w:tblW w:w="0" w:type="auto"/>
        <w:tblInd w:w="98" w:type="dxa"/>
        <w:tblCellMar>
          <w:left w:w="10" w:type="dxa"/>
          <w:right w:w="10" w:type="dxa"/>
        </w:tblCellMar>
        <w:tblLook w:val="0000"/>
      </w:tblPr>
      <w:tblGrid>
        <w:gridCol w:w="1095"/>
        <w:gridCol w:w="5604"/>
        <w:gridCol w:w="2774"/>
      </w:tblGrid>
      <w:tr w:rsidR="007D0438">
        <w:trPr>
          <w:trHeight w:val="1"/>
        </w:trPr>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120" w:line="240" w:lineRule="auto"/>
              <w:jc w:val="both"/>
            </w:pPr>
            <w:r>
              <w:rPr>
                <w:rFonts w:ascii="Times New Roman" w:eastAsia="Times New Roman" w:hAnsi="Times New Roman" w:cs="Times New Roman"/>
                <w:sz w:val="24"/>
              </w:rPr>
              <w:t>10.10.</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120" w:line="240" w:lineRule="auto"/>
              <w:jc w:val="both"/>
            </w:pPr>
            <w:r>
              <w:rPr>
                <w:rFonts w:ascii="Times New Roman" w:eastAsia="Times New Roman" w:hAnsi="Times New Roman" w:cs="Times New Roman"/>
                <w:sz w:val="24"/>
              </w:rPr>
              <w:t>Здоровый образ жизни. Развитие связных высказываний с опорой на прочитанный аутентичный текст.</w:t>
            </w:r>
          </w:p>
        </w:tc>
        <w:tc>
          <w:tcPr>
            <w:tcW w:w="2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120" w:line="240" w:lineRule="auto"/>
            </w:pPr>
            <w:r>
              <w:rPr>
                <w:rFonts w:ascii="Times New Roman" w:eastAsia="Times New Roman" w:hAnsi="Times New Roman" w:cs="Times New Roman"/>
                <w:sz w:val="24"/>
              </w:rPr>
              <w:t>Упр.2 стр.3 выучить слова наизусть</w:t>
            </w:r>
          </w:p>
        </w:tc>
      </w:tr>
      <w:tr w:rsidR="007D0438">
        <w:trPr>
          <w:trHeight w:val="1"/>
        </w:trPr>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120" w:line="240" w:lineRule="auto"/>
              <w:jc w:val="both"/>
            </w:pPr>
            <w:r>
              <w:rPr>
                <w:rFonts w:ascii="Times New Roman" w:eastAsia="Times New Roman" w:hAnsi="Times New Roman" w:cs="Times New Roman"/>
                <w:sz w:val="24"/>
              </w:rPr>
              <w:t>12.10.</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120" w:line="240" w:lineRule="auto"/>
              <w:jc w:val="both"/>
            </w:pPr>
            <w:r>
              <w:rPr>
                <w:rFonts w:ascii="Times New Roman" w:eastAsia="Times New Roman" w:hAnsi="Times New Roman" w:cs="Times New Roman"/>
                <w:sz w:val="24"/>
              </w:rPr>
              <w:t xml:space="preserve">Режим труда и отдыха. </w:t>
            </w:r>
            <w:proofErr w:type="spellStart"/>
            <w:r>
              <w:rPr>
                <w:rFonts w:ascii="Times New Roman" w:eastAsia="Times New Roman" w:hAnsi="Times New Roman" w:cs="Times New Roman"/>
                <w:sz w:val="24"/>
              </w:rPr>
              <w:t>Аудирование</w:t>
            </w:r>
            <w:proofErr w:type="spellEnd"/>
            <w:r>
              <w:rPr>
                <w:rFonts w:ascii="Times New Roman" w:eastAsia="Times New Roman" w:hAnsi="Times New Roman" w:cs="Times New Roman"/>
                <w:sz w:val="24"/>
              </w:rPr>
              <w:t xml:space="preserve"> с выборочным пониманием значимой информации в тексте.</w:t>
            </w:r>
          </w:p>
        </w:tc>
        <w:tc>
          <w:tcPr>
            <w:tcW w:w="2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120" w:line="240" w:lineRule="auto"/>
            </w:pPr>
            <w:r>
              <w:rPr>
                <w:rFonts w:ascii="Times New Roman" w:eastAsia="Times New Roman" w:hAnsi="Times New Roman" w:cs="Times New Roman"/>
                <w:sz w:val="24"/>
              </w:rPr>
              <w:t>Упр.6 стр.8 отвечать на вопросы</w:t>
            </w:r>
          </w:p>
        </w:tc>
      </w:tr>
      <w:tr w:rsidR="007D0438">
        <w:trPr>
          <w:trHeight w:val="1"/>
        </w:trPr>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120" w:line="240" w:lineRule="auto"/>
              <w:jc w:val="both"/>
            </w:pPr>
            <w:r>
              <w:rPr>
                <w:rFonts w:ascii="Times New Roman" w:eastAsia="Times New Roman" w:hAnsi="Times New Roman" w:cs="Times New Roman"/>
                <w:sz w:val="24"/>
              </w:rPr>
              <w:t>14.10.</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120" w:line="240" w:lineRule="auto"/>
              <w:jc w:val="both"/>
            </w:pPr>
            <w:r>
              <w:rPr>
                <w:rFonts w:ascii="Times New Roman" w:eastAsia="Times New Roman" w:hAnsi="Times New Roman" w:cs="Times New Roman"/>
                <w:sz w:val="24"/>
              </w:rPr>
              <w:t xml:space="preserve">Сбалансированное питание. Совершенствование навыков использования модальных глаголов и их эквивалентов </w:t>
            </w:r>
            <w:proofErr w:type="spellStart"/>
            <w:r>
              <w:rPr>
                <w:rFonts w:ascii="Times New Roman" w:eastAsia="Times New Roman" w:hAnsi="Times New Roman" w:cs="Times New Roman"/>
                <w:sz w:val="24"/>
              </w:rPr>
              <w:t>must</w:t>
            </w:r>
            <w:proofErr w:type="spellEnd"/>
            <w:r>
              <w:rPr>
                <w:rFonts w:ascii="Times New Roman" w:eastAsia="Times New Roman" w:hAnsi="Times New Roman" w:cs="Times New Roman"/>
                <w:sz w:val="24"/>
              </w:rPr>
              <w:t>/</w:t>
            </w:r>
            <w:proofErr w:type="spellStart"/>
            <w:r>
              <w:rPr>
                <w:rFonts w:ascii="Times New Roman" w:eastAsia="Times New Roman" w:hAnsi="Times New Roman" w:cs="Times New Roman"/>
                <w:sz w:val="24"/>
              </w:rPr>
              <w:t>have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to,shall,should</w:t>
            </w:r>
            <w:proofErr w:type="spellEnd"/>
            <w:r>
              <w:rPr>
                <w:rFonts w:ascii="Times New Roman" w:eastAsia="Times New Roman" w:hAnsi="Times New Roman" w:cs="Times New Roman"/>
                <w:sz w:val="24"/>
              </w:rPr>
              <w:t xml:space="preserve">. </w:t>
            </w:r>
          </w:p>
        </w:tc>
        <w:tc>
          <w:tcPr>
            <w:tcW w:w="2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120" w:line="240" w:lineRule="auto"/>
            </w:pPr>
            <w:r>
              <w:rPr>
                <w:rFonts w:ascii="Times New Roman" w:eastAsia="Times New Roman" w:hAnsi="Times New Roman" w:cs="Times New Roman"/>
                <w:sz w:val="24"/>
              </w:rPr>
              <w:t>Упр.5 стр.10 составить план</w:t>
            </w:r>
          </w:p>
        </w:tc>
      </w:tr>
      <w:tr w:rsidR="007D0438">
        <w:trPr>
          <w:trHeight w:val="1"/>
        </w:trPr>
        <w:tc>
          <w:tcPr>
            <w:tcW w:w="11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120" w:line="240" w:lineRule="auto"/>
              <w:jc w:val="both"/>
            </w:pPr>
            <w:r>
              <w:rPr>
                <w:rFonts w:ascii="Times New Roman" w:eastAsia="Times New Roman" w:hAnsi="Times New Roman" w:cs="Times New Roman"/>
                <w:sz w:val="24"/>
              </w:rPr>
              <w:t>17.10</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120" w:line="240" w:lineRule="auto"/>
              <w:jc w:val="both"/>
            </w:pPr>
            <w:r>
              <w:rPr>
                <w:rFonts w:ascii="Times New Roman" w:eastAsia="Times New Roman" w:hAnsi="Times New Roman" w:cs="Times New Roman"/>
                <w:sz w:val="24"/>
              </w:rPr>
              <w:t>Отказ от вредных привычек. Совершенствовать умения составлять тезисы письменного сообщения</w:t>
            </w:r>
          </w:p>
        </w:tc>
        <w:tc>
          <w:tcPr>
            <w:tcW w:w="2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120" w:line="240" w:lineRule="auto"/>
            </w:pPr>
            <w:r>
              <w:rPr>
                <w:rFonts w:ascii="Times New Roman" w:eastAsia="Times New Roman" w:hAnsi="Times New Roman" w:cs="Times New Roman"/>
                <w:sz w:val="24"/>
              </w:rPr>
              <w:t>Творческое задание: составить эссе «Как быть здоровым?»</w:t>
            </w:r>
          </w:p>
        </w:tc>
      </w:tr>
    </w:tbl>
    <w:p w:rsidR="007D0438" w:rsidRDefault="007D0438">
      <w:pPr>
        <w:spacing w:after="0" w:line="240" w:lineRule="auto"/>
        <w:ind w:firstLine="539"/>
        <w:jc w:val="both"/>
        <w:rPr>
          <w:rFonts w:ascii="Calibri" w:eastAsia="Calibri" w:hAnsi="Calibri" w:cs="Calibri"/>
        </w:rPr>
      </w:pP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i/>
          <w:sz w:val="24"/>
        </w:rPr>
        <w:t xml:space="preserve">Основными видами оценивания по иностранному языку являются </w:t>
      </w:r>
      <w:proofErr w:type="gramStart"/>
      <w:r>
        <w:rPr>
          <w:rFonts w:ascii="Times New Roman" w:eastAsia="Times New Roman" w:hAnsi="Times New Roman" w:cs="Times New Roman"/>
          <w:b/>
          <w:i/>
          <w:sz w:val="24"/>
        </w:rPr>
        <w:t>текущее</w:t>
      </w:r>
      <w:proofErr w:type="gramEnd"/>
      <w:r>
        <w:rPr>
          <w:rFonts w:ascii="Times New Roman" w:eastAsia="Times New Roman" w:hAnsi="Times New Roman" w:cs="Times New Roman"/>
          <w:b/>
          <w:i/>
          <w:sz w:val="24"/>
        </w:rPr>
        <w:t>, тематическое, промежуточное (четвертное), годовое и итоговая государственная аттестация.</w:t>
      </w:r>
      <w:r>
        <w:rPr>
          <w:rFonts w:ascii="Times New Roman" w:eastAsia="Times New Roman" w:hAnsi="Times New Roman" w:cs="Times New Roman"/>
          <w:sz w:val="24"/>
        </w:rPr>
        <w:t xml:space="preserve">                                       </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Обязательному оцениванию подлежат учебные достижения учащихся по предметам инвариантной и вариативной составляющих рабочего учебного плана учреждения.</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оценивании результатов обучения учащихся на элективных курсах следует руководствоваться критериями оценивания результатов обучения учащихся, заложенных автором в программе авторского элективного курса. </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Не подлежат обязательному оцениванию учебные достижения учащихся по факультативным, индивидуальным и групповым занятиям, которые фиксируются в отдельном (специальном) журнале.</w:t>
      </w:r>
    </w:p>
    <w:p w:rsidR="007D0438" w:rsidRDefault="001235A6">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Решение о системе оценивания факультативных занятий может быть принято на основании решения педагогического совета. О</w:t>
      </w:r>
      <w:r w:rsidR="00025211">
        <w:rPr>
          <w:rFonts w:ascii="Times New Roman" w:eastAsia="Times New Roman" w:hAnsi="Times New Roman" w:cs="Times New Roman"/>
          <w:sz w:val="24"/>
        </w:rPr>
        <w:t>тмет</w:t>
      </w:r>
      <w:r>
        <w:rPr>
          <w:rFonts w:ascii="Times New Roman" w:eastAsia="Times New Roman" w:hAnsi="Times New Roman" w:cs="Times New Roman"/>
          <w:sz w:val="24"/>
        </w:rPr>
        <w:t>ка может выставляться в форме «</w:t>
      </w:r>
      <w:r>
        <w:rPr>
          <w:rFonts w:ascii="Times New Roman" w:eastAsia="Times New Roman" w:hAnsi="Times New Roman" w:cs="Times New Roman"/>
          <w:i/>
          <w:sz w:val="24"/>
        </w:rPr>
        <w:t>зачтено</w:t>
      </w:r>
      <w:r>
        <w:rPr>
          <w:rFonts w:ascii="Times New Roman" w:eastAsia="Times New Roman" w:hAnsi="Times New Roman" w:cs="Times New Roman"/>
          <w:sz w:val="24"/>
        </w:rPr>
        <w:t>» или «</w:t>
      </w:r>
      <w:r>
        <w:rPr>
          <w:rFonts w:ascii="Times New Roman" w:eastAsia="Times New Roman" w:hAnsi="Times New Roman" w:cs="Times New Roman"/>
          <w:i/>
          <w:sz w:val="24"/>
        </w:rPr>
        <w:t>не зачтено</w:t>
      </w:r>
      <w:r>
        <w:rPr>
          <w:rFonts w:ascii="Times New Roman" w:eastAsia="Times New Roman" w:hAnsi="Times New Roman" w:cs="Times New Roman"/>
          <w:sz w:val="24"/>
        </w:rPr>
        <w:t>», а также по балльной шкале: «</w:t>
      </w:r>
      <w:r>
        <w:rPr>
          <w:rFonts w:ascii="Times New Roman" w:eastAsia="Times New Roman" w:hAnsi="Times New Roman" w:cs="Times New Roman"/>
          <w:i/>
          <w:sz w:val="24"/>
        </w:rPr>
        <w:t>5</w:t>
      </w:r>
      <w:r>
        <w:rPr>
          <w:rFonts w:ascii="Times New Roman" w:eastAsia="Times New Roman" w:hAnsi="Times New Roman" w:cs="Times New Roman"/>
          <w:sz w:val="24"/>
        </w:rPr>
        <w:t>», «</w:t>
      </w:r>
      <w:r>
        <w:rPr>
          <w:rFonts w:ascii="Times New Roman" w:eastAsia="Times New Roman" w:hAnsi="Times New Roman" w:cs="Times New Roman"/>
          <w:i/>
          <w:sz w:val="24"/>
        </w:rPr>
        <w:t>4</w:t>
      </w:r>
      <w:r>
        <w:rPr>
          <w:rFonts w:ascii="Times New Roman" w:eastAsia="Times New Roman" w:hAnsi="Times New Roman" w:cs="Times New Roman"/>
          <w:sz w:val="24"/>
        </w:rPr>
        <w:t>», «</w:t>
      </w:r>
      <w:r>
        <w:rPr>
          <w:rFonts w:ascii="Times New Roman" w:eastAsia="Times New Roman" w:hAnsi="Times New Roman" w:cs="Times New Roman"/>
          <w:i/>
          <w:sz w:val="24"/>
        </w:rPr>
        <w:t>3</w:t>
      </w:r>
      <w:r>
        <w:rPr>
          <w:rFonts w:ascii="Times New Roman" w:eastAsia="Times New Roman" w:hAnsi="Times New Roman" w:cs="Times New Roman"/>
          <w:sz w:val="24"/>
        </w:rPr>
        <w:t>». Отрицательные отметки  нецелесообразны. Если учебный курс составляет менее 34 часов, в соответствии с нормативными документами возможно оценивание только в системе «зачтено – не зачтено». Курс может считаться зачтённым (или оценен  отметкой), если ученик:</w:t>
      </w:r>
    </w:p>
    <w:p w:rsidR="007D0438" w:rsidRDefault="001235A6">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 посетил не менее 80% занятий по этому курсу;</w:t>
      </w:r>
    </w:p>
    <w:p w:rsidR="007D0438" w:rsidRDefault="001235A6">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б) выполнил какую-либо зачётную работу: проект, исследование, реферат.</w:t>
      </w:r>
    </w:p>
    <w:p w:rsidR="00D639BB" w:rsidRDefault="00D639BB">
      <w:pPr>
        <w:spacing w:after="0" w:line="240" w:lineRule="auto"/>
        <w:ind w:firstLine="539"/>
        <w:jc w:val="both"/>
        <w:rPr>
          <w:rFonts w:ascii="Times New Roman" w:eastAsia="Times New Roman" w:hAnsi="Times New Roman" w:cs="Times New Roman"/>
          <w:color w:val="000000"/>
          <w:sz w:val="24"/>
        </w:rPr>
      </w:pPr>
      <w:r>
        <w:rPr>
          <w:rFonts w:ascii="Times New Roman" w:eastAsia="Times New Roman" w:hAnsi="Times New Roman" w:cs="Times New Roman"/>
          <w:sz w:val="24"/>
        </w:rPr>
        <w:t>Отметки</w:t>
      </w:r>
      <w:r w:rsidR="001235A6">
        <w:rPr>
          <w:rFonts w:ascii="Times New Roman" w:eastAsia="Times New Roman" w:hAnsi="Times New Roman" w:cs="Times New Roman"/>
          <w:color w:val="000000"/>
          <w:sz w:val="24"/>
        </w:rPr>
        <w:t xml:space="preserve"> за устные и письменные ответы выставляются в колонку за то число, когда проводилась работа. Запрещается выставлять оценки задним числом. </w:t>
      </w:r>
      <w:r>
        <w:rPr>
          <w:rFonts w:ascii="Times New Roman" w:eastAsia="Times New Roman" w:hAnsi="Times New Roman" w:cs="Times New Roman"/>
          <w:sz w:val="24"/>
        </w:rPr>
        <w:t>Отметки</w:t>
      </w:r>
      <w:r w:rsidR="001235A6">
        <w:rPr>
          <w:rFonts w:ascii="Times New Roman" w:eastAsia="Times New Roman" w:hAnsi="Times New Roman" w:cs="Times New Roman"/>
          <w:color w:val="000000"/>
          <w:sz w:val="24"/>
        </w:rPr>
        <w:t xml:space="preserve"> за письменные работы выставляются в сроки, оговоренные в «Положении о проверке тетрадей» (локальный школьный акт, принимается решением педагогического совета). </w:t>
      </w:r>
    </w:p>
    <w:p w:rsidR="007D0438" w:rsidRDefault="001235A6">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В каждой учебной четверти рекомендовано провести текущий контроль</w:t>
      </w:r>
      <w:r>
        <w:rPr>
          <w:rFonts w:ascii="Times New Roman" w:eastAsia="Times New Roman" w:hAnsi="Times New Roman" w:cs="Times New Roman"/>
          <w:i/>
          <w:sz w:val="24"/>
        </w:rPr>
        <w:t> одного из четырех видов речевой </w:t>
      </w:r>
      <w:r>
        <w:rPr>
          <w:rFonts w:ascii="Times New Roman" w:eastAsia="Times New Roman" w:hAnsi="Times New Roman" w:cs="Times New Roman"/>
          <w:sz w:val="24"/>
        </w:rPr>
        <w:t>деятельности</w:t>
      </w:r>
      <w:r>
        <w:rPr>
          <w:rFonts w:ascii="Times New Roman" w:eastAsia="Times New Roman" w:hAnsi="Times New Roman" w:cs="Times New Roman"/>
          <w:i/>
          <w:sz w:val="24"/>
        </w:rPr>
        <w:t> </w:t>
      </w:r>
      <w:r>
        <w:rPr>
          <w:rFonts w:ascii="Times New Roman" w:eastAsia="Times New Roman" w:hAnsi="Times New Roman" w:cs="Times New Roman"/>
          <w:sz w:val="24"/>
        </w:rPr>
        <w:t xml:space="preserve">(чтение – 1четверть, </w:t>
      </w:r>
      <w:proofErr w:type="spellStart"/>
      <w:r>
        <w:rPr>
          <w:rFonts w:ascii="Times New Roman" w:eastAsia="Times New Roman" w:hAnsi="Times New Roman" w:cs="Times New Roman"/>
          <w:sz w:val="24"/>
        </w:rPr>
        <w:t>аудирование</w:t>
      </w:r>
      <w:proofErr w:type="spellEnd"/>
      <w:r>
        <w:rPr>
          <w:rFonts w:ascii="Times New Roman" w:eastAsia="Times New Roman" w:hAnsi="Times New Roman" w:cs="Times New Roman"/>
          <w:sz w:val="24"/>
        </w:rPr>
        <w:t xml:space="preserve"> – 2 четверть, говорение – 3 четверть, письмо - 4 четверть), а также тематический (модульный)</w:t>
      </w:r>
      <w:r>
        <w:rPr>
          <w:rFonts w:ascii="Times New Roman" w:eastAsia="Times New Roman" w:hAnsi="Times New Roman" w:cs="Times New Roman"/>
          <w:sz w:val="24"/>
          <w:shd w:val="clear" w:color="auto" w:fill="FAFBFC"/>
        </w:rPr>
        <w:t xml:space="preserve">  контроль. </w:t>
      </w:r>
      <w:r>
        <w:rPr>
          <w:rFonts w:ascii="Times New Roman" w:eastAsia="Times New Roman" w:hAnsi="Times New Roman" w:cs="Times New Roman"/>
          <w:sz w:val="24"/>
        </w:rPr>
        <w:t xml:space="preserve">Длительность проведения периодического контроля – до 20 минут по одному из видов речевой деятельности. На контроль говорения отводится отдельный урок. Количество тематических (модульных) контролей в течение четверти определено автором учебников. </w:t>
      </w:r>
    </w:p>
    <w:p w:rsidR="007D0438" w:rsidRDefault="001235A6">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В журнале делается такая запись:</w:t>
      </w:r>
    </w:p>
    <w:tbl>
      <w:tblPr>
        <w:tblW w:w="0" w:type="auto"/>
        <w:tblInd w:w="98" w:type="dxa"/>
        <w:tblCellMar>
          <w:left w:w="10" w:type="dxa"/>
          <w:right w:w="10" w:type="dxa"/>
        </w:tblCellMar>
        <w:tblLook w:val="0000"/>
      </w:tblPr>
      <w:tblGrid>
        <w:gridCol w:w="1795"/>
        <w:gridCol w:w="7678"/>
      </w:tblGrid>
      <w:tr w:rsidR="007D0438" w:rsidTr="00D639BB">
        <w:trPr>
          <w:trHeight w:val="1"/>
        </w:trPr>
        <w:tc>
          <w:tcPr>
            <w:tcW w:w="1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15.09.</w:t>
            </w:r>
          </w:p>
        </w:tc>
        <w:tc>
          <w:tcPr>
            <w:tcW w:w="7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Школьные принадлежности. Чтение.</w:t>
            </w:r>
          </w:p>
        </w:tc>
      </w:tr>
      <w:tr w:rsidR="007D0438" w:rsidTr="00D639BB">
        <w:trPr>
          <w:trHeight w:val="1"/>
        </w:trPr>
        <w:tc>
          <w:tcPr>
            <w:tcW w:w="1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25.09.</w:t>
            </w:r>
          </w:p>
        </w:tc>
        <w:tc>
          <w:tcPr>
            <w:tcW w:w="7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ind w:firstLine="34"/>
              <w:jc w:val="both"/>
            </w:pPr>
            <w:r>
              <w:rPr>
                <w:rFonts w:ascii="Times New Roman" w:eastAsia="Times New Roman" w:hAnsi="Times New Roman" w:cs="Times New Roman"/>
                <w:sz w:val="24"/>
              </w:rPr>
              <w:t>Моя школа. Тематический контроль.</w:t>
            </w:r>
          </w:p>
        </w:tc>
      </w:tr>
    </w:tbl>
    <w:p w:rsidR="007D0438" w:rsidRDefault="00D639BB">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Отметка</w:t>
      </w:r>
      <w:r w:rsidR="001235A6">
        <w:rPr>
          <w:rFonts w:ascii="Times New Roman" w:eastAsia="Times New Roman" w:hAnsi="Times New Roman" w:cs="Times New Roman"/>
          <w:sz w:val="24"/>
        </w:rPr>
        <w:t xml:space="preserve"> за четверть выставляется на основе всех тематических и с учётом текущего  контроля по виду речевой деятельности.</w:t>
      </w:r>
    </w:p>
    <w:p w:rsidR="007D0438" w:rsidRDefault="001235A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Два раза в год (в декабре и мае) осуществляется проверка всех четырёх видов речевой деятельности.</w:t>
      </w:r>
      <w:r>
        <w:rPr>
          <w:rFonts w:ascii="Verdana" w:eastAsia="Verdana" w:hAnsi="Verdana" w:cs="Verdana"/>
          <w:color w:val="4C5256"/>
          <w:sz w:val="17"/>
        </w:rPr>
        <w:t xml:space="preserve"> </w:t>
      </w:r>
      <w:r>
        <w:rPr>
          <w:rFonts w:ascii="Times New Roman" w:eastAsia="Times New Roman" w:hAnsi="Times New Roman" w:cs="Times New Roman"/>
          <w:sz w:val="24"/>
        </w:rPr>
        <w:t xml:space="preserve">Контроль каждого вида речевой деятельности проводится на отдельном уроке. </w:t>
      </w:r>
      <w:r w:rsidR="00D639BB">
        <w:rPr>
          <w:rFonts w:ascii="Times New Roman" w:eastAsia="Times New Roman" w:hAnsi="Times New Roman" w:cs="Times New Roman"/>
          <w:sz w:val="24"/>
        </w:rPr>
        <w:t>Отметка</w:t>
      </w:r>
      <w:r>
        <w:rPr>
          <w:rFonts w:ascii="Times New Roman" w:eastAsia="Times New Roman" w:hAnsi="Times New Roman" w:cs="Times New Roman"/>
          <w:sz w:val="24"/>
        </w:rPr>
        <w:t xml:space="preserve"> по каждому виду речевой деятельности выставляется отдельно. </w:t>
      </w:r>
    </w:p>
    <w:p w:rsidR="007D0438" w:rsidRDefault="001235A6">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В журнале делается такая запись:</w:t>
      </w:r>
    </w:p>
    <w:p w:rsidR="007D0438" w:rsidRDefault="007D0438">
      <w:pPr>
        <w:spacing w:after="0" w:line="240" w:lineRule="auto"/>
        <w:ind w:firstLine="539"/>
        <w:jc w:val="both"/>
        <w:rPr>
          <w:rFonts w:ascii="Verdana" w:eastAsia="Verdana" w:hAnsi="Verdana" w:cs="Verdana"/>
          <w:i/>
          <w:color w:val="4C5256"/>
          <w:sz w:val="17"/>
        </w:rPr>
      </w:pPr>
    </w:p>
    <w:tbl>
      <w:tblPr>
        <w:tblW w:w="0" w:type="auto"/>
        <w:tblInd w:w="98" w:type="dxa"/>
        <w:tblCellMar>
          <w:left w:w="10" w:type="dxa"/>
          <w:right w:w="10" w:type="dxa"/>
        </w:tblCellMar>
        <w:tblLook w:val="0000"/>
      </w:tblPr>
      <w:tblGrid>
        <w:gridCol w:w="1337"/>
        <w:gridCol w:w="1521"/>
        <w:gridCol w:w="1349"/>
        <w:gridCol w:w="1337"/>
        <w:gridCol w:w="1302"/>
        <w:gridCol w:w="1306"/>
        <w:gridCol w:w="1321"/>
      </w:tblGrid>
      <w:tr w:rsidR="007D0438">
        <w:trPr>
          <w:trHeight w:val="1"/>
        </w:trPr>
        <w:tc>
          <w:tcPr>
            <w:tcW w:w="1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15.12</w:t>
            </w:r>
          </w:p>
          <w:p w:rsidR="007D0438" w:rsidRDefault="001235A6">
            <w:pPr>
              <w:spacing w:after="0" w:line="240" w:lineRule="auto"/>
              <w:jc w:val="both"/>
            </w:pPr>
            <w:r>
              <w:rPr>
                <w:rFonts w:ascii="Times New Roman" w:eastAsia="Times New Roman" w:hAnsi="Times New Roman" w:cs="Times New Roman"/>
                <w:sz w:val="24"/>
              </w:rPr>
              <w:t>Контроль письма</w:t>
            </w:r>
          </w:p>
        </w:tc>
        <w:tc>
          <w:tcPr>
            <w:tcW w:w="14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17.12</w:t>
            </w:r>
          </w:p>
          <w:p w:rsidR="007D0438" w:rsidRDefault="001235A6">
            <w:pPr>
              <w:spacing w:after="0" w:line="240" w:lineRule="auto"/>
              <w:jc w:val="both"/>
            </w:pPr>
            <w:r>
              <w:rPr>
                <w:rFonts w:ascii="Times New Roman" w:eastAsia="Times New Roman" w:hAnsi="Times New Roman" w:cs="Times New Roman"/>
                <w:sz w:val="24"/>
              </w:rPr>
              <w:t xml:space="preserve">Контроль </w:t>
            </w:r>
            <w:proofErr w:type="spellStart"/>
            <w:r>
              <w:rPr>
                <w:rFonts w:ascii="Times New Roman" w:eastAsia="Times New Roman" w:hAnsi="Times New Roman" w:cs="Times New Roman"/>
                <w:sz w:val="24"/>
              </w:rPr>
              <w:t>аудирования</w:t>
            </w:r>
            <w:proofErr w:type="spellEnd"/>
          </w:p>
        </w:tc>
        <w:tc>
          <w:tcPr>
            <w:tcW w:w="13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19.12.</w:t>
            </w:r>
          </w:p>
          <w:p w:rsidR="007D0438" w:rsidRDefault="001235A6">
            <w:pPr>
              <w:spacing w:after="0" w:line="240" w:lineRule="auto"/>
              <w:jc w:val="both"/>
            </w:pPr>
            <w:r>
              <w:rPr>
                <w:rFonts w:ascii="Times New Roman" w:eastAsia="Times New Roman" w:hAnsi="Times New Roman" w:cs="Times New Roman"/>
                <w:sz w:val="24"/>
              </w:rPr>
              <w:t>Контроль говорения</w:t>
            </w:r>
          </w:p>
        </w:tc>
        <w:tc>
          <w:tcPr>
            <w:tcW w:w="1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23.12</w:t>
            </w:r>
          </w:p>
          <w:p w:rsidR="007D0438" w:rsidRDefault="001235A6">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Контроль</w:t>
            </w:r>
          </w:p>
          <w:p w:rsidR="007D0438" w:rsidRDefault="001235A6">
            <w:pPr>
              <w:spacing w:after="0" w:line="240" w:lineRule="auto"/>
              <w:jc w:val="both"/>
            </w:pPr>
            <w:r>
              <w:rPr>
                <w:rFonts w:ascii="Times New Roman" w:eastAsia="Times New Roman" w:hAnsi="Times New Roman" w:cs="Times New Roman"/>
                <w:sz w:val="24"/>
              </w:rPr>
              <w:t>чтения</w:t>
            </w:r>
          </w:p>
        </w:tc>
        <w:tc>
          <w:tcPr>
            <w:tcW w:w="13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тетрадь</w:t>
            </w:r>
          </w:p>
        </w:tc>
        <w:tc>
          <w:tcPr>
            <w:tcW w:w="13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словарь</w:t>
            </w:r>
          </w:p>
        </w:tc>
        <w:tc>
          <w:tcPr>
            <w:tcW w:w="1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jc w:val="both"/>
            </w:pPr>
            <w:r>
              <w:rPr>
                <w:rFonts w:ascii="Times New Roman" w:eastAsia="Times New Roman" w:hAnsi="Times New Roman" w:cs="Times New Roman"/>
                <w:sz w:val="24"/>
              </w:rPr>
              <w:t>II четверть</w:t>
            </w:r>
          </w:p>
        </w:tc>
      </w:tr>
    </w:tbl>
    <w:p w:rsidR="007D0438" w:rsidRDefault="001235A6">
      <w:pPr>
        <w:tabs>
          <w:tab w:val="left" w:pos="709"/>
        </w:tabs>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Материал для контроля по видам речевой деятельности рекомендовано брать за полугодие.</w:t>
      </w:r>
    </w:p>
    <w:p w:rsidR="007D0438" w:rsidRDefault="001235A6">
      <w:pPr>
        <w:tabs>
          <w:tab w:val="left" w:pos="709"/>
        </w:tabs>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Напоминаем, что уровень владения иностранным языком учащихся 4-х классов общеобразовательных учреждений должен приравниваться уровню А</w:t>
      </w:r>
      <w:proofErr w:type="gramStart"/>
      <w:r>
        <w:rPr>
          <w:rFonts w:ascii="Times New Roman" w:eastAsia="Times New Roman" w:hAnsi="Times New Roman" w:cs="Times New Roman"/>
          <w:sz w:val="24"/>
          <w:vertAlign w:val="subscript"/>
        </w:rPr>
        <w:t>1</w:t>
      </w:r>
      <w:proofErr w:type="gramEnd"/>
      <w:r>
        <w:rPr>
          <w:rFonts w:ascii="Times New Roman" w:eastAsia="Times New Roman" w:hAnsi="Times New Roman" w:cs="Times New Roman"/>
          <w:sz w:val="24"/>
        </w:rPr>
        <w:t xml:space="preserve"> – Общеевропейских Рекомендаций языкового образования; 9-х классов общеобразовательных учреждений – А</w:t>
      </w:r>
      <w:r>
        <w:rPr>
          <w:rFonts w:ascii="Times New Roman" w:eastAsia="Times New Roman" w:hAnsi="Times New Roman" w:cs="Times New Roman"/>
          <w:sz w:val="24"/>
          <w:vertAlign w:val="subscript"/>
        </w:rPr>
        <w:t>2</w:t>
      </w:r>
      <w:r>
        <w:rPr>
          <w:rFonts w:ascii="Times New Roman" w:eastAsia="Times New Roman" w:hAnsi="Times New Roman" w:cs="Times New Roman"/>
          <w:sz w:val="24"/>
        </w:rPr>
        <w:t>; 11-х классов - В</w:t>
      </w:r>
      <w:r>
        <w:rPr>
          <w:rFonts w:ascii="Times New Roman" w:eastAsia="Times New Roman" w:hAnsi="Times New Roman" w:cs="Times New Roman"/>
          <w:sz w:val="24"/>
          <w:vertAlign w:val="subscript"/>
        </w:rPr>
        <w:t>1</w:t>
      </w:r>
      <w:r>
        <w:rPr>
          <w:rFonts w:ascii="Times New Roman" w:eastAsia="Times New Roman" w:hAnsi="Times New Roman" w:cs="Times New Roman"/>
          <w:sz w:val="24"/>
        </w:rPr>
        <w:t>, для общеобразовательных школ с углубленным изучением иностранного   языка - 4 класс – А</w:t>
      </w:r>
      <w:r>
        <w:rPr>
          <w:rFonts w:ascii="Times New Roman" w:eastAsia="Times New Roman" w:hAnsi="Times New Roman" w:cs="Times New Roman"/>
          <w:sz w:val="24"/>
          <w:vertAlign w:val="subscript"/>
        </w:rPr>
        <w:t>2</w:t>
      </w:r>
      <w:r>
        <w:rPr>
          <w:rFonts w:ascii="Times New Roman" w:eastAsia="Times New Roman" w:hAnsi="Times New Roman" w:cs="Times New Roman"/>
          <w:sz w:val="24"/>
        </w:rPr>
        <w:t>, 9 класс – В</w:t>
      </w:r>
      <w:r>
        <w:rPr>
          <w:rFonts w:ascii="Times New Roman" w:eastAsia="Times New Roman" w:hAnsi="Times New Roman" w:cs="Times New Roman"/>
          <w:sz w:val="24"/>
          <w:vertAlign w:val="subscript"/>
        </w:rPr>
        <w:t>1</w:t>
      </w:r>
      <w:r>
        <w:rPr>
          <w:rFonts w:ascii="Times New Roman" w:eastAsia="Times New Roman" w:hAnsi="Times New Roman" w:cs="Times New Roman"/>
          <w:sz w:val="24"/>
        </w:rPr>
        <w:t>, 11  класс – В</w:t>
      </w:r>
      <w:r>
        <w:rPr>
          <w:rFonts w:ascii="Times New Roman" w:eastAsia="Times New Roman" w:hAnsi="Times New Roman" w:cs="Times New Roman"/>
          <w:sz w:val="24"/>
          <w:vertAlign w:val="subscript"/>
        </w:rPr>
        <w:t>2.</w:t>
      </w:r>
    </w:p>
    <w:p w:rsidR="007D0438" w:rsidRDefault="001235A6">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Отметка за каждую учебную четверть выставляются учителем после записи даты последнего урока по предмету в четверти без пропуска клетки. Не допускается выделять итоговые отметки (чертой, другим цветом и т.п.) Текущие отметки следующей четверти выставляются в клетке после итоговых (четвертных) отметок. Пропуски клеток не допускаются. Годовая отметка выставляется в столбец, следующий непосредственно за столбцом отметок за последнюю четверть (полугодие). Пересмотр и исправление отметок за четверть (полугодие), год не допускается.</w:t>
      </w:r>
    </w:p>
    <w:p w:rsidR="007D0438" w:rsidRDefault="001235A6">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Количество заполненных клеток слева должно соответствовать такому же количеству строк для записей тем уроков справа. Числа и названия месяцев также должны строго совпадать.</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Для выполнения всех видов учебных работ по иностранному языку учащимся рекомендуется иметь </w:t>
      </w:r>
      <w:r>
        <w:rPr>
          <w:rFonts w:ascii="Times New Roman" w:eastAsia="Times New Roman" w:hAnsi="Times New Roman" w:cs="Times New Roman"/>
          <w:i/>
          <w:sz w:val="24"/>
        </w:rPr>
        <w:t>тетради</w:t>
      </w:r>
      <w:r>
        <w:rPr>
          <w:rFonts w:ascii="Times New Roman" w:eastAsia="Times New Roman" w:hAnsi="Times New Roman" w:cs="Times New Roman"/>
          <w:sz w:val="24"/>
        </w:rPr>
        <w:t>:</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w:t>
      </w:r>
      <w:r>
        <w:rPr>
          <w:rFonts w:ascii="Times New Roman" w:eastAsia="Times New Roman" w:hAnsi="Times New Roman" w:cs="Times New Roman"/>
          <w:sz w:val="24"/>
        </w:rPr>
        <w:t xml:space="preserve"> с первого года обучения (2 класс) – 2 тетради (в линию, в косую), одна из которых может быть на печатной основе;</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b/>
          <w:sz w:val="24"/>
        </w:rPr>
        <w:t>–</w:t>
      </w:r>
      <w:r>
        <w:rPr>
          <w:rFonts w:ascii="Times New Roman" w:eastAsia="Times New Roman" w:hAnsi="Times New Roman" w:cs="Times New Roman"/>
          <w:sz w:val="24"/>
        </w:rPr>
        <w:t xml:space="preserve"> для выполнения тематических, итоговых, контрольных работ тетради не требуются.</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При проверке работ по иностранному языку в начальной школе (2-4 классы) учитель исправляет ошибки и пишет сверху правильный вариант слова, выражения и т.д</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 xml:space="preserve">Тетради в которых выполняются  классные и домашние работы проверяются после каждого урока у всех учащихся с выставлением отметок. </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В 5-9 классах тетради проверяются один раз в неделю. </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В 10-11 классах в тетрадях проверяются наиболее значимые работы, но с таким расчетом, чтобы один раз в месяц проверялись работы всех учащихся. </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Словари проверяются один раз в четверть. Учитель исправляет ошибки и ставит подпись и дату проверки. </w:t>
      </w:r>
    </w:p>
    <w:p w:rsidR="007D0438" w:rsidRDefault="001235A6">
      <w:pPr>
        <w:spacing w:after="0" w:line="240" w:lineRule="auto"/>
        <w:ind w:left="142" w:firstLine="567"/>
        <w:jc w:val="both"/>
        <w:rPr>
          <w:rFonts w:ascii="Times New Roman" w:eastAsia="Times New Roman" w:hAnsi="Times New Roman" w:cs="Times New Roman"/>
          <w:sz w:val="24"/>
        </w:rPr>
      </w:pPr>
      <w:r>
        <w:rPr>
          <w:rFonts w:ascii="Calibri" w:eastAsia="Calibri" w:hAnsi="Calibri" w:cs="Calibri"/>
        </w:rPr>
        <w:t>     </w:t>
      </w:r>
      <w:r>
        <w:rPr>
          <w:rFonts w:ascii="Times New Roman" w:eastAsia="Times New Roman" w:hAnsi="Times New Roman" w:cs="Times New Roman"/>
          <w:sz w:val="24"/>
        </w:rPr>
        <w:t>Все записи в тетрадях учащиеся должны проводить с соблюдением следующих требований:</w:t>
      </w:r>
      <w:r>
        <w:rPr>
          <w:rFonts w:ascii="Calibri" w:eastAsia="Calibri" w:hAnsi="Calibri" w:cs="Calibri"/>
        </w:rPr>
        <w:t xml:space="preserve"> </w:t>
      </w:r>
      <w:r>
        <w:rPr>
          <w:rFonts w:ascii="Times New Roman" w:eastAsia="Times New Roman" w:hAnsi="Times New Roman" w:cs="Times New Roman"/>
          <w:sz w:val="24"/>
        </w:rPr>
        <w:t>писать аккуратно и разборчиво; записывать дату выполнения работы (число и месяц). Дата в тетрадях по иностранным языкам записывается, так как это принято в странах изучаемых языков. После даты на следующей строке необходимо указывать, где выполняется работа (классная или домашняя),</w:t>
      </w:r>
      <w:r>
        <w:rPr>
          <w:rFonts w:ascii="Calibri" w:eastAsia="Calibri" w:hAnsi="Calibri" w:cs="Calibri"/>
        </w:rPr>
        <w:t xml:space="preserve"> </w:t>
      </w:r>
      <w:r>
        <w:rPr>
          <w:rFonts w:ascii="Times New Roman" w:eastAsia="Times New Roman" w:hAnsi="Times New Roman" w:cs="Times New Roman"/>
          <w:sz w:val="24"/>
        </w:rPr>
        <w:t>указать номер упражнения, вид выполняемой работы. Проводится работа над ошибками.</w:t>
      </w:r>
    </w:p>
    <w:p w:rsidR="007D0438" w:rsidRDefault="001235A6">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 xml:space="preserve"> Учащиеся могут писать полу печатным шрифтом на начальном этапе обучения, затем постепенно переходят на удобный для каждого шрифт.</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Тетради и словари подписываются на иностранном  языке, который изучается.</w:t>
      </w:r>
    </w:p>
    <w:tbl>
      <w:tblPr>
        <w:tblW w:w="0" w:type="auto"/>
        <w:tblInd w:w="98" w:type="dxa"/>
        <w:tblCellMar>
          <w:left w:w="10" w:type="dxa"/>
          <w:right w:w="10" w:type="dxa"/>
        </w:tblCellMar>
        <w:tblLook w:val="0000"/>
      </w:tblPr>
      <w:tblGrid>
        <w:gridCol w:w="3359"/>
        <w:gridCol w:w="2977"/>
        <w:gridCol w:w="3118"/>
      </w:tblGrid>
      <w:tr w:rsidR="007D0438">
        <w:trPr>
          <w:trHeight w:val="240"/>
        </w:trPr>
        <w:tc>
          <w:tcPr>
            <w:tcW w:w="3359"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7D0438" w:rsidRDefault="001235A6">
            <w:pPr>
              <w:spacing w:after="0" w:line="240" w:lineRule="auto"/>
              <w:ind w:left="142" w:firstLine="567"/>
              <w:jc w:val="center"/>
            </w:pPr>
            <w:proofErr w:type="spellStart"/>
            <w:r>
              <w:rPr>
                <w:rFonts w:ascii="Times New Roman" w:eastAsia="Times New Roman" w:hAnsi="Times New Roman" w:cs="Times New Roman"/>
                <w:sz w:val="24"/>
              </w:rPr>
              <w:t>English</w:t>
            </w:r>
            <w:proofErr w:type="spellEnd"/>
          </w:p>
        </w:tc>
        <w:tc>
          <w:tcPr>
            <w:tcW w:w="2977"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7D0438" w:rsidRDefault="001235A6">
            <w:pPr>
              <w:spacing w:after="0" w:line="240" w:lineRule="auto"/>
              <w:ind w:left="142" w:firstLine="567"/>
              <w:jc w:val="center"/>
            </w:pPr>
            <w:proofErr w:type="spellStart"/>
            <w:r>
              <w:rPr>
                <w:rFonts w:ascii="Times New Roman" w:eastAsia="Times New Roman" w:hAnsi="Times New Roman" w:cs="Times New Roman"/>
                <w:sz w:val="24"/>
              </w:rPr>
              <w:t>Français</w:t>
            </w:r>
            <w:proofErr w:type="spellEnd"/>
          </w:p>
        </w:tc>
        <w:tc>
          <w:tcPr>
            <w:tcW w:w="3118"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tcPr>
          <w:p w:rsidR="007D0438" w:rsidRDefault="001235A6">
            <w:pPr>
              <w:spacing w:after="0" w:line="240" w:lineRule="auto"/>
              <w:ind w:left="142" w:firstLine="567"/>
              <w:jc w:val="center"/>
            </w:pPr>
            <w:proofErr w:type="spellStart"/>
            <w:r>
              <w:rPr>
                <w:rFonts w:ascii="Times New Roman" w:eastAsia="Times New Roman" w:hAnsi="Times New Roman" w:cs="Times New Roman"/>
                <w:sz w:val="24"/>
              </w:rPr>
              <w:t>Deutsch</w:t>
            </w:r>
            <w:proofErr w:type="spellEnd"/>
          </w:p>
        </w:tc>
      </w:tr>
      <w:tr w:rsidR="007D0438">
        <w:trPr>
          <w:trHeight w:val="240"/>
        </w:trPr>
        <w:tc>
          <w:tcPr>
            <w:tcW w:w="3359" w:type="dxa"/>
            <w:tcBorders>
              <w:top w:val="single" w:sz="0" w:space="0" w:color="000000"/>
              <w:left w:val="single" w:sz="4" w:space="0" w:color="000000"/>
              <w:bottom w:val="single" w:sz="0" w:space="0" w:color="000000"/>
              <w:right w:val="single" w:sz="4" w:space="0" w:color="000000"/>
            </w:tcBorders>
            <w:shd w:val="clear" w:color="000000" w:fill="FFFFFF"/>
            <w:tcMar>
              <w:left w:w="108" w:type="dxa"/>
              <w:right w:w="108" w:type="dxa"/>
            </w:tcMar>
          </w:tcPr>
          <w:p w:rsidR="007D0438" w:rsidRDefault="001235A6">
            <w:pPr>
              <w:spacing w:after="0" w:line="240" w:lineRule="auto"/>
              <w:ind w:left="142" w:firstLine="567"/>
              <w:jc w:val="center"/>
            </w:pPr>
            <w:proofErr w:type="spellStart"/>
            <w:r>
              <w:rPr>
                <w:rFonts w:ascii="Times New Roman" w:eastAsia="Times New Roman" w:hAnsi="Times New Roman" w:cs="Times New Roman"/>
                <w:sz w:val="24"/>
              </w:rPr>
              <w:t>Galina</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Sedova</w:t>
            </w:r>
            <w:proofErr w:type="spellEnd"/>
          </w:p>
        </w:tc>
        <w:tc>
          <w:tcPr>
            <w:tcW w:w="2977" w:type="dxa"/>
            <w:tcBorders>
              <w:top w:val="single" w:sz="0" w:space="0" w:color="000000"/>
              <w:left w:val="single" w:sz="4" w:space="0" w:color="000000"/>
              <w:bottom w:val="single" w:sz="0" w:space="0" w:color="000000"/>
              <w:right w:val="single" w:sz="4" w:space="0" w:color="000000"/>
            </w:tcBorders>
            <w:shd w:val="clear" w:color="000000" w:fill="FFFFFF"/>
            <w:tcMar>
              <w:left w:w="108" w:type="dxa"/>
              <w:right w:w="108" w:type="dxa"/>
            </w:tcMar>
          </w:tcPr>
          <w:p w:rsidR="007D0438" w:rsidRDefault="001235A6">
            <w:pPr>
              <w:spacing w:after="0" w:line="240" w:lineRule="auto"/>
              <w:ind w:left="142" w:firstLine="567"/>
              <w:jc w:val="center"/>
            </w:pPr>
            <w:proofErr w:type="spellStart"/>
            <w:r>
              <w:rPr>
                <w:rFonts w:ascii="Times New Roman" w:eastAsia="Times New Roman" w:hAnsi="Times New Roman" w:cs="Times New Roman"/>
                <w:sz w:val="24"/>
              </w:rPr>
              <w:t>Svetlana</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Ivanova</w:t>
            </w:r>
            <w:proofErr w:type="spellEnd"/>
          </w:p>
        </w:tc>
        <w:tc>
          <w:tcPr>
            <w:tcW w:w="3118" w:type="dxa"/>
            <w:tcBorders>
              <w:top w:val="single" w:sz="0" w:space="0" w:color="000000"/>
              <w:left w:val="single" w:sz="4" w:space="0" w:color="000000"/>
              <w:bottom w:val="single" w:sz="0" w:space="0" w:color="000000"/>
              <w:right w:val="single" w:sz="4" w:space="0" w:color="000000"/>
            </w:tcBorders>
            <w:shd w:val="clear" w:color="000000" w:fill="FFFFFF"/>
            <w:tcMar>
              <w:left w:w="108" w:type="dxa"/>
              <w:right w:w="108" w:type="dxa"/>
            </w:tcMar>
          </w:tcPr>
          <w:p w:rsidR="007D0438" w:rsidRDefault="001235A6">
            <w:pPr>
              <w:spacing w:after="0" w:line="240" w:lineRule="auto"/>
              <w:ind w:left="142" w:firstLine="567"/>
              <w:jc w:val="center"/>
            </w:pPr>
            <w:proofErr w:type="spellStart"/>
            <w:r>
              <w:rPr>
                <w:rFonts w:ascii="Times New Roman" w:eastAsia="Times New Roman" w:hAnsi="Times New Roman" w:cs="Times New Roman"/>
                <w:sz w:val="24"/>
              </w:rPr>
              <w:t>Anna</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Petrova</w:t>
            </w:r>
            <w:proofErr w:type="spellEnd"/>
          </w:p>
        </w:tc>
      </w:tr>
      <w:tr w:rsidR="007D0438">
        <w:trPr>
          <w:trHeight w:val="240"/>
        </w:trPr>
        <w:tc>
          <w:tcPr>
            <w:tcW w:w="3359" w:type="dxa"/>
            <w:tcBorders>
              <w:top w:val="single" w:sz="0" w:space="0" w:color="000000"/>
              <w:left w:val="single" w:sz="4" w:space="0" w:color="000000"/>
              <w:bottom w:val="single" w:sz="0" w:space="0" w:color="000000"/>
              <w:right w:val="single" w:sz="4" w:space="0" w:color="000000"/>
            </w:tcBorders>
            <w:shd w:val="clear" w:color="000000" w:fill="FFFFFF"/>
            <w:tcMar>
              <w:left w:w="108" w:type="dxa"/>
              <w:right w:w="108" w:type="dxa"/>
            </w:tcMar>
          </w:tcPr>
          <w:p w:rsidR="007D0438" w:rsidRDefault="001235A6">
            <w:pPr>
              <w:spacing w:after="0" w:line="240" w:lineRule="auto"/>
              <w:ind w:left="142" w:firstLine="567"/>
              <w:jc w:val="center"/>
            </w:pPr>
            <w:proofErr w:type="spellStart"/>
            <w:r>
              <w:rPr>
                <w:rFonts w:ascii="Times New Roman" w:eastAsia="Times New Roman" w:hAnsi="Times New Roman" w:cs="Times New Roman"/>
                <w:sz w:val="24"/>
              </w:rPr>
              <w:t>Form</w:t>
            </w:r>
            <w:proofErr w:type="spellEnd"/>
            <w:r>
              <w:rPr>
                <w:rFonts w:ascii="Times New Roman" w:eastAsia="Times New Roman" w:hAnsi="Times New Roman" w:cs="Times New Roman"/>
                <w:sz w:val="24"/>
              </w:rPr>
              <w:t xml:space="preserve"> 3 «B»</w:t>
            </w:r>
          </w:p>
        </w:tc>
        <w:tc>
          <w:tcPr>
            <w:tcW w:w="2977" w:type="dxa"/>
            <w:tcBorders>
              <w:top w:val="single" w:sz="0" w:space="0" w:color="000000"/>
              <w:left w:val="single" w:sz="4" w:space="0" w:color="000000"/>
              <w:bottom w:val="single" w:sz="0" w:space="0" w:color="000000"/>
              <w:right w:val="single" w:sz="4" w:space="0" w:color="000000"/>
            </w:tcBorders>
            <w:shd w:val="clear" w:color="000000" w:fill="FFFFFF"/>
            <w:tcMar>
              <w:left w:w="108" w:type="dxa"/>
              <w:right w:w="108" w:type="dxa"/>
            </w:tcMar>
          </w:tcPr>
          <w:p w:rsidR="007D0438" w:rsidRDefault="001235A6">
            <w:pPr>
              <w:spacing w:after="0" w:line="240" w:lineRule="auto"/>
              <w:ind w:left="142" w:firstLine="567"/>
              <w:jc w:val="center"/>
            </w:pPr>
            <w:proofErr w:type="spellStart"/>
            <w:r>
              <w:rPr>
                <w:rFonts w:ascii="Times New Roman" w:eastAsia="Times New Roman" w:hAnsi="Times New Roman" w:cs="Times New Roman"/>
                <w:sz w:val="24"/>
              </w:rPr>
              <w:t>classe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de</w:t>
            </w:r>
            <w:proofErr w:type="spellEnd"/>
            <w:r>
              <w:rPr>
                <w:rFonts w:ascii="Times New Roman" w:eastAsia="Times New Roman" w:hAnsi="Times New Roman" w:cs="Times New Roman"/>
                <w:sz w:val="24"/>
              </w:rPr>
              <w:t xml:space="preserve"> 7ème «A»</w:t>
            </w:r>
          </w:p>
        </w:tc>
        <w:tc>
          <w:tcPr>
            <w:tcW w:w="3118" w:type="dxa"/>
            <w:tcBorders>
              <w:top w:val="single" w:sz="0" w:space="0" w:color="000000"/>
              <w:left w:val="single" w:sz="4" w:space="0" w:color="000000"/>
              <w:bottom w:val="single" w:sz="0" w:space="0" w:color="000000"/>
              <w:right w:val="single" w:sz="4" w:space="0" w:color="000000"/>
            </w:tcBorders>
            <w:shd w:val="clear" w:color="000000" w:fill="FFFFFF"/>
            <w:tcMar>
              <w:left w:w="108" w:type="dxa"/>
              <w:right w:w="108" w:type="dxa"/>
            </w:tcMar>
          </w:tcPr>
          <w:p w:rsidR="007D0438" w:rsidRDefault="001235A6">
            <w:pPr>
              <w:spacing w:after="0" w:line="240" w:lineRule="auto"/>
              <w:ind w:left="142" w:firstLine="567"/>
              <w:jc w:val="center"/>
            </w:pPr>
            <w:proofErr w:type="spellStart"/>
            <w:r>
              <w:rPr>
                <w:rFonts w:ascii="Times New Roman" w:eastAsia="Times New Roman" w:hAnsi="Times New Roman" w:cs="Times New Roman"/>
                <w:sz w:val="24"/>
              </w:rPr>
              <w:t>Klasse</w:t>
            </w:r>
            <w:proofErr w:type="spellEnd"/>
            <w:r>
              <w:rPr>
                <w:rFonts w:ascii="Times New Roman" w:eastAsia="Times New Roman" w:hAnsi="Times New Roman" w:cs="Times New Roman"/>
                <w:sz w:val="24"/>
              </w:rPr>
              <w:t xml:space="preserve"> 5 «B»</w:t>
            </w:r>
          </w:p>
        </w:tc>
      </w:tr>
      <w:tr w:rsidR="007D0438">
        <w:trPr>
          <w:trHeight w:val="240"/>
        </w:trPr>
        <w:tc>
          <w:tcPr>
            <w:tcW w:w="3359"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rsidP="00841261">
            <w:pPr>
              <w:spacing w:after="0" w:line="240" w:lineRule="auto"/>
              <w:ind w:left="142" w:firstLine="567"/>
              <w:jc w:val="center"/>
            </w:pPr>
            <w:proofErr w:type="spellStart"/>
            <w:r>
              <w:rPr>
                <w:rFonts w:ascii="Times New Roman" w:eastAsia="Times New Roman" w:hAnsi="Times New Roman" w:cs="Times New Roman"/>
                <w:sz w:val="24"/>
              </w:rPr>
              <w:t>School</w:t>
            </w:r>
            <w:proofErr w:type="spellEnd"/>
            <w:r w:rsidR="00841261">
              <w:rPr>
                <w:rFonts w:ascii="Times New Roman" w:eastAsia="Times New Roman" w:hAnsi="Times New Roman" w:cs="Times New Roman"/>
                <w:sz w:val="24"/>
              </w:rPr>
              <w:t xml:space="preserve"> №</w:t>
            </w:r>
            <w:r>
              <w:rPr>
                <w:rFonts w:ascii="Times New Roman" w:eastAsia="Times New Roman" w:hAnsi="Times New Roman" w:cs="Times New Roman"/>
                <w:sz w:val="24"/>
              </w:rPr>
              <w:t>. 20</w:t>
            </w:r>
          </w:p>
        </w:tc>
        <w:tc>
          <w:tcPr>
            <w:tcW w:w="2977"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pPr>
              <w:spacing w:after="0" w:line="240" w:lineRule="auto"/>
              <w:ind w:left="142" w:firstLine="567"/>
              <w:jc w:val="center"/>
            </w:pPr>
            <w:proofErr w:type="spellStart"/>
            <w:r>
              <w:rPr>
                <w:rFonts w:ascii="Times New Roman" w:eastAsia="Times New Roman" w:hAnsi="Times New Roman" w:cs="Times New Roman"/>
                <w:sz w:val="24"/>
              </w:rPr>
              <w:t>école</w:t>
            </w:r>
            <w:proofErr w:type="spellEnd"/>
            <w:r>
              <w:rPr>
                <w:rFonts w:ascii="Times New Roman" w:eastAsia="Times New Roman" w:hAnsi="Times New Roman" w:cs="Times New Roman"/>
                <w:sz w:val="24"/>
              </w:rPr>
              <w:t xml:space="preserve"> № 20</w:t>
            </w:r>
          </w:p>
        </w:tc>
        <w:tc>
          <w:tcPr>
            <w:tcW w:w="3118"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D0438" w:rsidRDefault="001235A6" w:rsidP="00841261">
            <w:pPr>
              <w:spacing w:after="0" w:line="240" w:lineRule="auto"/>
              <w:ind w:left="142" w:firstLine="567"/>
              <w:jc w:val="center"/>
            </w:pPr>
            <w:proofErr w:type="spellStart"/>
            <w:r>
              <w:rPr>
                <w:rFonts w:ascii="Times New Roman" w:eastAsia="Times New Roman" w:hAnsi="Times New Roman" w:cs="Times New Roman"/>
                <w:sz w:val="24"/>
              </w:rPr>
              <w:t>Schule</w:t>
            </w:r>
            <w:proofErr w:type="spellEnd"/>
            <w:r w:rsidR="00841261">
              <w:rPr>
                <w:rFonts w:ascii="Times New Roman" w:eastAsia="Times New Roman" w:hAnsi="Times New Roman" w:cs="Times New Roman"/>
                <w:sz w:val="24"/>
              </w:rPr>
              <w:t xml:space="preserve"> №</w:t>
            </w:r>
            <w:r>
              <w:rPr>
                <w:rFonts w:ascii="Times New Roman" w:eastAsia="Times New Roman" w:hAnsi="Times New Roman" w:cs="Times New Roman"/>
                <w:sz w:val="24"/>
              </w:rPr>
              <w:t>. 20</w:t>
            </w:r>
          </w:p>
        </w:tc>
      </w:tr>
    </w:tbl>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О</w:t>
      </w:r>
      <w:r w:rsidR="00841261">
        <w:rPr>
          <w:rFonts w:ascii="Times New Roman" w:eastAsia="Times New Roman" w:hAnsi="Times New Roman" w:cs="Times New Roman"/>
          <w:sz w:val="24"/>
        </w:rPr>
        <w:t>тмет</w:t>
      </w:r>
      <w:r>
        <w:rPr>
          <w:rFonts w:ascii="Times New Roman" w:eastAsia="Times New Roman" w:hAnsi="Times New Roman" w:cs="Times New Roman"/>
          <w:sz w:val="24"/>
        </w:rPr>
        <w:t xml:space="preserve">ка за тетрадь выставляется в журнал один раз в месяц, за  </w:t>
      </w:r>
      <w:r w:rsidR="00841261">
        <w:rPr>
          <w:rFonts w:ascii="Times New Roman" w:eastAsia="Times New Roman" w:hAnsi="Times New Roman" w:cs="Times New Roman"/>
          <w:sz w:val="24"/>
        </w:rPr>
        <w:t xml:space="preserve"> словарь один раз в четверть. Отметк</w:t>
      </w:r>
      <w:r>
        <w:rPr>
          <w:rFonts w:ascii="Times New Roman" w:eastAsia="Times New Roman" w:hAnsi="Times New Roman" w:cs="Times New Roman"/>
          <w:sz w:val="24"/>
        </w:rPr>
        <w:t>а за тетрадь и словарь не влияют на четвертную оценку.</w:t>
      </w:r>
    </w:p>
    <w:p w:rsidR="007D0438" w:rsidRDefault="001235A6">
      <w:pPr>
        <w:spacing w:after="0" w:line="240" w:lineRule="auto"/>
        <w:ind w:left="142" w:firstLine="567"/>
        <w:jc w:val="both"/>
        <w:rPr>
          <w:rFonts w:ascii="Times New Roman" w:eastAsia="Times New Roman" w:hAnsi="Times New Roman" w:cs="Times New Roman"/>
          <w:sz w:val="24"/>
        </w:rPr>
      </w:pPr>
      <w:r>
        <w:rPr>
          <w:rFonts w:ascii="Times New Roman" w:eastAsia="Times New Roman" w:hAnsi="Times New Roman" w:cs="Times New Roman"/>
          <w:sz w:val="24"/>
        </w:rPr>
        <w:t>В рамках реализации Федеральных Стандартов при проведении учебных занятий по «Иностранному языку» осуществляется деление классов на две подгруппы: в городских образовательных учреждениях при наполняемости 25 и более человек, в сельских – 20 и более человек.</w:t>
      </w:r>
    </w:p>
    <w:p w:rsidR="007D0438" w:rsidRDefault="001235A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Для реализации дополнительной (углубленной) подготовки обучающихся по иностранным языкам по согласованию с главным распорядителем средств бюджета может быть осуществлено деление классов на 3 группы с наполняемостью 8-10 человек. При наличии необходимых условий и сре</w:t>
      </w:r>
      <w:proofErr w:type="gramStart"/>
      <w:r>
        <w:rPr>
          <w:rFonts w:ascii="Times New Roman" w:eastAsia="Times New Roman" w:hAnsi="Times New Roman" w:cs="Times New Roman"/>
          <w:sz w:val="24"/>
        </w:rPr>
        <w:t>дств дл</w:t>
      </w:r>
      <w:proofErr w:type="gramEnd"/>
      <w:r>
        <w:rPr>
          <w:rFonts w:ascii="Times New Roman" w:eastAsia="Times New Roman" w:hAnsi="Times New Roman" w:cs="Times New Roman"/>
          <w:sz w:val="24"/>
        </w:rPr>
        <w:t>я организации профильного обучения, в том числе изучения элективных учебных предметов, возможно деление на группы классов с меньшей наполняемостью. (Постановление Правительства РФ от 19 марта 2001 г. № 1969 (п.31) «Об утверждении Типового положения об общеобразовательном учреждении»).</w:t>
      </w:r>
    </w:p>
    <w:p w:rsidR="007D0438" w:rsidRDefault="001235A6">
      <w:pPr>
        <w:spacing w:after="0" w:line="240" w:lineRule="auto"/>
        <w:ind w:left="142"/>
        <w:jc w:val="both"/>
        <w:rPr>
          <w:rFonts w:ascii="Times New Roman" w:eastAsia="Times New Roman" w:hAnsi="Times New Roman" w:cs="Times New Roman"/>
          <w:sz w:val="24"/>
        </w:rPr>
      </w:pPr>
      <w:r>
        <w:rPr>
          <w:rFonts w:ascii="Times New Roman" w:eastAsia="Times New Roman" w:hAnsi="Times New Roman" w:cs="Times New Roman"/>
          <w:sz w:val="24"/>
        </w:rPr>
        <w:t xml:space="preserve">        Деление классов на 2 группы при меньшей наполняемости может осуществляться за счет часов школьного компонента.</w:t>
      </w:r>
    </w:p>
    <w:p w:rsidR="007D0438" w:rsidRDefault="001235A6">
      <w:pPr>
        <w:tabs>
          <w:tab w:val="left" w:pos="284"/>
        </w:tabs>
        <w:suppressAutoHyphens/>
        <w:spacing w:before="20" w:after="20" w:line="240" w:lineRule="auto"/>
        <w:jc w:val="both"/>
        <w:rPr>
          <w:rFonts w:ascii="Times New Roman" w:eastAsia="Times New Roman" w:hAnsi="Times New Roman" w:cs="Times New Roman"/>
          <w:sz w:val="24"/>
        </w:rPr>
      </w:pPr>
      <w:r>
        <w:rPr>
          <w:rFonts w:ascii="Calibri" w:eastAsia="Calibri" w:hAnsi="Calibri" w:cs="Calibri"/>
        </w:rPr>
        <w:tab/>
      </w:r>
      <w:r>
        <w:rPr>
          <w:rFonts w:ascii="Times New Roman" w:eastAsia="Times New Roman" w:hAnsi="Times New Roman" w:cs="Times New Roman"/>
          <w:sz w:val="24"/>
        </w:rPr>
        <w:tab/>
      </w:r>
      <w:r>
        <w:rPr>
          <w:rFonts w:ascii="Times New Roman" w:eastAsia="Times New Roman" w:hAnsi="Times New Roman" w:cs="Times New Roman"/>
          <w:sz w:val="24"/>
        </w:rPr>
        <w:tab/>
        <w:t>На основании календарных планов,  учителя  разрабатывают поурочные планы. Поурочные планы являются  обязательным документом. План может быть составлен в виде конспектов, тезисов и т.д.</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Организовывая учебный процесс, следует отказаться от преобладания фронтальных форм обучения.</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Среди наиболее эффективных технологий обучения иностранным языкам – «проектный метод» и «обучение сотрудничеству».</w:t>
      </w:r>
    </w:p>
    <w:p w:rsidR="007D0438" w:rsidRDefault="001235A6">
      <w:pPr>
        <w:tabs>
          <w:tab w:val="left" w:pos="284"/>
        </w:tabs>
        <w:suppressAutoHyphens/>
        <w:spacing w:before="20" w:after="2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Особое  внимание следует  уделять внедрению  образовательных технологий, направленных на сохранение здоровья детей.</w:t>
      </w:r>
    </w:p>
    <w:p w:rsidR="007D0438" w:rsidRDefault="007D0438">
      <w:pPr>
        <w:spacing w:after="0" w:line="240" w:lineRule="auto"/>
        <w:ind w:firstLine="720"/>
        <w:jc w:val="both"/>
        <w:rPr>
          <w:rFonts w:ascii="Times New Roman" w:eastAsia="Times New Roman" w:hAnsi="Times New Roman" w:cs="Times New Roman"/>
          <w:b/>
          <w:sz w:val="24"/>
        </w:rPr>
      </w:pPr>
    </w:p>
    <w:p w:rsidR="007D0438" w:rsidRDefault="001235A6">
      <w:pPr>
        <w:spacing w:after="0" w:line="240" w:lineRule="auto"/>
        <w:ind w:firstLine="72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4.Рекомендации по подготовке к ОГЭ и ЕГЭ по иностранному языку</w:t>
      </w:r>
    </w:p>
    <w:p w:rsidR="007D0438" w:rsidRDefault="001235A6">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7D0438" w:rsidRDefault="001235A6">
      <w:pPr>
        <w:spacing w:after="0" w:line="240" w:lineRule="auto"/>
        <w:ind w:firstLine="720"/>
        <w:jc w:val="both"/>
        <w:rPr>
          <w:rFonts w:ascii="Times New Roman" w:eastAsia="Times New Roman" w:hAnsi="Times New Roman" w:cs="Times New Roman"/>
          <w:color w:val="000000"/>
          <w:sz w:val="24"/>
        </w:rPr>
      </w:pPr>
      <w:r>
        <w:rPr>
          <w:rFonts w:ascii="Times New Roman" w:eastAsia="Times New Roman" w:hAnsi="Times New Roman" w:cs="Times New Roman"/>
          <w:sz w:val="24"/>
        </w:rPr>
        <w:t xml:space="preserve">Единственной формой итоговой аттестации выпускников и неотъемлемым требованием для поступления не только на гуманитарные, но и на экономические, социологические, управленческие и многие другие специальности является ЕГЭ по иностранному языку, который  к 2020 году должен стать обязательным для </w:t>
      </w:r>
      <w:r>
        <w:rPr>
          <w:rFonts w:ascii="Times New Roman" w:eastAsia="Times New Roman" w:hAnsi="Times New Roman" w:cs="Times New Roman"/>
          <w:color w:val="000000"/>
          <w:sz w:val="24"/>
        </w:rPr>
        <w:t xml:space="preserve"> всех выпускников.</w:t>
      </w:r>
    </w:p>
    <w:p w:rsidR="007D0438" w:rsidRDefault="001235A6">
      <w:pPr>
        <w:spacing w:after="0" w:line="240" w:lineRule="auto"/>
        <w:ind w:firstLine="720"/>
        <w:jc w:val="both"/>
        <w:rPr>
          <w:rFonts w:ascii="Times New Roman" w:eastAsia="Times New Roman" w:hAnsi="Times New Roman" w:cs="Times New Roman"/>
          <w:b/>
          <w:sz w:val="24"/>
          <w:shd w:val="clear" w:color="auto" w:fill="FFFFFF"/>
        </w:rPr>
      </w:pPr>
      <w:r>
        <w:rPr>
          <w:rFonts w:ascii="Times New Roman" w:eastAsia="Times New Roman" w:hAnsi="Times New Roman" w:cs="Times New Roman"/>
          <w:color w:val="000000"/>
          <w:sz w:val="24"/>
          <w:shd w:val="clear" w:color="auto" w:fill="FFFFFF"/>
        </w:rPr>
        <w:t xml:space="preserve">В ЕГЭ используются задания разного уровня сложности. Во все разделы включаются наряду с заданиями базового уровня задания более высоких уровней сложности. Задания базового уровня строятся на материале, который должен быть освоен </w:t>
      </w:r>
      <w:r>
        <w:rPr>
          <w:rFonts w:ascii="Times New Roman" w:eastAsia="Times New Roman" w:hAnsi="Times New Roman" w:cs="Times New Roman"/>
          <w:sz w:val="24"/>
          <w:shd w:val="clear" w:color="auto" w:fill="FFFFFF"/>
        </w:rPr>
        <w:t xml:space="preserve">учащимися уже к окончанию 9-го класса. Повышенного – знания, умения и навыки, приобретенные к концу 11 класса при </w:t>
      </w:r>
      <w:proofErr w:type="gramStart"/>
      <w:r>
        <w:rPr>
          <w:rFonts w:ascii="Times New Roman" w:eastAsia="Times New Roman" w:hAnsi="Times New Roman" w:cs="Times New Roman"/>
          <w:sz w:val="24"/>
          <w:shd w:val="clear" w:color="auto" w:fill="FFFFFF"/>
        </w:rPr>
        <w:t>обучении по</w:t>
      </w:r>
      <w:proofErr w:type="gramEnd"/>
      <w:r>
        <w:rPr>
          <w:rFonts w:ascii="Times New Roman" w:eastAsia="Times New Roman" w:hAnsi="Times New Roman" w:cs="Times New Roman"/>
          <w:sz w:val="24"/>
          <w:shd w:val="clear" w:color="auto" w:fill="FFFFFF"/>
        </w:rPr>
        <w:t xml:space="preserve"> базовой программе. Задания высокого уровня – программа школ или классов с углубленным изучением иностранного.</w:t>
      </w:r>
    </w:p>
    <w:p w:rsidR="007D0438" w:rsidRDefault="001235A6">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Подготовка к сдаче ОГЭ и ЕГЭ, помимо собственно обучения иностранному языку и развитию умений и навыков, должна обязательно включать в себя следующие аспекты:</w:t>
      </w:r>
    </w:p>
    <w:p w:rsidR="007D0438" w:rsidRDefault="001235A6">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 ознакомление с форматом задания, в том числе задания со свободно конструируемым ответом (задание части С);</w:t>
      </w:r>
    </w:p>
    <w:p w:rsidR="007D0438" w:rsidRDefault="001235A6">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 отработку четкого следования инструкциям к заданиям, в том числе развитие умения укладываться в регламент времени, отведенного на выполнение конкретного задания;</w:t>
      </w:r>
    </w:p>
    <w:p w:rsidR="007D0438" w:rsidRDefault="001235A6">
      <w:pPr>
        <w:tabs>
          <w:tab w:val="left" w:pos="709"/>
        </w:tabs>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 ознакомление с критериями оценивания задания части</w:t>
      </w:r>
      <w:proofErr w:type="gramStart"/>
      <w:r>
        <w:rPr>
          <w:rFonts w:ascii="Times New Roman" w:eastAsia="Times New Roman" w:hAnsi="Times New Roman" w:cs="Times New Roman"/>
          <w:sz w:val="24"/>
        </w:rPr>
        <w:t xml:space="preserve"> С</w:t>
      </w:r>
      <w:proofErr w:type="gramEnd"/>
      <w:r>
        <w:rPr>
          <w:rFonts w:ascii="Times New Roman" w:eastAsia="Times New Roman" w:hAnsi="Times New Roman" w:cs="Times New Roman"/>
          <w:sz w:val="24"/>
        </w:rPr>
        <w:t xml:space="preserve">  (по письму), объяснение предъявляемых требований;</w:t>
      </w:r>
    </w:p>
    <w:p w:rsidR="007D0438" w:rsidRDefault="001235A6">
      <w:pPr>
        <w:spacing w:after="0" w:line="240" w:lineRule="auto"/>
        <w:ind w:firstLine="539"/>
        <w:jc w:val="both"/>
        <w:rPr>
          <w:rFonts w:ascii="Times New Roman" w:eastAsia="Times New Roman" w:hAnsi="Times New Roman" w:cs="Times New Roman"/>
          <w:sz w:val="24"/>
        </w:rPr>
      </w:pPr>
      <w:r>
        <w:rPr>
          <w:rFonts w:ascii="Times New Roman" w:eastAsia="Times New Roman" w:hAnsi="Times New Roman" w:cs="Times New Roman"/>
          <w:sz w:val="24"/>
        </w:rPr>
        <w:t>- отработку стратегии выполнения тестовых заданий с их последующим анализом и самоанализом.</w:t>
      </w:r>
    </w:p>
    <w:p w:rsidR="007D0438" w:rsidRDefault="001235A6">
      <w:pPr>
        <w:spacing w:after="0" w:line="240" w:lineRule="auto"/>
        <w:ind w:firstLine="72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4"/>
          <w:shd w:val="clear" w:color="auto" w:fill="FFFFFF"/>
        </w:rPr>
        <w:t>При организации и подготовке обучающихся к государственной (итоговой)  аттестации в 2014 - 2015 учебном году необходимо опираться на нормативные документы Министерства образования и науки РФ, ежегодные методические письма и рекомендации ФИПИ  (</w:t>
      </w:r>
      <w:hyperlink r:id="rId7">
        <w:r>
          <w:rPr>
            <w:rFonts w:ascii="Times New Roman" w:eastAsia="Times New Roman" w:hAnsi="Times New Roman" w:cs="Times New Roman"/>
            <w:color w:val="0000FF"/>
            <w:sz w:val="24"/>
            <w:u w:val="single"/>
            <w:shd w:val="clear" w:color="auto" w:fill="FFFFFF"/>
          </w:rPr>
          <w:t>http://www.fipi.ru/</w:t>
        </w:r>
      </w:hyperlink>
      <w:r>
        <w:rPr>
          <w:rFonts w:ascii="Times New Roman" w:eastAsia="Times New Roman" w:hAnsi="Times New Roman" w:cs="Times New Roman"/>
          <w:sz w:val="24"/>
          <w:shd w:val="clear" w:color="auto" w:fill="FFFFFF"/>
        </w:rPr>
        <w:t xml:space="preserve">; </w:t>
      </w:r>
      <w:hyperlink r:id="rId8">
        <w:r>
          <w:rPr>
            <w:rFonts w:ascii="Times New Roman" w:eastAsia="Times New Roman" w:hAnsi="Times New Roman" w:cs="Times New Roman"/>
            <w:color w:val="0000FF"/>
            <w:sz w:val="24"/>
            <w:u w:val="single"/>
            <w:shd w:val="clear" w:color="auto" w:fill="FFFFFF"/>
          </w:rPr>
          <w:t>http://www.ege.edu.ru/</w:t>
        </w:r>
      </w:hyperlink>
      <w:r>
        <w:rPr>
          <w:rFonts w:ascii="Times New Roman" w:eastAsia="Times New Roman" w:hAnsi="Times New Roman" w:cs="Times New Roman"/>
          <w:sz w:val="24"/>
          <w:shd w:val="clear" w:color="auto" w:fill="FFFFFF"/>
        </w:rPr>
        <w:t xml:space="preserve">). В данных письмах и рекомендациях указаны нормативные требования к проведению ОГЭ ЕГЭ, характеристика контрольных измерительных материалов по иностранным языкам, рекомендации по совершенствованию методики преподавания предмета. </w:t>
      </w:r>
      <w:proofErr w:type="gramStart"/>
      <w:r>
        <w:rPr>
          <w:rFonts w:ascii="Times New Roman" w:eastAsia="Times New Roman" w:hAnsi="Times New Roman" w:cs="Times New Roman"/>
          <w:sz w:val="24"/>
          <w:shd w:val="clear" w:color="auto" w:fill="FFFFFF"/>
        </w:rPr>
        <w:t xml:space="preserve">При составлении рабочей программы учителям, работающим в классах социально-гуманитарной направленности и в выпускных 9 и 11 классах, организующих подготовку к сдаче ОГЭ и ЕГЭ, целесообразно выделять определенную часть учебного времени для выполнения заданий по типу </w:t>
      </w:r>
      <w:proofErr w:type="spellStart"/>
      <w:r>
        <w:rPr>
          <w:rFonts w:ascii="Times New Roman" w:eastAsia="Times New Roman" w:hAnsi="Times New Roman" w:cs="Times New Roman"/>
          <w:sz w:val="24"/>
          <w:shd w:val="clear" w:color="auto" w:fill="FFFFFF"/>
        </w:rPr>
        <w:t>КИМов</w:t>
      </w:r>
      <w:proofErr w:type="spellEnd"/>
      <w:r>
        <w:rPr>
          <w:rFonts w:ascii="Times New Roman" w:eastAsia="Times New Roman" w:hAnsi="Times New Roman" w:cs="Times New Roman"/>
          <w:sz w:val="24"/>
          <w:shd w:val="clear" w:color="auto" w:fill="FFFFFF"/>
        </w:rPr>
        <w:t xml:space="preserve"> с целью обеспечения системной  подготовки учащихся к государственной итоговой аттестации и выработки навыков выполнения заданий различных типов, встречающихся в экзаменационной работе.</w:t>
      </w:r>
      <w:proofErr w:type="gramEnd"/>
      <w:r>
        <w:rPr>
          <w:rFonts w:ascii="Times New Roman" w:eastAsia="Times New Roman" w:hAnsi="Times New Roman" w:cs="Times New Roman"/>
          <w:sz w:val="24"/>
          <w:shd w:val="clear" w:color="auto" w:fill="FFFFFF"/>
        </w:rPr>
        <w:t xml:space="preserve"> Обучающиеся также должны быть ознакомлены с планом экзаменационной работы, ее хронологическими рамками, со специфическими особенностями оформления экзаменационной работы. При подготовке необходимо опираться на материалы ФИПИ, где учащиеся могут познакомиться не только с демоверсией предстоящего экзамена, но и основными требованиями к процедуре сдачи экзамена. </w:t>
      </w:r>
    </w:p>
    <w:p w:rsidR="007D0438" w:rsidRDefault="007D0438">
      <w:pPr>
        <w:suppressAutoHyphens/>
        <w:spacing w:after="0" w:line="240" w:lineRule="auto"/>
        <w:ind w:left="62" w:right="41" w:firstLine="394"/>
        <w:jc w:val="both"/>
        <w:rPr>
          <w:rFonts w:ascii="Times New Roman" w:eastAsia="Times New Roman" w:hAnsi="Times New Roman" w:cs="Times New Roman"/>
          <w:b/>
          <w:sz w:val="24"/>
          <w:shd w:val="clear" w:color="auto" w:fill="FFFFFF"/>
        </w:rPr>
      </w:pPr>
    </w:p>
    <w:p w:rsidR="007D0438" w:rsidRDefault="001235A6">
      <w:pPr>
        <w:suppressAutoHyphens/>
        <w:spacing w:after="0" w:line="240" w:lineRule="auto"/>
        <w:ind w:left="62" w:right="41" w:firstLine="394"/>
        <w:jc w:val="both"/>
        <w:rPr>
          <w:rFonts w:ascii="Times New Roman" w:eastAsia="Times New Roman" w:hAnsi="Times New Roman" w:cs="Times New Roman"/>
          <w:sz w:val="24"/>
          <w:shd w:val="clear" w:color="auto" w:fill="FFFFFF"/>
        </w:rPr>
      </w:pPr>
      <w:proofErr w:type="gramStart"/>
      <w:r>
        <w:rPr>
          <w:rFonts w:ascii="Times New Roman" w:eastAsia="Times New Roman" w:hAnsi="Times New Roman" w:cs="Times New Roman"/>
          <w:b/>
          <w:sz w:val="24"/>
          <w:shd w:val="clear" w:color="auto" w:fill="FFFFFF"/>
        </w:rPr>
        <w:t>В течение 2014/2015 учебного</w:t>
      </w:r>
      <w:r>
        <w:rPr>
          <w:rFonts w:ascii="Times New Roman" w:eastAsia="Times New Roman" w:hAnsi="Times New Roman" w:cs="Times New Roman"/>
          <w:sz w:val="24"/>
          <w:shd w:val="clear" w:color="auto" w:fill="FFFFFF"/>
        </w:rPr>
        <w:t xml:space="preserve"> года на заседаниях методических объединений учителей иностранных языков рекомендуется уделять внимание нормативно-правовой  базы, регламентирующей внедрение ФГОС, профессионально-педагогической  культуре педагога как условию реализации системы «Педагогика сотрудничества»,  формам и </w:t>
      </w:r>
      <w:r>
        <w:rPr>
          <w:rFonts w:ascii="Times New Roman" w:eastAsia="Times New Roman" w:hAnsi="Times New Roman" w:cs="Times New Roman"/>
          <w:sz w:val="24"/>
          <w:shd w:val="clear" w:color="auto" w:fill="FFFFFF"/>
        </w:rPr>
        <w:lastRenderedPageBreak/>
        <w:t>методам, направленным на развитие коммуникативной компетенции в целях использования их на уроках иностранных языков и улучшения научно-методического обеспечения учебного процесса.</w:t>
      </w:r>
      <w:proofErr w:type="gramEnd"/>
    </w:p>
    <w:p w:rsidR="007D0438" w:rsidRDefault="001235A6">
      <w:pPr>
        <w:suppressAutoHyphens/>
        <w:spacing w:after="0" w:line="240" w:lineRule="auto"/>
        <w:ind w:left="62" w:right="55" w:firstLine="382"/>
        <w:jc w:val="both"/>
        <w:rPr>
          <w:rFonts w:ascii="Times New Roman" w:eastAsia="Times New Roman" w:hAnsi="Times New Roman" w:cs="Times New Roman"/>
          <w:b/>
          <w:i/>
          <w:sz w:val="24"/>
          <w:shd w:val="clear" w:color="auto" w:fill="FFFFFF"/>
        </w:rPr>
      </w:pPr>
      <w:r>
        <w:rPr>
          <w:rFonts w:ascii="Times New Roman" w:eastAsia="Times New Roman" w:hAnsi="Times New Roman" w:cs="Times New Roman"/>
          <w:b/>
          <w:i/>
          <w:sz w:val="24"/>
          <w:shd w:val="clear" w:color="auto" w:fill="FFFFFF"/>
        </w:rPr>
        <w:t>Актуальными являются следующие направления, которые необходимо включить в план работы на 2014/2015 учебный год:</w:t>
      </w:r>
    </w:p>
    <w:p w:rsidR="007D0438" w:rsidRDefault="001235A6">
      <w:pPr>
        <w:tabs>
          <w:tab w:val="left" w:pos="284"/>
          <w:tab w:val="left" w:pos="426"/>
        </w:tabs>
        <w:spacing w:after="0" w:line="240" w:lineRule="auto"/>
        <w:rPr>
          <w:rFonts w:ascii="Times New Roman" w:eastAsia="Times New Roman" w:hAnsi="Times New Roman" w:cs="Times New Roman"/>
          <w:color w:val="262626"/>
          <w:sz w:val="24"/>
          <w:shd w:val="clear" w:color="auto" w:fill="FFFFFF"/>
        </w:rPr>
      </w:pPr>
      <w:r>
        <w:rPr>
          <w:rFonts w:ascii="Times New Roman" w:eastAsia="Times New Roman" w:hAnsi="Times New Roman" w:cs="Times New Roman"/>
          <w:color w:val="262626"/>
          <w:sz w:val="24"/>
          <w:shd w:val="clear" w:color="auto" w:fill="FFFFFF"/>
        </w:rPr>
        <w:tab/>
        <w:t>- освоение педагогами идеологии нового государственного образовательного стандарта и концептуальных подходов к его построению;</w:t>
      </w:r>
    </w:p>
    <w:p w:rsidR="007D0438" w:rsidRDefault="001235A6">
      <w:pPr>
        <w:tabs>
          <w:tab w:val="left" w:pos="284"/>
          <w:tab w:val="left" w:pos="426"/>
        </w:tabs>
        <w:spacing w:after="0" w:line="240" w:lineRule="auto"/>
        <w:jc w:val="both"/>
        <w:rPr>
          <w:rFonts w:ascii="Times New Roman" w:eastAsia="Times New Roman" w:hAnsi="Times New Roman" w:cs="Times New Roman"/>
          <w:color w:val="262626"/>
          <w:sz w:val="24"/>
          <w:shd w:val="clear" w:color="auto" w:fill="FFFFFF"/>
        </w:rPr>
      </w:pPr>
      <w:r>
        <w:rPr>
          <w:rFonts w:ascii="Times New Roman" w:eastAsia="Times New Roman" w:hAnsi="Times New Roman" w:cs="Times New Roman"/>
          <w:color w:val="262626"/>
          <w:sz w:val="24"/>
          <w:shd w:val="clear" w:color="auto" w:fill="FFFFFF"/>
        </w:rPr>
        <w:t xml:space="preserve">  </w:t>
      </w:r>
      <w:r>
        <w:rPr>
          <w:rFonts w:ascii="Times New Roman" w:eastAsia="Times New Roman" w:hAnsi="Times New Roman" w:cs="Times New Roman"/>
          <w:color w:val="262626"/>
          <w:sz w:val="24"/>
          <w:shd w:val="clear" w:color="auto" w:fill="FFFFFF"/>
        </w:rPr>
        <w:tab/>
        <w:t>- изучение  структуры и содержания основных документов нового государственного стандарта;</w:t>
      </w:r>
    </w:p>
    <w:p w:rsidR="007D0438" w:rsidRDefault="001235A6">
      <w:pPr>
        <w:tabs>
          <w:tab w:val="left" w:pos="284"/>
          <w:tab w:val="left" w:pos="426"/>
          <w:tab w:val="left" w:pos="567"/>
          <w:tab w:val="left" w:pos="851"/>
        </w:tabs>
        <w:spacing w:after="0" w:line="240" w:lineRule="auto"/>
        <w:jc w:val="both"/>
        <w:rPr>
          <w:rFonts w:ascii="Times New Roman" w:eastAsia="Times New Roman" w:hAnsi="Times New Roman" w:cs="Times New Roman"/>
          <w:color w:val="262626"/>
          <w:sz w:val="24"/>
          <w:shd w:val="clear" w:color="auto" w:fill="FFFFFF"/>
        </w:rPr>
      </w:pPr>
      <w:r>
        <w:rPr>
          <w:rFonts w:ascii="Times New Roman" w:eastAsia="Times New Roman" w:hAnsi="Times New Roman" w:cs="Times New Roman"/>
          <w:color w:val="262626"/>
          <w:sz w:val="24"/>
          <w:shd w:val="clear" w:color="auto" w:fill="FFFFFF"/>
        </w:rPr>
        <w:t> </w:t>
      </w:r>
      <w:r>
        <w:rPr>
          <w:rFonts w:ascii="Times New Roman" w:eastAsia="Times New Roman" w:hAnsi="Times New Roman" w:cs="Times New Roman"/>
          <w:color w:val="262626"/>
          <w:sz w:val="24"/>
          <w:shd w:val="clear" w:color="auto" w:fill="FFFFFF"/>
        </w:rPr>
        <w:tab/>
        <w:t xml:space="preserve">- овладение технологиями системно – </w:t>
      </w:r>
      <w:proofErr w:type="spellStart"/>
      <w:r>
        <w:rPr>
          <w:rFonts w:ascii="Times New Roman" w:eastAsia="Times New Roman" w:hAnsi="Times New Roman" w:cs="Times New Roman"/>
          <w:color w:val="262626"/>
          <w:sz w:val="24"/>
          <w:shd w:val="clear" w:color="auto" w:fill="FFFFFF"/>
        </w:rPr>
        <w:t>деятельностного</w:t>
      </w:r>
      <w:proofErr w:type="spellEnd"/>
      <w:r>
        <w:rPr>
          <w:rFonts w:ascii="Times New Roman" w:eastAsia="Times New Roman" w:hAnsi="Times New Roman" w:cs="Times New Roman"/>
          <w:color w:val="262626"/>
          <w:sz w:val="24"/>
          <w:shd w:val="clear" w:color="auto" w:fill="FFFFFF"/>
        </w:rPr>
        <w:t xml:space="preserve"> обучения;</w:t>
      </w:r>
    </w:p>
    <w:p w:rsidR="007D0438" w:rsidRDefault="001235A6">
      <w:pPr>
        <w:tabs>
          <w:tab w:val="left" w:pos="284"/>
          <w:tab w:val="left" w:pos="426"/>
          <w:tab w:val="left" w:pos="567"/>
          <w:tab w:val="left" w:pos="851"/>
        </w:tabs>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color w:val="262626"/>
          <w:sz w:val="24"/>
          <w:shd w:val="clear" w:color="auto" w:fill="FFFFFF"/>
        </w:rPr>
        <w:tab/>
      </w:r>
      <w:r>
        <w:rPr>
          <w:rFonts w:ascii="Times New Roman" w:eastAsia="Times New Roman" w:hAnsi="Times New Roman" w:cs="Times New Roman"/>
          <w:sz w:val="24"/>
          <w:shd w:val="clear" w:color="auto" w:fill="FFFFFF"/>
        </w:rPr>
        <w:t>-  изучение новой системы  требований к оценке итогов образовательной деятельности обучающихся;</w:t>
      </w:r>
    </w:p>
    <w:p w:rsidR="007D0438" w:rsidRDefault="001235A6">
      <w:pPr>
        <w:tabs>
          <w:tab w:val="left" w:pos="284"/>
          <w:tab w:val="left" w:pos="426"/>
          <w:tab w:val="left" w:pos="660"/>
        </w:tabs>
        <w:suppressAutoHyphens/>
        <w:spacing w:after="0" w:line="240" w:lineRule="auto"/>
        <w:ind w:left="62" w:right="53" w:firstLine="379"/>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w:t>
      </w:r>
      <w:r>
        <w:rPr>
          <w:rFonts w:ascii="Times New Roman" w:eastAsia="Times New Roman" w:hAnsi="Times New Roman" w:cs="Times New Roman"/>
          <w:sz w:val="24"/>
          <w:shd w:val="clear" w:color="auto" w:fill="FFFFFF"/>
        </w:rPr>
        <w:tab/>
        <w:t>планирование и организация образовательного процесса в начальной школе в соответствии с требованиями ФГОС;</w:t>
      </w:r>
    </w:p>
    <w:p w:rsidR="007D0438" w:rsidRDefault="001235A6">
      <w:pPr>
        <w:tabs>
          <w:tab w:val="left" w:pos="284"/>
          <w:tab w:val="left" w:pos="426"/>
        </w:tabs>
        <w:suppressAutoHyphens/>
        <w:spacing w:after="0" w:line="240" w:lineRule="auto"/>
        <w:ind w:left="60" w:right="70" w:firstLine="389"/>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преемственность и непрерывность в обучении иностранным языкам между равными ступенями обучения;</w:t>
      </w:r>
    </w:p>
    <w:p w:rsidR="007D0438" w:rsidRDefault="001235A6">
      <w:pPr>
        <w:tabs>
          <w:tab w:val="left" w:pos="709"/>
          <w:tab w:val="left" w:pos="1040"/>
        </w:tabs>
        <w:suppressAutoHyphens/>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       -  здоровье сберегающие технологии на уроках иностранного языка.</w:t>
      </w:r>
    </w:p>
    <w:p w:rsidR="007D0438" w:rsidRDefault="001235A6">
      <w:pPr>
        <w:suppressAutoHyphens/>
        <w:spacing w:after="0" w:line="240" w:lineRule="auto"/>
        <w:ind w:left="34" w:right="60" w:firstLine="391"/>
        <w:jc w:val="both"/>
        <w:rPr>
          <w:rFonts w:ascii="Times New Roman" w:eastAsia="Times New Roman" w:hAnsi="Times New Roman" w:cs="Times New Roman"/>
          <w:b/>
          <w:i/>
          <w:sz w:val="24"/>
          <w:shd w:val="clear" w:color="auto" w:fill="FFFFFF"/>
        </w:rPr>
      </w:pPr>
      <w:r>
        <w:rPr>
          <w:rFonts w:ascii="Times New Roman" w:eastAsia="Times New Roman" w:hAnsi="Times New Roman" w:cs="Times New Roman"/>
          <w:b/>
          <w:i/>
          <w:sz w:val="24"/>
          <w:shd w:val="clear" w:color="auto" w:fill="FFFFFF"/>
        </w:rPr>
        <w:t>В 2014/2015 учебном году учителям иностранных языков следует обратить внимание на решение следующих проблем:</w:t>
      </w:r>
    </w:p>
    <w:p w:rsidR="007D0438" w:rsidRDefault="001235A6">
      <w:pPr>
        <w:tabs>
          <w:tab w:val="left" w:pos="567"/>
        </w:tabs>
        <w:suppressAutoHyphens/>
        <w:spacing w:after="0" w:line="240" w:lineRule="auto"/>
        <w:ind w:left="426" w:right="53"/>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организационное, психолого-педагогическое и методическое сопровождение обучения иностранным языкам детей младшего школьного возраста в соответствии с требованиями ФГОС;</w:t>
      </w:r>
    </w:p>
    <w:p w:rsidR="007D0438" w:rsidRDefault="001235A6">
      <w:pPr>
        <w:tabs>
          <w:tab w:val="left" w:pos="567"/>
        </w:tabs>
        <w:suppressAutoHyphens/>
        <w:spacing w:after="0" w:line="240" w:lineRule="auto"/>
        <w:ind w:left="426" w:right="53"/>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использование  опыта  апробации ФГОС НОО при организации освоения и внедрения ФГОС на ступени основного общего образования,  учитывая вопросы  преемственности между уровнями образования;</w:t>
      </w:r>
    </w:p>
    <w:p w:rsidR="007D0438" w:rsidRDefault="001235A6">
      <w:pPr>
        <w:numPr>
          <w:ilvl w:val="0"/>
          <w:numId w:val="8"/>
        </w:numPr>
        <w:tabs>
          <w:tab w:val="left" w:pos="567"/>
        </w:tabs>
        <w:suppressAutoHyphens/>
        <w:spacing w:after="0" w:line="240" w:lineRule="auto"/>
        <w:ind w:left="426" w:right="46"/>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 организация  проектной деятельности </w:t>
      </w:r>
      <w:proofErr w:type="gramStart"/>
      <w:r>
        <w:rPr>
          <w:rFonts w:ascii="Times New Roman" w:eastAsia="Times New Roman" w:hAnsi="Times New Roman" w:cs="Times New Roman"/>
          <w:sz w:val="24"/>
          <w:shd w:val="clear" w:color="auto" w:fill="FFFFFF"/>
        </w:rPr>
        <w:t>обучающихся</w:t>
      </w:r>
      <w:proofErr w:type="gramEnd"/>
      <w:r>
        <w:rPr>
          <w:rFonts w:ascii="Times New Roman" w:eastAsia="Times New Roman" w:hAnsi="Times New Roman" w:cs="Times New Roman"/>
          <w:sz w:val="24"/>
          <w:shd w:val="clear" w:color="auto" w:fill="FFFFFF"/>
        </w:rPr>
        <w:t>;</w:t>
      </w:r>
    </w:p>
    <w:p w:rsidR="007D0438" w:rsidRDefault="001235A6">
      <w:pPr>
        <w:spacing w:after="0" w:line="240" w:lineRule="auto"/>
        <w:ind w:left="426"/>
        <w:rPr>
          <w:rFonts w:ascii="Times New Roman" w:eastAsia="Times New Roman" w:hAnsi="Times New Roman" w:cs="Times New Roman"/>
          <w:sz w:val="24"/>
        </w:rPr>
      </w:pPr>
      <w:r>
        <w:rPr>
          <w:rFonts w:ascii="Calibri" w:eastAsia="Calibri" w:hAnsi="Calibri" w:cs="Calibri"/>
        </w:rPr>
        <w:t>-  р</w:t>
      </w:r>
      <w:r>
        <w:rPr>
          <w:rFonts w:ascii="Times New Roman" w:eastAsia="Times New Roman" w:hAnsi="Times New Roman" w:cs="Times New Roman"/>
          <w:sz w:val="24"/>
        </w:rPr>
        <w:t xml:space="preserve">еализация </w:t>
      </w:r>
      <w:proofErr w:type="spellStart"/>
      <w:r>
        <w:rPr>
          <w:rFonts w:ascii="Times New Roman" w:eastAsia="Times New Roman" w:hAnsi="Times New Roman" w:cs="Times New Roman"/>
          <w:sz w:val="24"/>
        </w:rPr>
        <w:t>системно-деятельностного</w:t>
      </w:r>
      <w:proofErr w:type="spellEnd"/>
      <w:r>
        <w:rPr>
          <w:rFonts w:ascii="Times New Roman" w:eastAsia="Times New Roman" w:hAnsi="Times New Roman" w:cs="Times New Roman"/>
          <w:sz w:val="24"/>
        </w:rPr>
        <w:t xml:space="preserve"> подхода в организации учебной деятельности </w:t>
      </w:r>
      <w:proofErr w:type="gramStart"/>
      <w:r>
        <w:rPr>
          <w:rFonts w:ascii="Times New Roman" w:eastAsia="Times New Roman" w:hAnsi="Times New Roman" w:cs="Times New Roman"/>
          <w:sz w:val="24"/>
        </w:rPr>
        <w:t>обучающихся</w:t>
      </w:r>
      <w:proofErr w:type="gramEnd"/>
      <w:r>
        <w:rPr>
          <w:rFonts w:ascii="Times New Roman" w:eastAsia="Times New Roman" w:hAnsi="Times New Roman" w:cs="Times New Roman"/>
          <w:sz w:val="24"/>
        </w:rPr>
        <w:t xml:space="preserve">; </w:t>
      </w:r>
    </w:p>
    <w:p w:rsidR="007D0438" w:rsidRDefault="001235A6">
      <w:pPr>
        <w:tabs>
          <w:tab w:val="left" w:pos="426"/>
        </w:tabs>
        <w:spacing w:after="0" w:line="240" w:lineRule="auto"/>
        <w:ind w:left="426"/>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система введения УУД в организацию уроков иностранного языка;</w:t>
      </w:r>
    </w:p>
    <w:p w:rsidR="007D0438" w:rsidRDefault="001235A6">
      <w:pPr>
        <w:tabs>
          <w:tab w:val="left" w:pos="426"/>
        </w:tabs>
        <w:spacing w:after="0" w:line="240" w:lineRule="auto"/>
        <w:ind w:left="426"/>
        <w:rPr>
          <w:rFonts w:ascii="Times New Roman" w:eastAsia="Times New Roman" w:hAnsi="Times New Roman" w:cs="Times New Roman"/>
          <w:sz w:val="24"/>
        </w:rPr>
      </w:pPr>
      <w:r>
        <w:rPr>
          <w:rFonts w:ascii="Times New Roman" w:eastAsia="Times New Roman" w:hAnsi="Times New Roman" w:cs="Times New Roman"/>
          <w:sz w:val="24"/>
        </w:rPr>
        <w:t>-  использование тестовых технологий, материалов ЕГЭ в проведении текущего и итогового контроля;</w:t>
      </w:r>
    </w:p>
    <w:p w:rsidR="007D0438" w:rsidRDefault="001235A6">
      <w:pPr>
        <w:tabs>
          <w:tab w:val="left" w:pos="567"/>
          <w:tab w:val="left" w:pos="1286"/>
        </w:tabs>
        <w:suppressAutoHyphens/>
        <w:spacing w:after="0" w:line="240" w:lineRule="auto"/>
        <w:ind w:left="426" w:right="46"/>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более широкое использование информационно-коммуникационных технологий в   преподавании иностранных языков;</w:t>
      </w:r>
    </w:p>
    <w:p w:rsidR="007D0438" w:rsidRDefault="001235A6">
      <w:pPr>
        <w:tabs>
          <w:tab w:val="left" w:pos="567"/>
          <w:tab w:val="left" w:pos="709"/>
        </w:tabs>
        <w:suppressAutoHyphens/>
        <w:spacing w:after="0" w:line="240" w:lineRule="auto"/>
        <w:ind w:left="426" w:right="46"/>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  использование </w:t>
      </w:r>
      <w:proofErr w:type="gramStart"/>
      <w:r>
        <w:rPr>
          <w:rFonts w:ascii="Times New Roman" w:eastAsia="Times New Roman" w:hAnsi="Times New Roman" w:cs="Times New Roman"/>
          <w:sz w:val="24"/>
          <w:shd w:val="clear" w:color="auto" w:fill="FFFFFF"/>
        </w:rPr>
        <w:t>Европейского</w:t>
      </w:r>
      <w:proofErr w:type="gramEnd"/>
      <w:r>
        <w:rPr>
          <w:rFonts w:ascii="Times New Roman" w:eastAsia="Times New Roman" w:hAnsi="Times New Roman" w:cs="Times New Roman"/>
          <w:sz w:val="24"/>
          <w:shd w:val="clear" w:color="auto" w:fill="FFFFFF"/>
        </w:rPr>
        <w:t xml:space="preserve">  языкового  </w:t>
      </w:r>
      <w:proofErr w:type="spellStart"/>
      <w:r>
        <w:rPr>
          <w:rFonts w:ascii="Times New Roman" w:eastAsia="Times New Roman" w:hAnsi="Times New Roman" w:cs="Times New Roman"/>
          <w:sz w:val="24"/>
          <w:shd w:val="clear" w:color="auto" w:fill="FFFFFF"/>
        </w:rPr>
        <w:t>портфолио</w:t>
      </w:r>
      <w:proofErr w:type="spellEnd"/>
      <w:r>
        <w:rPr>
          <w:rFonts w:ascii="Times New Roman" w:eastAsia="Times New Roman" w:hAnsi="Times New Roman" w:cs="Times New Roman"/>
          <w:sz w:val="24"/>
          <w:shd w:val="clear" w:color="auto" w:fill="FFFFFF"/>
        </w:rPr>
        <w:t xml:space="preserve"> для разных возрастных групп.</w:t>
      </w:r>
    </w:p>
    <w:p w:rsidR="007D0438" w:rsidRDefault="001235A6">
      <w:pPr>
        <w:tabs>
          <w:tab w:val="left" w:pos="567"/>
        </w:tabs>
        <w:spacing w:after="0" w:line="240" w:lineRule="auto"/>
        <w:ind w:left="426" w:right="947"/>
        <w:jc w:val="both"/>
        <w:rPr>
          <w:rFonts w:ascii="Times New Roman" w:eastAsia="Times New Roman" w:hAnsi="Times New Roman" w:cs="Times New Roman"/>
          <w:sz w:val="24"/>
        </w:rPr>
      </w:pPr>
      <w:r>
        <w:rPr>
          <w:rFonts w:ascii="Calibri" w:eastAsia="Calibri" w:hAnsi="Calibri" w:cs="Calibri"/>
        </w:rPr>
        <w:t xml:space="preserve">       </w:t>
      </w:r>
    </w:p>
    <w:p w:rsidR="007D0438" w:rsidRDefault="007D0438">
      <w:pPr>
        <w:spacing w:after="0" w:line="240" w:lineRule="auto"/>
        <w:ind w:right="947"/>
        <w:jc w:val="both"/>
        <w:rPr>
          <w:rFonts w:ascii="Times New Roman" w:eastAsia="Times New Roman" w:hAnsi="Times New Roman" w:cs="Times New Roman"/>
          <w:sz w:val="24"/>
        </w:rPr>
      </w:pPr>
    </w:p>
    <w:p w:rsidR="007D0438" w:rsidRDefault="007D0438">
      <w:pPr>
        <w:suppressAutoHyphens/>
        <w:spacing w:after="0" w:line="240" w:lineRule="auto"/>
        <w:ind w:left="74" w:right="2" w:firstLine="403"/>
        <w:jc w:val="both"/>
        <w:rPr>
          <w:rFonts w:ascii="Times New Roman" w:eastAsia="Times New Roman" w:hAnsi="Times New Roman" w:cs="Times New Roman"/>
          <w:sz w:val="24"/>
          <w:shd w:val="clear" w:color="auto" w:fill="FFFFFF"/>
        </w:rPr>
      </w:pPr>
    </w:p>
    <w:p w:rsidR="007D0438" w:rsidRDefault="007D0438">
      <w:pPr>
        <w:suppressAutoHyphens/>
        <w:spacing w:after="0" w:line="240" w:lineRule="auto"/>
        <w:ind w:firstLine="435"/>
        <w:jc w:val="both"/>
        <w:rPr>
          <w:rFonts w:ascii="Times New Roman" w:eastAsia="Times New Roman" w:hAnsi="Times New Roman" w:cs="Times New Roman"/>
          <w:sz w:val="24"/>
        </w:rPr>
      </w:pPr>
    </w:p>
    <w:p w:rsidR="007D0438" w:rsidRDefault="001235A6">
      <w:pPr>
        <w:suppressAutoHyphens/>
        <w:spacing w:after="0" w:line="240" w:lineRule="auto"/>
        <w:ind w:firstLine="435"/>
        <w:jc w:val="both"/>
        <w:rPr>
          <w:rFonts w:ascii="Times New Roman" w:eastAsia="Times New Roman" w:hAnsi="Times New Roman" w:cs="Times New Roman"/>
          <w:sz w:val="24"/>
        </w:rPr>
      </w:pPr>
      <w:r>
        <w:rPr>
          <w:rFonts w:ascii="Times New Roman" w:eastAsia="Times New Roman" w:hAnsi="Times New Roman" w:cs="Times New Roman"/>
          <w:sz w:val="24"/>
        </w:rPr>
        <w:t>Заведующая   УМЛ</w:t>
      </w:r>
    </w:p>
    <w:p w:rsidR="007D0438" w:rsidRDefault="001235A6">
      <w:pPr>
        <w:suppressAutoHyphens/>
        <w:spacing w:after="0" w:line="240" w:lineRule="auto"/>
        <w:ind w:firstLine="435"/>
        <w:jc w:val="both"/>
        <w:rPr>
          <w:rFonts w:ascii="Times New Roman" w:eastAsia="Times New Roman" w:hAnsi="Times New Roman" w:cs="Times New Roman"/>
          <w:sz w:val="24"/>
        </w:rPr>
      </w:pPr>
      <w:r>
        <w:rPr>
          <w:rFonts w:ascii="Times New Roman" w:eastAsia="Times New Roman" w:hAnsi="Times New Roman" w:cs="Times New Roman"/>
          <w:sz w:val="24"/>
        </w:rPr>
        <w:t>филологического  образования</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t xml:space="preserve">     Л. М. </w:t>
      </w:r>
      <w:proofErr w:type="spellStart"/>
      <w:r>
        <w:rPr>
          <w:rFonts w:ascii="Times New Roman" w:eastAsia="Times New Roman" w:hAnsi="Times New Roman" w:cs="Times New Roman"/>
          <w:sz w:val="24"/>
        </w:rPr>
        <w:t>Костецкая</w:t>
      </w:r>
      <w:proofErr w:type="spellEnd"/>
      <w:r>
        <w:rPr>
          <w:rFonts w:ascii="Times New Roman" w:eastAsia="Times New Roman" w:hAnsi="Times New Roman" w:cs="Times New Roman"/>
          <w:sz w:val="24"/>
        </w:rPr>
        <w:t xml:space="preserve">     </w:t>
      </w:r>
    </w:p>
    <w:p w:rsidR="007D0438" w:rsidRDefault="007D0438">
      <w:pPr>
        <w:suppressAutoHyphens/>
        <w:spacing w:after="0" w:line="240" w:lineRule="auto"/>
        <w:ind w:firstLine="435"/>
        <w:jc w:val="both"/>
        <w:rPr>
          <w:rFonts w:ascii="Times New Roman" w:eastAsia="Times New Roman" w:hAnsi="Times New Roman" w:cs="Times New Roman"/>
          <w:sz w:val="24"/>
        </w:rPr>
      </w:pPr>
    </w:p>
    <w:p w:rsidR="00755AD7" w:rsidRDefault="00755AD7">
      <w:pPr>
        <w:spacing w:after="0" w:line="240" w:lineRule="auto"/>
        <w:ind w:firstLine="567"/>
        <w:jc w:val="both"/>
        <w:rPr>
          <w:rFonts w:ascii="Times New Roman" w:eastAsia="Times New Roman" w:hAnsi="Times New Roman" w:cs="Times New Roman"/>
          <w:sz w:val="24"/>
        </w:rPr>
      </w:pPr>
    </w:p>
    <w:p w:rsidR="007D0438" w:rsidRDefault="001235A6">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sectPr w:rsidR="007D0438" w:rsidSect="00A53D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E25A2"/>
    <w:multiLevelType w:val="multilevel"/>
    <w:tmpl w:val="BF06C6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EA66E0"/>
    <w:multiLevelType w:val="multilevel"/>
    <w:tmpl w:val="E14019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70C0F37"/>
    <w:multiLevelType w:val="multilevel"/>
    <w:tmpl w:val="D360B8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F61EA3"/>
    <w:multiLevelType w:val="multilevel"/>
    <w:tmpl w:val="B74C6B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63208C"/>
    <w:multiLevelType w:val="multilevel"/>
    <w:tmpl w:val="C26A05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1944EF4"/>
    <w:multiLevelType w:val="multilevel"/>
    <w:tmpl w:val="70AE62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22B4AD5"/>
    <w:multiLevelType w:val="multilevel"/>
    <w:tmpl w:val="2EAA89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E956931"/>
    <w:multiLevelType w:val="multilevel"/>
    <w:tmpl w:val="AE4E90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5"/>
  </w:num>
  <w:num w:numId="4">
    <w:abstractNumId w:val="6"/>
  </w:num>
  <w:num w:numId="5">
    <w:abstractNumId w:val="0"/>
  </w:num>
  <w:num w:numId="6">
    <w:abstractNumId w:val="2"/>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7D0438"/>
    <w:rsid w:val="00025211"/>
    <w:rsid w:val="001235A6"/>
    <w:rsid w:val="00755AD7"/>
    <w:rsid w:val="007D0438"/>
    <w:rsid w:val="00841261"/>
    <w:rsid w:val="00A53D3F"/>
    <w:rsid w:val="00D639BB"/>
    <w:rsid w:val="00F843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D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ege.edu.ru/" TargetMode="External"/><Relationship Id="rId3" Type="http://schemas.openxmlformats.org/officeDocument/2006/relationships/settings" Target="settings.xml"/><Relationship Id="rId7" Type="http://schemas.openxmlformats.org/officeDocument/2006/relationships/hyperlink" Target="http://www.fip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osv.ru/umk/starlight/info.aspx?ob_no=24015" TargetMode="External"/><Relationship Id="rId5" Type="http://schemas.openxmlformats.org/officeDocument/2006/relationships/hyperlink" Target="http://www.edukuban.ru/docs/Zakon/2012/Zakon_RF_2012-12-29_N_273.rt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5264</Words>
  <Characters>30008</Characters>
  <Application>Microsoft Office Word</Application>
  <DocSecurity>0</DocSecurity>
  <Lines>250</Lines>
  <Paragraphs>70</Paragraphs>
  <ScaleCrop>false</ScaleCrop>
  <Company/>
  <LinksUpToDate>false</LinksUpToDate>
  <CharactersWithSpaces>35202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RAN</cp:lastModifiedBy>
  <cp:revision>6</cp:revision>
  <dcterms:created xsi:type="dcterms:W3CDTF">2014-08-29T02:09:00Z</dcterms:created>
  <dcterms:modified xsi:type="dcterms:W3CDTF">2014-09-02T11:34:00Z</dcterms:modified>
</cp:coreProperties>
</file>