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728" w:rsidRDefault="0069672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96728" w:rsidRDefault="0069672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9672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96728" w:rsidRDefault="00696728">
            <w:pPr>
              <w:pStyle w:val="ConsPlusNormal"/>
              <w:outlineLvl w:val="0"/>
            </w:pPr>
            <w:r>
              <w:t>14 июля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96728" w:rsidRDefault="00696728">
            <w:pPr>
              <w:pStyle w:val="ConsPlusNormal"/>
              <w:jc w:val="right"/>
              <w:outlineLvl w:val="0"/>
            </w:pPr>
            <w:r>
              <w:t>N 319-У</w:t>
            </w:r>
          </w:p>
        </w:tc>
      </w:tr>
    </w:tbl>
    <w:p w:rsidR="00696728" w:rsidRDefault="006967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6728" w:rsidRDefault="00696728">
      <w:pPr>
        <w:pStyle w:val="ConsPlusNormal"/>
        <w:jc w:val="both"/>
      </w:pPr>
    </w:p>
    <w:p w:rsidR="00696728" w:rsidRDefault="00696728">
      <w:pPr>
        <w:pStyle w:val="ConsPlusTitle"/>
        <w:jc w:val="center"/>
      </w:pPr>
      <w:r>
        <w:t>УКАЗ</w:t>
      </w:r>
    </w:p>
    <w:p w:rsidR="00696728" w:rsidRDefault="00696728">
      <w:pPr>
        <w:pStyle w:val="ConsPlusTitle"/>
        <w:jc w:val="center"/>
      </w:pPr>
    </w:p>
    <w:p w:rsidR="00696728" w:rsidRDefault="00696728">
      <w:pPr>
        <w:pStyle w:val="ConsPlusTitle"/>
        <w:jc w:val="center"/>
      </w:pPr>
      <w:r>
        <w:t>ГЛАВЫ РЕСПУБЛИКИ КРЫМ</w:t>
      </w:r>
    </w:p>
    <w:p w:rsidR="00696728" w:rsidRDefault="00696728">
      <w:pPr>
        <w:pStyle w:val="ConsPlusTitle"/>
        <w:jc w:val="center"/>
      </w:pPr>
    </w:p>
    <w:p w:rsidR="00696728" w:rsidRDefault="00696728">
      <w:pPr>
        <w:pStyle w:val="ConsPlusTitle"/>
        <w:jc w:val="center"/>
      </w:pPr>
      <w:r>
        <w:t>ОБ УТВЕРЖДЕНИИ ПОЛОЖЕНИЯ О ПОРЯДКЕ ОСУЩЕСТВЛЕНИЯ КОНТРОЛЯ</w:t>
      </w:r>
    </w:p>
    <w:p w:rsidR="00696728" w:rsidRDefault="00696728">
      <w:pPr>
        <w:pStyle w:val="ConsPlusTitle"/>
        <w:jc w:val="center"/>
      </w:pPr>
      <w:r>
        <w:t>ЗА СОБЛЮДЕНИЕМ ЗАКОНОДАТЕЛЬСТВА РОССИЙСКОЙ ФЕДЕРАЦИИ</w:t>
      </w:r>
    </w:p>
    <w:p w:rsidR="00696728" w:rsidRDefault="00696728">
      <w:pPr>
        <w:pStyle w:val="ConsPlusTitle"/>
        <w:jc w:val="center"/>
      </w:pPr>
      <w:r>
        <w:t>О ПРОТИВОДЕЙСТВИИ КОРРУПЦИИ В ГОСУДАРСТВЕННЫХ УЧРЕЖДЕНИЯХ</w:t>
      </w:r>
    </w:p>
    <w:p w:rsidR="00696728" w:rsidRDefault="00696728">
      <w:pPr>
        <w:pStyle w:val="ConsPlusTitle"/>
        <w:jc w:val="center"/>
      </w:pPr>
      <w:r>
        <w:t>РЕСПУБЛИКИ КРЫМ И ОРГАНИЗАЦИЯХ, СОЗДАННЫХ ДЛЯ ВЫПОЛНЕНИЯ</w:t>
      </w:r>
    </w:p>
    <w:p w:rsidR="00696728" w:rsidRDefault="00696728">
      <w:pPr>
        <w:pStyle w:val="ConsPlusTitle"/>
        <w:jc w:val="center"/>
      </w:pPr>
      <w:r>
        <w:t>ЗАДАЧ, ПОСТАВЛЕННЫХ ПЕРЕД СОВЕТОМ МИНИСТРОВ РЕСПУБЛИКИ КРЫМ,</w:t>
      </w:r>
    </w:p>
    <w:p w:rsidR="00696728" w:rsidRDefault="00696728">
      <w:pPr>
        <w:pStyle w:val="ConsPlusTitle"/>
        <w:jc w:val="center"/>
      </w:pPr>
      <w:r>
        <w:t>ИСПОЛНИТЕЛЬНЫМИ ОРГАНАМИ ГОСУДАРСТВЕННОЙ ВЛАСТИ</w:t>
      </w:r>
    </w:p>
    <w:p w:rsidR="00696728" w:rsidRDefault="00696728">
      <w:pPr>
        <w:pStyle w:val="ConsPlusTitle"/>
        <w:jc w:val="center"/>
      </w:pPr>
      <w:r>
        <w:t>РЕСПУБЛИКИ КРЫМ, АППАРАТОМ СОВЕТА МИНИСТРОВ РЕСПУБЛИКИ КРЫМ,</w:t>
      </w:r>
    </w:p>
    <w:p w:rsidR="00696728" w:rsidRDefault="00696728">
      <w:pPr>
        <w:pStyle w:val="ConsPlusTitle"/>
        <w:jc w:val="center"/>
      </w:pPr>
      <w:r>
        <w:t>В ГОСУДАРСТВЕННЫХ УНИТАРНЫХ ПРЕДПРИЯТИЯХ РЕСПУБЛИКИ КРЫМ,</w:t>
      </w:r>
    </w:p>
    <w:p w:rsidR="00696728" w:rsidRDefault="00696728">
      <w:pPr>
        <w:pStyle w:val="ConsPlusTitle"/>
        <w:jc w:val="center"/>
      </w:pPr>
      <w:r>
        <w:t>А ТАКЖЕ ЗА РЕАЛИЗАЦИЕЙ В ЭТИХ УЧРЕЖДЕНИЯХ, ОРГАНИЗАЦИЯХ</w:t>
      </w:r>
    </w:p>
    <w:p w:rsidR="00696728" w:rsidRDefault="00696728">
      <w:pPr>
        <w:pStyle w:val="ConsPlusTitle"/>
        <w:jc w:val="center"/>
      </w:pPr>
      <w:r>
        <w:t>И ПРЕДПРИЯТИЯХ МЕР ПО ПРОФИЛАКТИКЕ</w:t>
      </w:r>
    </w:p>
    <w:p w:rsidR="00696728" w:rsidRDefault="00696728">
      <w:pPr>
        <w:pStyle w:val="ConsPlusTitle"/>
        <w:jc w:val="center"/>
      </w:pPr>
      <w:r>
        <w:t>КОРРУПЦИОННЫХ ПРАВОНАРУШЕНИЙ</w:t>
      </w:r>
    </w:p>
    <w:p w:rsidR="00696728" w:rsidRDefault="006967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967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6728" w:rsidRDefault="006967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6728" w:rsidRDefault="0069672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Крым от 11.12.2017 N 525-У)</w:t>
            </w:r>
          </w:p>
        </w:tc>
      </w:tr>
    </w:tbl>
    <w:p w:rsidR="00696728" w:rsidRDefault="00696728">
      <w:pPr>
        <w:pStyle w:val="ConsPlusNormal"/>
        <w:jc w:val="center"/>
      </w:pPr>
    </w:p>
    <w:p w:rsidR="00696728" w:rsidRDefault="0069672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коррупции", </w:t>
      </w:r>
      <w:hyperlink r:id="rId8" w:history="1">
        <w:r>
          <w:rPr>
            <w:color w:val="0000FF"/>
          </w:rPr>
          <w:t>статьей 65</w:t>
        </w:r>
      </w:hyperlink>
      <w:r>
        <w:t xml:space="preserve"> Конституции Республики Крым,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Комитете по противодействию коррупции Республики Крым, утвержденным постановлением Совета министров Республики Крым от 25 августа 2015 года N 492, постановляю:</w:t>
      </w:r>
    </w:p>
    <w:p w:rsidR="00696728" w:rsidRDefault="00696728">
      <w:pPr>
        <w:pStyle w:val="ConsPlusNormal"/>
        <w:jc w:val="both"/>
      </w:pPr>
    </w:p>
    <w:p w:rsidR="00696728" w:rsidRDefault="00696728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44" w:history="1">
        <w:r>
          <w:rPr>
            <w:color w:val="0000FF"/>
          </w:rPr>
          <w:t>Положение</w:t>
        </w:r>
      </w:hyperlink>
      <w:r>
        <w:t xml:space="preserve"> о порядке осуществления контроля за соблюдением законодательства Российской Федерации о противодействии коррупции в государственных учреждениях Республики Крым и организациях, созданных для выполнения задач, поставленных перед Советом министров Республики Крым, исполнительными органами государственной власти Республики Крым, Аппаратом Совета министров Республики Крым, в государственных унитарных предприятиях Республики Крым, а также за реализацией в этих учреждениях, организациях и предприятиях мер по профилактике коррупционных правонарушений.</w:t>
      </w:r>
    </w:p>
    <w:p w:rsidR="00696728" w:rsidRDefault="00696728">
      <w:pPr>
        <w:pStyle w:val="ConsPlusNormal"/>
        <w:jc w:val="both"/>
      </w:pPr>
      <w:r>
        <w:t xml:space="preserve">(п. 1 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Главы Республики Крым от 11.12.2017 N 525-У)</w:t>
      </w:r>
    </w:p>
    <w:p w:rsidR="00696728" w:rsidRDefault="00696728">
      <w:pPr>
        <w:pStyle w:val="ConsPlusNormal"/>
        <w:jc w:val="both"/>
      </w:pPr>
    </w:p>
    <w:p w:rsidR="00696728" w:rsidRDefault="00696728">
      <w:pPr>
        <w:pStyle w:val="ConsPlusNormal"/>
        <w:ind w:firstLine="540"/>
        <w:jc w:val="both"/>
      </w:pPr>
      <w:r>
        <w:t>2. Контроль за выполнением настоящего Указа оставляю за собой.</w:t>
      </w:r>
    </w:p>
    <w:p w:rsidR="00696728" w:rsidRDefault="00696728">
      <w:pPr>
        <w:pStyle w:val="ConsPlusNormal"/>
        <w:jc w:val="both"/>
      </w:pPr>
    </w:p>
    <w:p w:rsidR="00696728" w:rsidRDefault="00696728">
      <w:pPr>
        <w:pStyle w:val="ConsPlusNormal"/>
        <w:jc w:val="right"/>
      </w:pPr>
      <w:r>
        <w:t>Глава Республики Крым</w:t>
      </w:r>
    </w:p>
    <w:p w:rsidR="00696728" w:rsidRDefault="00696728">
      <w:pPr>
        <w:pStyle w:val="ConsPlusNormal"/>
        <w:jc w:val="right"/>
      </w:pPr>
      <w:r>
        <w:t>С.АКСЕНОВ</w:t>
      </w:r>
    </w:p>
    <w:p w:rsidR="00696728" w:rsidRDefault="00696728">
      <w:pPr>
        <w:pStyle w:val="ConsPlusNormal"/>
      </w:pPr>
      <w:r>
        <w:t>г. Симферополь</w:t>
      </w:r>
    </w:p>
    <w:p w:rsidR="00696728" w:rsidRDefault="00696728">
      <w:pPr>
        <w:pStyle w:val="ConsPlusNormal"/>
        <w:spacing w:before="220"/>
      </w:pPr>
      <w:r>
        <w:t>14 июля 2017 года</w:t>
      </w:r>
    </w:p>
    <w:p w:rsidR="00696728" w:rsidRDefault="00696728">
      <w:pPr>
        <w:pStyle w:val="ConsPlusNormal"/>
        <w:spacing w:before="220"/>
      </w:pPr>
      <w:r>
        <w:t>N 319-У</w:t>
      </w:r>
    </w:p>
    <w:p w:rsidR="00696728" w:rsidRDefault="00696728">
      <w:pPr>
        <w:pStyle w:val="ConsPlusNormal"/>
        <w:jc w:val="both"/>
      </w:pPr>
    </w:p>
    <w:p w:rsidR="00696728" w:rsidRDefault="00696728">
      <w:pPr>
        <w:pStyle w:val="ConsPlusNormal"/>
        <w:jc w:val="both"/>
      </w:pPr>
    </w:p>
    <w:p w:rsidR="00696728" w:rsidRDefault="00696728">
      <w:pPr>
        <w:pStyle w:val="ConsPlusNormal"/>
        <w:jc w:val="both"/>
      </w:pPr>
    </w:p>
    <w:p w:rsidR="00696728" w:rsidRDefault="00696728">
      <w:pPr>
        <w:pStyle w:val="ConsPlusNormal"/>
        <w:jc w:val="both"/>
      </w:pPr>
    </w:p>
    <w:p w:rsidR="00696728" w:rsidRDefault="00696728">
      <w:pPr>
        <w:pStyle w:val="ConsPlusNormal"/>
        <w:jc w:val="both"/>
      </w:pPr>
    </w:p>
    <w:p w:rsidR="00696728" w:rsidRDefault="00696728">
      <w:pPr>
        <w:pStyle w:val="ConsPlusNormal"/>
        <w:jc w:val="right"/>
        <w:outlineLvl w:val="0"/>
      </w:pPr>
      <w:r>
        <w:t>Приложение</w:t>
      </w:r>
    </w:p>
    <w:p w:rsidR="00696728" w:rsidRDefault="00696728">
      <w:pPr>
        <w:pStyle w:val="ConsPlusNormal"/>
        <w:jc w:val="right"/>
      </w:pPr>
      <w:r>
        <w:t>к Указу</w:t>
      </w:r>
    </w:p>
    <w:p w:rsidR="00696728" w:rsidRDefault="00696728">
      <w:pPr>
        <w:pStyle w:val="ConsPlusNormal"/>
        <w:jc w:val="right"/>
      </w:pPr>
      <w:r>
        <w:t>Главы Республики Крым</w:t>
      </w:r>
    </w:p>
    <w:p w:rsidR="00696728" w:rsidRDefault="00696728">
      <w:pPr>
        <w:pStyle w:val="ConsPlusNormal"/>
        <w:jc w:val="right"/>
      </w:pPr>
      <w:r>
        <w:t>от 14.07.2017 N 319-У</w:t>
      </w:r>
    </w:p>
    <w:p w:rsidR="00696728" w:rsidRDefault="00696728">
      <w:pPr>
        <w:pStyle w:val="ConsPlusNormal"/>
        <w:jc w:val="both"/>
      </w:pPr>
    </w:p>
    <w:p w:rsidR="00696728" w:rsidRDefault="00696728">
      <w:pPr>
        <w:pStyle w:val="ConsPlusTitle"/>
        <w:jc w:val="center"/>
      </w:pPr>
      <w:bookmarkStart w:id="0" w:name="P44"/>
      <w:bookmarkEnd w:id="0"/>
      <w:r>
        <w:t>ПОЛОЖЕНИЕ</w:t>
      </w:r>
    </w:p>
    <w:p w:rsidR="00696728" w:rsidRDefault="00696728">
      <w:pPr>
        <w:pStyle w:val="ConsPlusTitle"/>
        <w:jc w:val="center"/>
      </w:pPr>
      <w:r>
        <w:t>О ПОРЯДКЕ ОСУЩЕСТВЛЕНИЯ КОНТРОЛЯ ЗА СОБЛЮДЕНИЕМ</w:t>
      </w:r>
    </w:p>
    <w:p w:rsidR="00696728" w:rsidRDefault="00696728">
      <w:pPr>
        <w:pStyle w:val="ConsPlusTitle"/>
        <w:jc w:val="center"/>
      </w:pPr>
      <w:r>
        <w:t>ЗАКОНОДАТЕЛЬСТВА РОССИЙСКОЙ ФЕДЕРАЦИИ О ПРОТИВОДЕЙСТВИИ</w:t>
      </w:r>
    </w:p>
    <w:p w:rsidR="00696728" w:rsidRDefault="00696728">
      <w:pPr>
        <w:pStyle w:val="ConsPlusTitle"/>
        <w:jc w:val="center"/>
      </w:pPr>
      <w:r>
        <w:t>КОРРУПЦИИ В ГОСУДАРСТВЕННЫХ УЧРЕЖДЕНИЯХ РЕСПУБЛИКИ КРЫМ</w:t>
      </w:r>
    </w:p>
    <w:p w:rsidR="00696728" w:rsidRDefault="00696728">
      <w:pPr>
        <w:pStyle w:val="ConsPlusTitle"/>
        <w:jc w:val="center"/>
      </w:pPr>
      <w:r>
        <w:t>И ОРГАНИЗАЦИЯХ, СОЗДАННЫХ ДЛЯ ВЫПОЛНЕНИЯ ЗАДАЧ, ПОСТАВЛЕННЫХ</w:t>
      </w:r>
    </w:p>
    <w:p w:rsidR="00696728" w:rsidRDefault="00696728">
      <w:pPr>
        <w:pStyle w:val="ConsPlusTitle"/>
        <w:jc w:val="center"/>
      </w:pPr>
      <w:r>
        <w:t>ПЕРЕД СОВЕТОМ МИНИСТРОВ РЕСПУБЛИКИ КРЫМ, ИСПОЛНИТЕЛЬНЫМИ</w:t>
      </w:r>
    </w:p>
    <w:p w:rsidR="00696728" w:rsidRDefault="00696728">
      <w:pPr>
        <w:pStyle w:val="ConsPlusTitle"/>
        <w:jc w:val="center"/>
      </w:pPr>
      <w:r>
        <w:t>ОРГАНАМИ ГОСУДАРСТВЕННОЙ ВЛАСТИ РЕСПУБЛИКИ КРЫМ, АППАРАТОМ</w:t>
      </w:r>
    </w:p>
    <w:p w:rsidR="00696728" w:rsidRDefault="00696728">
      <w:pPr>
        <w:pStyle w:val="ConsPlusTitle"/>
        <w:jc w:val="center"/>
      </w:pPr>
      <w:r>
        <w:t>СОВЕТА МИНИСТРОВ РЕСПУБЛИКИ КРЫМ, В ГОСУДАРСТВЕННЫХ</w:t>
      </w:r>
    </w:p>
    <w:p w:rsidR="00696728" w:rsidRDefault="00696728">
      <w:pPr>
        <w:pStyle w:val="ConsPlusTitle"/>
        <w:jc w:val="center"/>
      </w:pPr>
      <w:r>
        <w:t>УНИТАРНЫХ ПРЕДПРИЯТИЯХ РЕСПУБЛИКИ КРЫМ, А ТАКЖЕ</w:t>
      </w:r>
    </w:p>
    <w:p w:rsidR="00696728" w:rsidRDefault="00696728">
      <w:pPr>
        <w:pStyle w:val="ConsPlusTitle"/>
        <w:jc w:val="center"/>
      </w:pPr>
      <w:r>
        <w:t>ЗА РЕАЛИЗАЦИЕЙ В ЭТИХ ПРЕДПРИЯТИЯХ, УЧРЕЖДЕНИЯХ</w:t>
      </w:r>
    </w:p>
    <w:p w:rsidR="00696728" w:rsidRDefault="00696728">
      <w:pPr>
        <w:pStyle w:val="ConsPlusTitle"/>
        <w:jc w:val="center"/>
      </w:pPr>
      <w:r>
        <w:t>И ОРГАНИЗАЦИЯХ МЕР ПО ПРОФИЛАКТИКЕ</w:t>
      </w:r>
    </w:p>
    <w:p w:rsidR="00696728" w:rsidRDefault="00696728">
      <w:pPr>
        <w:pStyle w:val="ConsPlusTitle"/>
        <w:jc w:val="center"/>
      </w:pPr>
      <w:r>
        <w:t>КОРРУПЦИОННЫХ ПРАВОНАРУШЕНИЙ</w:t>
      </w:r>
    </w:p>
    <w:p w:rsidR="00696728" w:rsidRDefault="006967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967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6728" w:rsidRDefault="006967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6728" w:rsidRDefault="0069672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Крым от 11.12.2017 N 525-У)</w:t>
            </w:r>
          </w:p>
        </w:tc>
      </w:tr>
    </w:tbl>
    <w:p w:rsidR="00696728" w:rsidRDefault="00696728">
      <w:pPr>
        <w:pStyle w:val="ConsPlusNormal"/>
      </w:pPr>
    </w:p>
    <w:p w:rsidR="00696728" w:rsidRDefault="00696728">
      <w:pPr>
        <w:pStyle w:val="ConsPlusNormal"/>
        <w:jc w:val="center"/>
        <w:outlineLvl w:val="1"/>
      </w:pPr>
      <w:r>
        <w:t>1. Общие положения</w:t>
      </w:r>
    </w:p>
    <w:p w:rsidR="00696728" w:rsidRDefault="00696728">
      <w:pPr>
        <w:pStyle w:val="ConsPlusNormal"/>
        <w:jc w:val="center"/>
      </w:pPr>
    </w:p>
    <w:p w:rsidR="00696728" w:rsidRDefault="00696728">
      <w:pPr>
        <w:pStyle w:val="ConsPlusNormal"/>
        <w:ind w:firstLine="540"/>
        <w:jc w:val="both"/>
      </w:pPr>
      <w:r>
        <w:t>1.1. Настоящее Положение устанавливает порядок осуществления контроля за соблюдением законодательства Российской Федерации и Республики Крым о противодействии коррупции в государственных учреждениях Республики Крым и организациях, созданных для выполнения задач, поставленных перед Советом министров Республики Крым, исполнительными органами государственной власти Республики Крым, Аппаратом Совета министров Республики Крым, в государственных унитарных предприятиях Республики Крым (далее - организации), а также за реализацией в этих организациях мер по профилактике коррупционных правонарушений.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 xml:space="preserve">1.2. Контроль за соблюдением законодательства Российской Федерации и Республики Крым о противодействии коррупции в организациях, а также за реализацией в этих организациях мер по профилактике коррупционных правонарушений (далее - контроль) не относится к функции государственного контроля (надзора) и на него не распространяются положения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1.3 Контроль осуществляется органом Республики Крым по профилактике коррупционных и иных правонарушений - Комитетом по противодействию коррупции Республики Крым (далее - Комитет) в форме документарных и (или) выездных контрольных мероприятий (далее - контрольные мероприятия).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Контрольные мероприятия могут быть плановыми и внеплановыми.</w:t>
      </w:r>
    </w:p>
    <w:p w:rsidR="00696728" w:rsidRDefault="00696728">
      <w:pPr>
        <w:pStyle w:val="ConsPlusNormal"/>
        <w:ind w:firstLine="540"/>
        <w:jc w:val="both"/>
      </w:pPr>
    </w:p>
    <w:p w:rsidR="00696728" w:rsidRDefault="00696728">
      <w:pPr>
        <w:pStyle w:val="ConsPlusNormal"/>
        <w:jc w:val="center"/>
        <w:outlineLvl w:val="1"/>
      </w:pPr>
      <w:r>
        <w:t>2. Цели и предмет контроля</w:t>
      </w:r>
    </w:p>
    <w:p w:rsidR="00696728" w:rsidRDefault="00696728">
      <w:pPr>
        <w:pStyle w:val="ConsPlusNormal"/>
        <w:jc w:val="center"/>
      </w:pPr>
    </w:p>
    <w:p w:rsidR="00696728" w:rsidRDefault="00696728">
      <w:pPr>
        <w:pStyle w:val="ConsPlusNormal"/>
        <w:ind w:firstLine="540"/>
        <w:jc w:val="both"/>
      </w:pPr>
      <w:r>
        <w:t>2.1. Основными целями контроля являются: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2.1.1. Обеспечение соблюдения организациями законодательства Российской Федерации и Республики Крым в сфере противодействия коррупции;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lastRenderedPageBreak/>
        <w:t>2.1.2. Обеспечение реализации в организациях мер по профилактике коррупционных правонарушений;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2.1.3. Выявление причин и условий, способствующих нарушению в организациях законодательства Российской Федерации и Республики Крым в сфере противодействия коррупции.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2.2. Предметом контроля является: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2.2.1. Соблюдение законодательства Российской Федерации и Республики Крым о противодействии коррупции в организациях;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2.2.2. Реализация в организациях мер по профилактике коррупционных правонарушений;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2.2.3. Соблюдение лицами, замещающими отдельные должности на основании трудового договора в организациях, запретов, ограничений и требований, установленных в целях противодействия коррупции;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2.2.4. Организация антикоррупционного просвещения в организациях.</w:t>
      </w:r>
    </w:p>
    <w:p w:rsidR="00696728" w:rsidRDefault="00696728">
      <w:pPr>
        <w:pStyle w:val="ConsPlusNormal"/>
        <w:ind w:firstLine="540"/>
        <w:jc w:val="both"/>
      </w:pPr>
    </w:p>
    <w:p w:rsidR="00696728" w:rsidRDefault="00696728">
      <w:pPr>
        <w:pStyle w:val="ConsPlusNormal"/>
        <w:jc w:val="center"/>
        <w:outlineLvl w:val="1"/>
      </w:pPr>
      <w:r>
        <w:t>3. Порядок осуществления контрольных мероприятий</w:t>
      </w:r>
    </w:p>
    <w:p w:rsidR="00696728" w:rsidRDefault="00696728">
      <w:pPr>
        <w:pStyle w:val="ConsPlusNormal"/>
        <w:jc w:val="center"/>
      </w:pPr>
    </w:p>
    <w:p w:rsidR="00696728" w:rsidRDefault="00696728">
      <w:pPr>
        <w:pStyle w:val="ConsPlusNormal"/>
        <w:jc w:val="center"/>
        <w:outlineLvl w:val="2"/>
      </w:pPr>
      <w:r>
        <w:t>3.1. Плановые контрольные мероприятия</w:t>
      </w:r>
    </w:p>
    <w:p w:rsidR="00696728" w:rsidRDefault="00696728">
      <w:pPr>
        <w:pStyle w:val="ConsPlusNormal"/>
        <w:jc w:val="center"/>
      </w:pPr>
    </w:p>
    <w:p w:rsidR="00696728" w:rsidRDefault="00696728">
      <w:pPr>
        <w:pStyle w:val="ConsPlusNormal"/>
        <w:ind w:firstLine="540"/>
        <w:jc w:val="both"/>
      </w:pPr>
      <w:r>
        <w:t>3.1.1. Плановые контрольные мероприятия осуществляются в соответствии с планами контроля, утверждаемыми Комитетом один раз в полугодие.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В планах контроля указываются организации, подлежащие контролю, а также сроки проведения контрольных мероприятий.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3.1.2. Планы контроля в трехдневный срок со дня утверждения размещаются на официальном сайте Комитета в государственной информационной системе Республики Крым "Портал Правительства Республики Крым" (далее - официальный сайт Комитета).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3.1.3. Плановые контрольные мероприятия проводятся не чаще чем один раз в три года.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3.1.4. Основанием для включения организации в план контроля является истечение трех лет со дня окончания проведения последнего планового контрольного мероприятия в организации.</w:t>
      </w:r>
    </w:p>
    <w:p w:rsidR="00696728" w:rsidRDefault="00696728">
      <w:pPr>
        <w:pStyle w:val="ConsPlusNormal"/>
        <w:spacing w:before="220"/>
        <w:ind w:firstLine="540"/>
        <w:jc w:val="both"/>
      </w:pPr>
      <w:bookmarkStart w:id="1" w:name="P87"/>
      <w:bookmarkEnd w:id="1"/>
      <w:r>
        <w:t>3.1.5. Плановые контрольные мероприятия проводятся по следующим направлениям деятельности организаций: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3.1.5.1. Нормативное обеспечение работы по противодействию коррупции: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а) разработка и принятие плана мероприятий по противодействию коррупции в организации;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б) разработка и принятие кодекса этики и служебного поведения работников организации;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в) разработка и принятие иных нормативных документов, регламентирующих вопросы противодействия коррупции в организации.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3.1.5.2. Разработка и внедрение специальных антикоррупционных процедур: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а) уведомление работниками работодателя о фактах обращения в целях склонения работника к совершению коррупционных правонарушений и установление порядка рассмотрения таких уведомлений;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 xml:space="preserve">б) уведомление работодателя о ставшей известной работнику информации о случаях </w:t>
      </w:r>
      <w:r>
        <w:lastRenderedPageBreak/>
        <w:t>совершения коррупционных правонарушений и установление порядка рассмотрения таких уведомлений;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в) информирование работниками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и установление порядка урегулирования конфликта интересов;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г) 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разработка соответствующих антикоррупционных мер.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3.1.5.3. Обучение и информирование работников организации: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а) ознакомление 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б) проведение обучающих мероприятий по вопросам профилактики и противодействия коррупции;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в) организация индивидуального консультирования работников по вопросам применения (соблюдения) антикоррупционных стандартов и процедур.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3.1.5.4. Определение в организации подразделений (должностных лиц), ответственных за профилактику коррупционных и иных правонарушений.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3.1.5.5. Соблюдение лицами, замещающими отдельные должности на основании трудового договора в организациях, запретов, ограничений и требований, установленных в целях противодействия коррупции.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3.1.5.6. Представление лицами, замещающими отдельные должности на основании трудового договора в организациях,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3.1.5.7. Принятие в организации мер по недопущению составления неофициальной отчетности и использования поддельных документов.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3.1.5.8. Наличие отчетных материалов о проделанной в организации работе в сфере противодействия коррупции и о достигнутых результатах.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3.1.5.9. Организация антикоррупционного просвещения в организациях.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3.1.5.10. Соблюдение законодательства Российской Федерации и Республики Крым о противодействии коррупции в организациях.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3.1.5.11 Принятие в организации иных мер по предупреждению коррупции.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 xml:space="preserve">3.1.6. Плановые контрольные мероприятия могут проводиться как по всем, так и по отдельным направлениям, предусмотренным </w:t>
      </w:r>
      <w:hyperlink w:anchor="P87" w:history="1">
        <w:r>
          <w:rPr>
            <w:color w:val="0000FF"/>
          </w:rPr>
          <w:t>пунктом 3.1.5</w:t>
        </w:r>
      </w:hyperlink>
      <w:r>
        <w:t xml:space="preserve"> настоящего Положения.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3.1.7. Плановые контрольные мероприятия проводятся на основании приказа Комитета в форме документарных и (или) выездных контрольных мероприятий.</w:t>
      </w:r>
    </w:p>
    <w:p w:rsidR="00696728" w:rsidRDefault="00696728">
      <w:pPr>
        <w:pStyle w:val="ConsPlusNormal"/>
        <w:spacing w:before="220"/>
        <w:ind w:firstLine="540"/>
        <w:jc w:val="both"/>
      </w:pPr>
      <w:bookmarkStart w:id="2" w:name="P111"/>
      <w:bookmarkEnd w:id="2"/>
      <w:r>
        <w:t>3.1.8. В приказе о назначении контрольного мероприятия указываются: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- основание проведения контрольного мероприятия;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lastRenderedPageBreak/>
        <w:t>- полное наименование и юридический адрес организации;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- перечень основных вопросов, подлежащих изучению в ходе контрольного мероприятия;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- срок осуществления контрольного мероприятия;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- должностные лица Комитета, принимающие участие в контрольном мероприятии, в том числе руководитель контрольного мероприятия;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- вид контрольного мероприятия (выездное или документарное).</w:t>
      </w:r>
    </w:p>
    <w:p w:rsidR="00696728" w:rsidRDefault="00696728">
      <w:pPr>
        <w:pStyle w:val="ConsPlusNormal"/>
        <w:spacing w:before="220"/>
        <w:ind w:firstLine="540"/>
        <w:jc w:val="both"/>
      </w:pPr>
      <w:bookmarkStart w:id="3" w:name="P118"/>
      <w:bookmarkEnd w:id="3"/>
      <w:r>
        <w:t>3.1.9. Уведомление о проведении плановых контрольных мероприятий направляется в организацию не менее чем за три рабочих дня до начала проведения плановых контрольных мероприятий.</w:t>
      </w:r>
    </w:p>
    <w:p w:rsidR="00696728" w:rsidRDefault="00696728">
      <w:pPr>
        <w:pStyle w:val="ConsPlusNormal"/>
        <w:spacing w:before="220"/>
        <w:ind w:firstLine="540"/>
        <w:jc w:val="both"/>
      </w:pPr>
      <w:bookmarkStart w:id="4" w:name="P119"/>
      <w:bookmarkEnd w:id="4"/>
      <w:r>
        <w:t>3.1.10. В уведомлении о проведении плановых контрольных мероприятий указываются: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- основание проведения контрольного мероприятия;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- перечень основных вопросов, подлежащих изучению в ходе проведения контрольного мероприятия;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- срок осуществления контрольного мероприятия;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- должностные лица Комитета, принимающие участие в контрольном мероприятии, в том числе руководитель контрольного мероприятия;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- вид контрольного мероприятия (выездное или документарное);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- перечень документов, представление которых необходимо для достижения целей и задач контрольных мероприятий, а также сроки направления организацией указанных документов (при документарной проверке).</w:t>
      </w:r>
    </w:p>
    <w:p w:rsidR="00696728" w:rsidRDefault="00696728">
      <w:pPr>
        <w:pStyle w:val="ConsPlusNormal"/>
        <w:ind w:firstLine="540"/>
        <w:jc w:val="both"/>
      </w:pPr>
    </w:p>
    <w:p w:rsidR="00696728" w:rsidRDefault="00696728">
      <w:pPr>
        <w:pStyle w:val="ConsPlusNormal"/>
        <w:jc w:val="center"/>
        <w:outlineLvl w:val="2"/>
      </w:pPr>
      <w:r>
        <w:t>3.2. Внеплановые контрольные мероприятия</w:t>
      </w:r>
    </w:p>
    <w:p w:rsidR="00696728" w:rsidRDefault="00696728">
      <w:pPr>
        <w:pStyle w:val="ConsPlusNormal"/>
        <w:jc w:val="center"/>
      </w:pPr>
    </w:p>
    <w:p w:rsidR="00696728" w:rsidRDefault="00696728">
      <w:pPr>
        <w:pStyle w:val="ConsPlusNormal"/>
        <w:ind w:firstLine="540"/>
        <w:jc w:val="both"/>
      </w:pPr>
      <w:r>
        <w:t>3.2.1. Внеплановые контрольные мероприятия проводятся: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по поручению Главы Республики Крым;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на основании решения комиссии по координации работы по противодействию коррупции в Республике Крым.</w:t>
      </w:r>
    </w:p>
    <w:p w:rsidR="00696728" w:rsidRDefault="00696728">
      <w:pPr>
        <w:pStyle w:val="ConsPlusNormal"/>
        <w:spacing w:before="220"/>
        <w:ind w:firstLine="540"/>
        <w:jc w:val="both"/>
      </w:pPr>
      <w:bookmarkStart w:id="5" w:name="P132"/>
      <w:bookmarkEnd w:id="5"/>
      <w:r>
        <w:t>3.2.2. Основанием для принятия решения о проведении внеплановых контрольных мероприятий является достаточная информация о несоблюдении в организации законодательства Российской Федерации и Республики Крым о противодействии коррупции, представленная в письменном виде в установленном порядке: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б) работниками подразделений по профилактике коррупционных и иных правонарушений Аппарата Совета министров Республики Крым, исполнительных органов государственной власти Республики Крым (далее соответственно - государственные органы Республики Крым) и (или) должностными лицами, ответственными за работу по профилактике коррупционных и иных правонарушений, соответствующих государственных органов;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 xml:space="preserve">в) постоянно действующими руководящими органами политических партий и </w:t>
      </w:r>
      <w:r>
        <w:lastRenderedPageBreak/>
        <w:t>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Федерации, Общественной палатой Республики Крым;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д) общероссийскими и республиканскими средствами массовой информации.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 xml:space="preserve">3.2.3. О проведении внеплановых контрольных мероприятий организации уведомляются Комитетом в порядке, установленном </w:t>
      </w:r>
      <w:hyperlink w:anchor="P119" w:history="1">
        <w:r>
          <w:rPr>
            <w:color w:val="0000FF"/>
          </w:rPr>
          <w:t>пунктом 3.1.10</w:t>
        </w:r>
      </w:hyperlink>
      <w:r>
        <w:t xml:space="preserve"> настоящего Положения.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 xml:space="preserve">3.2.4. Внеплановые выездные контрольные мероприятия проводятся в порядке, установленном </w:t>
      </w:r>
      <w:hyperlink w:anchor="P142" w:history="1">
        <w:r>
          <w:rPr>
            <w:color w:val="0000FF"/>
          </w:rPr>
          <w:t>разделом 3.3</w:t>
        </w:r>
      </w:hyperlink>
      <w:r>
        <w:t xml:space="preserve"> настоящего Положения.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 xml:space="preserve">3.2.5. Внеплановые документарные контрольные мероприятия проводятся в порядке, установленном </w:t>
      </w:r>
      <w:hyperlink w:anchor="P184" w:history="1">
        <w:r>
          <w:rPr>
            <w:color w:val="0000FF"/>
          </w:rPr>
          <w:t>разделом 3.4</w:t>
        </w:r>
      </w:hyperlink>
      <w:r>
        <w:t xml:space="preserve"> настоящего Положения.</w:t>
      </w:r>
    </w:p>
    <w:p w:rsidR="00696728" w:rsidRDefault="00696728">
      <w:pPr>
        <w:pStyle w:val="ConsPlusNormal"/>
        <w:ind w:firstLine="540"/>
        <w:jc w:val="both"/>
      </w:pPr>
    </w:p>
    <w:p w:rsidR="00696728" w:rsidRDefault="00696728">
      <w:pPr>
        <w:pStyle w:val="ConsPlusNormal"/>
        <w:jc w:val="center"/>
        <w:outlineLvl w:val="2"/>
      </w:pPr>
      <w:bookmarkStart w:id="6" w:name="P142"/>
      <w:bookmarkEnd w:id="6"/>
      <w:r>
        <w:t>3.3. Выездные контрольные мероприятия</w:t>
      </w:r>
    </w:p>
    <w:p w:rsidR="00696728" w:rsidRDefault="00696728">
      <w:pPr>
        <w:pStyle w:val="ConsPlusNormal"/>
        <w:jc w:val="center"/>
      </w:pPr>
    </w:p>
    <w:p w:rsidR="00696728" w:rsidRDefault="00696728">
      <w:pPr>
        <w:pStyle w:val="ConsPlusNormal"/>
        <w:ind w:firstLine="540"/>
        <w:jc w:val="both"/>
      </w:pPr>
      <w:r>
        <w:t>3.3.1. Выездные контрольные мероприятия проводятся на основании приказа Комитета по месту нахождения организации.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3.3.2. Выездные контрольные мероприятия осуществляются: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а) должностными лицами Комитета;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б) должностными лицами Комитета с участием членов рабочей группы.</w:t>
      </w:r>
    </w:p>
    <w:p w:rsidR="00696728" w:rsidRDefault="00696728">
      <w:pPr>
        <w:pStyle w:val="ConsPlusNormal"/>
        <w:spacing w:before="220"/>
        <w:ind w:firstLine="540"/>
        <w:jc w:val="both"/>
      </w:pPr>
      <w:bookmarkStart w:id="7" w:name="P148"/>
      <w:bookmarkEnd w:id="7"/>
      <w:r>
        <w:t>3.3.3. Председатель Комитета может принять решение о включении в состав рабочей группы: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а) представителей территориальных органов федеральных органов власти, государственных органов Республики Крым;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б) специалистов и экспертов, обладающих необходимыми знаниями в области противодействия коррупции.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 xml:space="preserve">3.3.4. Лица, указанные в </w:t>
      </w:r>
      <w:hyperlink w:anchor="P148" w:history="1">
        <w:r>
          <w:rPr>
            <w:color w:val="0000FF"/>
          </w:rPr>
          <w:t>пункте 3.3.3</w:t>
        </w:r>
      </w:hyperlink>
      <w:r>
        <w:t xml:space="preserve"> настоящего Положения, включаются в состав рабочей группы по согласованию с территориальными органами федеральных органов власти, государственными органами Республики Крым, специалистами и экспертами на основании запроса председателя Комитета. Согласование осуществляется в письменной форме в двухдневный срок со дня получения запроса.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3.3.5. Срок выездного контрольного мероприятия составляет пятнадцать рабочих дней и может быть продлен по решению председателя Комитета не более чем на десять календарных дней.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3.3.6. Выездное контрольное мероприятие может быть приостановлено по решению председателя Комитета на основании мотивированного обращения руководителя выездного контрольного мероприятия в случае создания должностными лицами объекта контроля препятствий в проведении контрольного мероприятия, а также при возникновении иных обстоятельств, объективно препятствующих началу выездного контрольного мероприятия и (или) дальнейшему его проведению. На время приостановления проведения выездного контрольного мероприятия течение его срока прерывается.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3.3.7. Возобновление выездного контрольного мероприятия осуществляется после устранения обстоятельств, вызвавших приостановление выездного контрольного мероприятия.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 xml:space="preserve">3.3.8. Решение о приостановлении (возобновлении, продлении) выездного контрольного </w:t>
      </w:r>
      <w:r>
        <w:lastRenderedPageBreak/>
        <w:t>мероприятия оформляется приказом Комитета. Копия приказа о приостановлении (возобновлении, продлении) выездного контрольного мероприятия направляется почтовым отправлением в адрес организации не позднее двух рабочих дней со дня его издания.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3.3.9. При проведении выездного контрольного мероприятия должностные лица Комитета (члены рабочей группы) имеют право: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а) посещать организации, использовать в служебных целях в ходе контрольных мероприятий принадлежащие им помещения, средства связи, компьютеры и оргтехнику;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б) получать на безвозмездной основе от организаций информацию, необходимую для реализации целей контроля (документы, материалы и информация, необходимые для проведения контроля, должны представляться в подлиннике или копиях, заверенных в установленном порядке);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в) анализировать и обобщать представленную информацию о деятельности организаций в сфере антикоррупционной политики, составлять на основе данной информации справочные и аналитические материалы;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г) изучать в пределах целей и предмета контроля в организациях правовые акты и иные документы, делать выписки из них и изготавливать копии;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д) проводить с работниками организаций в пределах целей и предмета контроля беседы и получать от них пояснения (информацию) по вопросам, связанным с целями и предметом контроля;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е) осуществлять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Республики Крым и субъектов Российской Федерации,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ж) подготавливать в установленном порядке запросы в органы прокуратуры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учреждения, организации и общественные объединения об имеющихся у них сведениях о соблюдении в организациях законодательства Российской Федерации и Республики Крым о противодействии коррупции, а также реализации в организациях мер по профилактике коррупционных правонарушений.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3.3.10. При проведении выездного контрольного мероприятия должностные лица Комитета (члены рабочей группы) обязаны: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а) посещать организации в целях проведения выездных контрольных мероприятий только во время исполнения служебных обязанностей и при предъявлении служебных удостоверений;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б) соблюдать законодательство Российской Федерации и Республики Крым, права и законные интересы работников организаций;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в) осуществлять контроль в соответствии с планами контроля;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г) не препятствовать присутствию работников организаций при проведении выездных контрольных мероприятий;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д) давать разъяснения по вопросам, относящимся к предмету контроля;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lastRenderedPageBreak/>
        <w:t>е) знакомить руководителей организаций с результатами мероприятий по контролю;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ж) информировать Главу Республики Крым о результатах мероприятий по контролю и при необходимости вносить предложения по устранению нарушений (недостатков), выявленных в результате контрольных мероприятий.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3.3.11. Руководители и иные работники организаций при проведении выездного контрольного мероприятия имеют право: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а) получать от должностных лиц Комитета информацию, которая относится к предмету контрольных мероприятий и представление которой предусмотрено действующим законодательством и настоящим Положением;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б) непосредственно присутствовать при проведении выездного контрольного мероприятия;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в) знакомиться с результатами мероприятий по контролю и заявлять о своем согласии или несогласии с ними, а также о несогласии с отдельными действиями должностных лиц Комитета.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3.3.12. Руководители и иные работники организаций при проведении выездного контрольного мероприятия обязаны: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а) беспрепятственно допускать при предъявлении служебных удостоверений должностных лиц Комитета (членов рабочей группы), осуществляющих контроль, в здания и помещения (на территорию), занимаемые организациями;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б) на основании запросов в установленный Комитетом срок направлять в печатном и электронном виде информацию и отчетные материалы, связанные с целями и предметом контроля;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в) предоставлять должностным лицам Комитета (членам рабочей группы), участвующим в мероприятиях по контролю, правовые акты и иные документы, связанные с предметом контроля;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г) предоставлять должностным лицам Комитета (членам рабочей группы) возможность использовать в служебных целях средства связи, компьютеры и оргтехнику, принадлежащие организациям;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д) обеспечить присутствие при проведении выездных контрольных мероприятий должностных лиц организаций, ответственных за организацию и проведение мероприятий по противодействию коррупции;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е) давать пояснения (информацию) должностным лицам Комитета (членам рабочей группы), участвующим в мероприятиях по контролю, представлять в пределах предмета контроля дополнительные документы и материалы.</w:t>
      </w:r>
    </w:p>
    <w:p w:rsidR="00696728" w:rsidRDefault="00696728">
      <w:pPr>
        <w:pStyle w:val="ConsPlusNormal"/>
        <w:ind w:firstLine="540"/>
        <w:jc w:val="both"/>
      </w:pPr>
    </w:p>
    <w:p w:rsidR="00696728" w:rsidRDefault="00696728">
      <w:pPr>
        <w:pStyle w:val="ConsPlusNormal"/>
        <w:jc w:val="center"/>
        <w:outlineLvl w:val="2"/>
      </w:pPr>
      <w:bookmarkStart w:id="8" w:name="P184"/>
      <w:bookmarkEnd w:id="8"/>
      <w:r>
        <w:t>3.4. Документарные контрольные мероприятия</w:t>
      </w:r>
    </w:p>
    <w:p w:rsidR="00696728" w:rsidRDefault="00696728">
      <w:pPr>
        <w:pStyle w:val="ConsPlusNormal"/>
        <w:jc w:val="center"/>
      </w:pPr>
    </w:p>
    <w:p w:rsidR="00696728" w:rsidRDefault="00696728">
      <w:pPr>
        <w:pStyle w:val="ConsPlusNormal"/>
        <w:ind w:firstLine="540"/>
        <w:jc w:val="both"/>
      </w:pPr>
      <w:r>
        <w:t>3.4.1. Документарные контрольные мероприятия осуществляются посредством изучения правовых актов и иных документов организации, связанных с предметом контроля.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3.4.2. Документарные контрольные мероприятия осуществляются на основании приказа Комитета по месту нахождения Комитета.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 xml:space="preserve">Приказ о назначении документарного контрольного мероприятия должен содержать сведения, предусмотренные </w:t>
      </w:r>
      <w:hyperlink w:anchor="P111" w:history="1">
        <w:r>
          <w:rPr>
            <w:color w:val="0000FF"/>
          </w:rPr>
          <w:t>пунктом 3.1.8</w:t>
        </w:r>
      </w:hyperlink>
      <w:r>
        <w:t xml:space="preserve"> настоящего Положения.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 xml:space="preserve">3.4.3. О проведении документарного контрольного мероприятия организация уведомляется </w:t>
      </w:r>
      <w:r>
        <w:lastRenderedPageBreak/>
        <w:t xml:space="preserve">в порядке, установленном </w:t>
      </w:r>
      <w:hyperlink w:anchor="P118" w:history="1">
        <w:r>
          <w:rPr>
            <w:color w:val="0000FF"/>
          </w:rPr>
          <w:t>пунктами 3.1.9</w:t>
        </w:r>
      </w:hyperlink>
      <w:r>
        <w:t xml:space="preserve"> и </w:t>
      </w:r>
      <w:hyperlink w:anchor="P119" w:history="1">
        <w:r>
          <w:rPr>
            <w:color w:val="0000FF"/>
          </w:rPr>
          <w:t>3.1.10</w:t>
        </w:r>
      </w:hyperlink>
      <w:r>
        <w:t xml:space="preserve"> настоящего Положения.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3.4.4. В течение трех рабочих дней со дня получения уведомления о проведении документарного контрольного мероприятия руководитель (его уполномоченный представитель) организации обязан представить в Комитет документы, указанные в уведомлении.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3.4.5. Указанные в уведомлении документы представляются в виде копий, заверенных печатью (при ее наличии) и подписью руководителя (его уполномоченного представителя) организации.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3.4.6. В случае, если в ходе документарных контрольных мероприятий выявлены ошибки и (или) противоречия в представленных документах либо несоответствие сведений, содержащихся в этих документах, сведениям, содержащимся в имеющихся у Комитета документах и (или) полученным в ходе осуществления контрольных мероприятий, информация об этом направляется в организацию с требованием представить в течение десяти рабочих дней необходимые пояснения в письменной форме.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3.4.7. Должностное лицо, проводящее документарное контрольное мероприятие, обязано рассмотреть представленные документы (пояснения) не позднее десяти календарных дней со дня поступления документов (пояснений).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В случае если после рассмотрения представленных пояснений и документов (либо при отсутствии пояснений) установлены признаки несоблюдения в организации законодательства Российской Федерации и Республики Крым о противодействии коррупции, председатель Комитета в течение трех рабочих дней информирует Главу Республики Крым о необходимости проведения выездного контрольного мероприятия.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 xml:space="preserve">3.4.8. Внеплановое документарное контрольное мероприятие проводится при наличии оснований, предусмотренных </w:t>
      </w:r>
      <w:hyperlink w:anchor="P132" w:history="1">
        <w:r>
          <w:rPr>
            <w:color w:val="0000FF"/>
          </w:rPr>
          <w:t>пунктом 3.2.2</w:t>
        </w:r>
      </w:hyperlink>
      <w:r>
        <w:t xml:space="preserve"> настоящего Положения.</w:t>
      </w:r>
    </w:p>
    <w:p w:rsidR="00696728" w:rsidRDefault="00696728">
      <w:pPr>
        <w:pStyle w:val="ConsPlusNormal"/>
        <w:ind w:firstLine="540"/>
        <w:jc w:val="both"/>
      </w:pPr>
    </w:p>
    <w:p w:rsidR="00696728" w:rsidRDefault="00696728">
      <w:pPr>
        <w:pStyle w:val="ConsPlusNormal"/>
        <w:jc w:val="center"/>
        <w:outlineLvl w:val="1"/>
      </w:pPr>
      <w:r>
        <w:t>4. Оформление результатов контрольных мероприятий</w:t>
      </w:r>
    </w:p>
    <w:p w:rsidR="00696728" w:rsidRDefault="00696728">
      <w:pPr>
        <w:pStyle w:val="ConsPlusNormal"/>
        <w:jc w:val="center"/>
      </w:pPr>
    </w:p>
    <w:p w:rsidR="00696728" w:rsidRDefault="00696728">
      <w:pPr>
        <w:pStyle w:val="ConsPlusNormal"/>
        <w:ind w:firstLine="540"/>
        <w:jc w:val="both"/>
      </w:pPr>
      <w:r>
        <w:t xml:space="preserve">4.1. По результатам контрольных мероприятий составляется </w:t>
      </w:r>
      <w:hyperlink w:anchor="P249" w:history="1">
        <w:r>
          <w:rPr>
            <w:color w:val="0000FF"/>
          </w:rPr>
          <w:t>акт</w:t>
        </w:r>
      </w:hyperlink>
      <w:r>
        <w:t>. Акт подписывается должностными лицами, проводившими контрольное мероприятие, членами рабочей группы, принимавшими участие в контрольном мероприятии (в случае их привлечения), и утверждается председателем Комитета.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4.2. Акт может содержать информацию о нарушениях (недостатках), выявленных в результате контрольного мероприятия, рекомендации (предложения) по совершенствованию деятельности организаций в сфере реализации антикоррупционной политики.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4.3. Акт не позднее десяти рабочих дней со дня окончания срока проведения контрольного мероприятия направляется (вручается) организации, в которой проводилось контрольное мероприятие.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4.4. Организации не позднее одного месяца со дня получения акта направляют в Комитет информацию об устранении нарушений (недостатков), выявленных в результате контрольного мероприятия, исполнении (учете) рекомендаций (предложений).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По решению председателя Комитета у организаций может быть запрошена дополнительная информация об устранении нарушений (недостатков), исполнении (учете) рекомендаций (предложений).</w:t>
      </w:r>
    </w:p>
    <w:p w:rsidR="00696728" w:rsidRDefault="00696728">
      <w:pPr>
        <w:pStyle w:val="ConsPlusNormal"/>
        <w:spacing w:before="220"/>
        <w:ind w:firstLine="540"/>
        <w:jc w:val="both"/>
      </w:pPr>
      <w:bookmarkStart w:id="9" w:name="P204"/>
      <w:bookmarkEnd w:id="9"/>
      <w:r>
        <w:t>4.5. Организации вправе представить в Комитет письменные возражения по акту (далее - возражение) в течение пяти рабочих дней со дня его получения.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lastRenderedPageBreak/>
        <w:t>К возражениям могут быть приложены документы (их заверенные копии), подтверждающие обоснованность возражений.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4.6. Возражения, поступившие в Комитет, подлежат рассмотрению председателем Комитета в течение десяти календарных дней со дня их поступления.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4.7. По результатам рассмотрения возражений председатель Комитета принимает одно из следующих решений: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а) удовлетворить возражения;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б) отказать в удовлетворении возражений.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4.8. Не позднее двух рабочих дней, следующих за днем принятия решения по представленным возражениям, в организацию, представившую возражения, направляется мотивированный ответ о результатах рассмотрения возражений.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 xml:space="preserve">4.9. Информация о результатах контрольного мероприятия по истечении десяти рабочих дней со дня окончания срока, установленного </w:t>
      </w:r>
      <w:hyperlink w:anchor="P204" w:history="1">
        <w:r>
          <w:rPr>
            <w:color w:val="0000FF"/>
          </w:rPr>
          <w:t>пунктом 4.5</w:t>
        </w:r>
      </w:hyperlink>
      <w:r>
        <w:t xml:space="preserve"> настоящего Положения, но не позднее пятнадцати рабочих дней со дня направления (вручения) акта организации, направляется Главе Республики Крым и в государственный орган Республики Крым, в ведении которого находится организация.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4.10. Информация о результатах контрольного мероприятия ежеквартально, не позднее десяти календарных дней, следующих за отчетным периодом, размещается на официальном сайте Комитета.</w:t>
      </w:r>
    </w:p>
    <w:p w:rsidR="00696728" w:rsidRDefault="00696728">
      <w:pPr>
        <w:pStyle w:val="ConsPlusNormal"/>
        <w:ind w:firstLine="540"/>
        <w:jc w:val="both"/>
      </w:pPr>
    </w:p>
    <w:p w:rsidR="00696728" w:rsidRDefault="00696728">
      <w:pPr>
        <w:pStyle w:val="ConsPlusNormal"/>
        <w:jc w:val="center"/>
        <w:outlineLvl w:val="1"/>
      </w:pPr>
      <w:r>
        <w:t>5. Меры, принимаемые должностными лицами Комитета</w:t>
      </w:r>
    </w:p>
    <w:p w:rsidR="00696728" w:rsidRDefault="00696728">
      <w:pPr>
        <w:pStyle w:val="ConsPlusNormal"/>
        <w:jc w:val="center"/>
      </w:pPr>
      <w:r>
        <w:t>в отношении фактов нарушений, выявленных в результате</w:t>
      </w:r>
    </w:p>
    <w:p w:rsidR="00696728" w:rsidRDefault="00696728">
      <w:pPr>
        <w:pStyle w:val="ConsPlusNormal"/>
        <w:jc w:val="center"/>
      </w:pPr>
      <w:r>
        <w:t>осуществления контроля</w:t>
      </w:r>
    </w:p>
    <w:p w:rsidR="00696728" w:rsidRDefault="00696728">
      <w:pPr>
        <w:pStyle w:val="ConsPlusNormal"/>
      </w:pPr>
    </w:p>
    <w:p w:rsidR="00696728" w:rsidRDefault="00696728">
      <w:pPr>
        <w:pStyle w:val="ConsPlusNormal"/>
        <w:ind w:firstLine="540"/>
        <w:jc w:val="both"/>
      </w:pPr>
      <w:r>
        <w:t>5.1. В случае выявления обстоятельств и фактов, свидетельствующих о признаках нарушений, относящихся к компетенции иного государственного органа (должностного лица), соответствующие материалы по решению председателя Комитета в течение трех рабочих дней со дня выявления таких фактов направляются для рассмотрения в порядке, установленном законодательством Российской Федерации.</w:t>
      </w:r>
    </w:p>
    <w:p w:rsidR="00696728" w:rsidRDefault="00696728">
      <w:pPr>
        <w:pStyle w:val="ConsPlusNormal"/>
        <w:spacing w:before="220"/>
        <w:ind w:firstLine="540"/>
        <w:jc w:val="both"/>
      </w:pPr>
      <w:r>
        <w:t>5.2. В случае выявления обстоятельств и фактов, свидетельствующих о признаках преступлений, соответствующие материалы по решению председателя Комитета направляются в правоохранительные органы в течение трех рабочих дней со дня выявления таких фактов.</w:t>
      </w:r>
    </w:p>
    <w:p w:rsidR="00696728" w:rsidRDefault="00696728">
      <w:pPr>
        <w:pStyle w:val="ConsPlusNormal"/>
        <w:ind w:firstLine="540"/>
        <w:jc w:val="both"/>
      </w:pPr>
    </w:p>
    <w:p w:rsidR="00696728" w:rsidRDefault="00696728">
      <w:pPr>
        <w:pStyle w:val="ConsPlusNormal"/>
        <w:ind w:firstLine="540"/>
        <w:jc w:val="both"/>
      </w:pPr>
    </w:p>
    <w:p w:rsidR="00696728" w:rsidRDefault="00696728">
      <w:pPr>
        <w:pStyle w:val="ConsPlusNormal"/>
        <w:ind w:firstLine="540"/>
        <w:jc w:val="both"/>
      </w:pPr>
    </w:p>
    <w:p w:rsidR="00696728" w:rsidRDefault="00696728">
      <w:pPr>
        <w:pStyle w:val="ConsPlusNormal"/>
        <w:ind w:firstLine="540"/>
        <w:jc w:val="both"/>
      </w:pPr>
    </w:p>
    <w:p w:rsidR="00696728" w:rsidRDefault="00696728">
      <w:pPr>
        <w:pStyle w:val="ConsPlusNormal"/>
        <w:ind w:firstLine="540"/>
        <w:jc w:val="both"/>
      </w:pPr>
    </w:p>
    <w:p w:rsidR="00696728" w:rsidRDefault="00696728">
      <w:pPr>
        <w:pStyle w:val="ConsPlusNormal"/>
        <w:jc w:val="right"/>
        <w:outlineLvl w:val="1"/>
      </w:pPr>
      <w:r>
        <w:t>Приложение</w:t>
      </w:r>
    </w:p>
    <w:p w:rsidR="00696728" w:rsidRDefault="00696728">
      <w:pPr>
        <w:pStyle w:val="ConsPlusNormal"/>
        <w:jc w:val="right"/>
      </w:pPr>
      <w:r>
        <w:t>к Положению</w:t>
      </w:r>
    </w:p>
    <w:p w:rsidR="00696728" w:rsidRDefault="00696728">
      <w:pPr>
        <w:pStyle w:val="ConsPlusNormal"/>
        <w:jc w:val="right"/>
      </w:pPr>
      <w:r>
        <w:t>о порядке осуществления контроля за соблюдением</w:t>
      </w:r>
    </w:p>
    <w:p w:rsidR="00696728" w:rsidRDefault="00696728">
      <w:pPr>
        <w:pStyle w:val="ConsPlusNormal"/>
        <w:jc w:val="right"/>
      </w:pPr>
      <w:r>
        <w:t>законодательства Российской Федерации</w:t>
      </w:r>
    </w:p>
    <w:p w:rsidR="00696728" w:rsidRDefault="00696728">
      <w:pPr>
        <w:pStyle w:val="ConsPlusNormal"/>
        <w:jc w:val="right"/>
      </w:pPr>
      <w:r>
        <w:t>о противодействии коррупции в государственных</w:t>
      </w:r>
    </w:p>
    <w:p w:rsidR="00696728" w:rsidRDefault="00696728">
      <w:pPr>
        <w:pStyle w:val="ConsPlusNormal"/>
        <w:jc w:val="right"/>
      </w:pPr>
      <w:r>
        <w:t>учреждениях Республики Крым и организациях,</w:t>
      </w:r>
    </w:p>
    <w:p w:rsidR="00696728" w:rsidRDefault="00696728">
      <w:pPr>
        <w:pStyle w:val="ConsPlusNormal"/>
        <w:jc w:val="right"/>
      </w:pPr>
      <w:r>
        <w:t>созданных для выполнения задач, поставленных</w:t>
      </w:r>
    </w:p>
    <w:p w:rsidR="00696728" w:rsidRDefault="00696728">
      <w:pPr>
        <w:pStyle w:val="ConsPlusNormal"/>
        <w:jc w:val="right"/>
      </w:pPr>
      <w:r>
        <w:t>перед Советом министров Республики Крым, исполнительными</w:t>
      </w:r>
    </w:p>
    <w:p w:rsidR="00696728" w:rsidRDefault="00696728">
      <w:pPr>
        <w:pStyle w:val="ConsPlusNormal"/>
        <w:jc w:val="right"/>
      </w:pPr>
      <w:r>
        <w:t>органами государственной власти Республики Крым,</w:t>
      </w:r>
    </w:p>
    <w:p w:rsidR="00696728" w:rsidRDefault="00696728">
      <w:pPr>
        <w:pStyle w:val="ConsPlusNormal"/>
        <w:jc w:val="right"/>
      </w:pPr>
      <w:r>
        <w:t>Аппаратом Совета министров Республики Крым,</w:t>
      </w:r>
    </w:p>
    <w:p w:rsidR="00696728" w:rsidRDefault="00696728">
      <w:pPr>
        <w:pStyle w:val="ConsPlusNormal"/>
        <w:jc w:val="right"/>
      </w:pPr>
      <w:r>
        <w:lastRenderedPageBreak/>
        <w:t>в государственных унитарных предприятиях</w:t>
      </w:r>
    </w:p>
    <w:p w:rsidR="00696728" w:rsidRDefault="00696728">
      <w:pPr>
        <w:pStyle w:val="ConsPlusNormal"/>
        <w:jc w:val="right"/>
      </w:pPr>
      <w:r>
        <w:t>Республики Крым, а также за реализацией</w:t>
      </w:r>
    </w:p>
    <w:p w:rsidR="00696728" w:rsidRDefault="00696728">
      <w:pPr>
        <w:pStyle w:val="ConsPlusNormal"/>
        <w:jc w:val="right"/>
      </w:pPr>
      <w:r>
        <w:t>в этих предприятиях, учреждениях и организациях мер</w:t>
      </w:r>
    </w:p>
    <w:p w:rsidR="00696728" w:rsidRDefault="00696728">
      <w:pPr>
        <w:pStyle w:val="ConsPlusNormal"/>
        <w:jc w:val="right"/>
      </w:pPr>
      <w:r>
        <w:t>по профилактике коррупционных правонарушений</w:t>
      </w:r>
    </w:p>
    <w:p w:rsidR="00696728" w:rsidRDefault="00696728">
      <w:pPr>
        <w:pStyle w:val="ConsPlusNormal"/>
        <w:jc w:val="right"/>
      </w:pPr>
    </w:p>
    <w:p w:rsidR="00696728" w:rsidRDefault="00696728">
      <w:pPr>
        <w:pStyle w:val="ConsPlusNonformat"/>
        <w:jc w:val="both"/>
      </w:pPr>
      <w:r>
        <w:t xml:space="preserve">                                              "УТВЕРЖДАЮ"</w:t>
      </w:r>
    </w:p>
    <w:p w:rsidR="00696728" w:rsidRDefault="00696728">
      <w:pPr>
        <w:pStyle w:val="ConsPlusNonformat"/>
        <w:jc w:val="both"/>
      </w:pPr>
      <w:r>
        <w:t xml:space="preserve">                                              Председатель Комитета</w:t>
      </w:r>
    </w:p>
    <w:p w:rsidR="00696728" w:rsidRDefault="00696728">
      <w:pPr>
        <w:pStyle w:val="ConsPlusNonformat"/>
        <w:jc w:val="both"/>
      </w:pPr>
      <w:r>
        <w:t xml:space="preserve">                                              по противодействию  коррупции</w:t>
      </w:r>
    </w:p>
    <w:p w:rsidR="00696728" w:rsidRDefault="00696728">
      <w:pPr>
        <w:pStyle w:val="ConsPlusNonformat"/>
        <w:jc w:val="both"/>
      </w:pPr>
      <w:r>
        <w:t xml:space="preserve">                                              Республики Крым</w:t>
      </w:r>
    </w:p>
    <w:p w:rsidR="00696728" w:rsidRDefault="00696728">
      <w:pPr>
        <w:pStyle w:val="ConsPlusNonformat"/>
        <w:jc w:val="both"/>
      </w:pPr>
      <w:r>
        <w:t xml:space="preserve">                                              _____________________________</w:t>
      </w:r>
    </w:p>
    <w:p w:rsidR="00696728" w:rsidRDefault="00696728">
      <w:pPr>
        <w:pStyle w:val="ConsPlusNonformat"/>
        <w:jc w:val="both"/>
      </w:pPr>
      <w:r>
        <w:t xml:space="preserve">                                              (подпись) (фамилия, инициалы)</w:t>
      </w:r>
    </w:p>
    <w:p w:rsidR="00696728" w:rsidRDefault="00696728">
      <w:pPr>
        <w:pStyle w:val="ConsPlusNonformat"/>
        <w:jc w:val="both"/>
      </w:pPr>
    </w:p>
    <w:p w:rsidR="00696728" w:rsidRDefault="00696728">
      <w:pPr>
        <w:pStyle w:val="ConsPlusNonformat"/>
        <w:jc w:val="both"/>
      </w:pPr>
      <w:r>
        <w:t xml:space="preserve">                                              "___" __________ 20___ г.</w:t>
      </w:r>
    </w:p>
    <w:p w:rsidR="00696728" w:rsidRDefault="00696728">
      <w:pPr>
        <w:pStyle w:val="ConsPlusNonformat"/>
        <w:jc w:val="both"/>
      </w:pPr>
    </w:p>
    <w:p w:rsidR="00696728" w:rsidRDefault="00696728">
      <w:pPr>
        <w:pStyle w:val="ConsPlusNonformat"/>
        <w:jc w:val="both"/>
      </w:pPr>
      <w:bookmarkStart w:id="10" w:name="P249"/>
      <w:bookmarkEnd w:id="10"/>
      <w:r>
        <w:t xml:space="preserve">                                   АКТ N _____</w:t>
      </w:r>
    </w:p>
    <w:p w:rsidR="00696728" w:rsidRDefault="00696728">
      <w:pPr>
        <w:pStyle w:val="ConsPlusNonformat"/>
        <w:jc w:val="both"/>
      </w:pPr>
    </w:p>
    <w:p w:rsidR="00696728" w:rsidRDefault="00696728">
      <w:pPr>
        <w:pStyle w:val="ConsPlusNonformat"/>
        <w:jc w:val="both"/>
      </w:pPr>
      <w:r>
        <w:t>"___" __________ 20___ г.                         _________________________</w:t>
      </w:r>
    </w:p>
    <w:p w:rsidR="00696728" w:rsidRDefault="00696728">
      <w:pPr>
        <w:pStyle w:val="ConsPlusNonformat"/>
        <w:jc w:val="both"/>
      </w:pPr>
      <w:r>
        <w:t xml:space="preserve">                                                   (место составления акта)</w:t>
      </w:r>
    </w:p>
    <w:p w:rsidR="00696728" w:rsidRDefault="00696728">
      <w:pPr>
        <w:pStyle w:val="ConsPlusNonformat"/>
        <w:jc w:val="both"/>
      </w:pPr>
    </w:p>
    <w:p w:rsidR="00696728" w:rsidRDefault="00696728">
      <w:pPr>
        <w:pStyle w:val="ConsPlusNonformat"/>
        <w:jc w:val="both"/>
      </w:pPr>
      <w:r>
        <w:t xml:space="preserve">    Дата и номер документа, на  основании  которого  проведены  контрольные</w:t>
      </w:r>
    </w:p>
    <w:p w:rsidR="00696728" w:rsidRDefault="00696728">
      <w:pPr>
        <w:pStyle w:val="ConsPlusNonformat"/>
        <w:jc w:val="both"/>
      </w:pPr>
      <w:r>
        <w:t>мероприятия, вид контрольных мероприятий __________________________________</w:t>
      </w:r>
    </w:p>
    <w:p w:rsidR="00696728" w:rsidRDefault="00696728">
      <w:pPr>
        <w:pStyle w:val="ConsPlusNonformat"/>
        <w:jc w:val="both"/>
      </w:pPr>
      <w:r>
        <w:t xml:space="preserve">    Фамилия,  имя,  отчество  и   должность  лица  (лиц),  проводившего(их)</w:t>
      </w:r>
    </w:p>
    <w:p w:rsidR="00696728" w:rsidRDefault="00696728">
      <w:pPr>
        <w:pStyle w:val="ConsPlusNonformat"/>
        <w:jc w:val="both"/>
      </w:pPr>
      <w:r>
        <w:t>контрольные мероприятия ___________________________________________________</w:t>
      </w:r>
    </w:p>
    <w:p w:rsidR="00696728" w:rsidRDefault="00696728">
      <w:pPr>
        <w:pStyle w:val="ConsPlusNonformat"/>
        <w:jc w:val="both"/>
      </w:pPr>
      <w:r>
        <w:t xml:space="preserve">    Наименование предприятия (учреждения, организации) ____________________</w:t>
      </w:r>
    </w:p>
    <w:p w:rsidR="00696728" w:rsidRDefault="00696728">
      <w:pPr>
        <w:pStyle w:val="ConsPlusNonformat"/>
        <w:jc w:val="both"/>
      </w:pPr>
      <w:r>
        <w:t>___________________________________________________________________________</w:t>
      </w:r>
    </w:p>
    <w:p w:rsidR="00696728" w:rsidRDefault="00696728">
      <w:pPr>
        <w:pStyle w:val="ConsPlusNonformat"/>
        <w:jc w:val="both"/>
      </w:pPr>
      <w:r>
        <w:t xml:space="preserve">    Фамилия,  имя,  отчество,  должность  представителя (должностного лица)</w:t>
      </w:r>
    </w:p>
    <w:p w:rsidR="00696728" w:rsidRDefault="00696728">
      <w:pPr>
        <w:pStyle w:val="ConsPlusNonformat"/>
        <w:jc w:val="both"/>
      </w:pPr>
      <w:r>
        <w:t>предприятия  (учреждения,  организации),  присутствовавшего  при проведении</w:t>
      </w:r>
    </w:p>
    <w:p w:rsidR="00696728" w:rsidRDefault="00696728">
      <w:pPr>
        <w:pStyle w:val="ConsPlusNonformat"/>
        <w:jc w:val="both"/>
      </w:pPr>
      <w:r>
        <w:t>контрольных мероприятий ___________________________________________________</w:t>
      </w:r>
    </w:p>
    <w:p w:rsidR="00696728" w:rsidRDefault="00696728">
      <w:pPr>
        <w:pStyle w:val="ConsPlusNonformat"/>
        <w:jc w:val="both"/>
      </w:pPr>
      <w:r>
        <w:t>___________________________________________________________________________</w:t>
      </w:r>
    </w:p>
    <w:p w:rsidR="00696728" w:rsidRDefault="00696728">
      <w:pPr>
        <w:pStyle w:val="ConsPlusNonformat"/>
        <w:jc w:val="both"/>
      </w:pPr>
      <w:r>
        <w:t xml:space="preserve">    Дата, время и место проведения контрольных мероприятий ________________</w:t>
      </w:r>
    </w:p>
    <w:p w:rsidR="00696728" w:rsidRDefault="00696728">
      <w:pPr>
        <w:pStyle w:val="ConsPlusNonformat"/>
        <w:jc w:val="both"/>
      </w:pPr>
      <w:r>
        <w:t>___________________________________________________________________________</w:t>
      </w:r>
    </w:p>
    <w:p w:rsidR="00696728" w:rsidRDefault="00696728">
      <w:pPr>
        <w:pStyle w:val="ConsPlusNonformat"/>
        <w:jc w:val="both"/>
      </w:pPr>
      <w:r>
        <w:t xml:space="preserve">    Сведения о результатах контрольных  мероприятий, в том числе выявленных</w:t>
      </w:r>
    </w:p>
    <w:p w:rsidR="00696728" w:rsidRDefault="00696728">
      <w:pPr>
        <w:pStyle w:val="ConsPlusNonformat"/>
        <w:jc w:val="both"/>
      </w:pPr>
      <w:r>
        <w:t>нарушениях ________________________________________________________________</w:t>
      </w:r>
    </w:p>
    <w:p w:rsidR="00696728" w:rsidRDefault="00696728">
      <w:pPr>
        <w:pStyle w:val="ConsPlusNonformat"/>
        <w:jc w:val="both"/>
      </w:pPr>
      <w:r>
        <w:t xml:space="preserve">    Срок для устранения выявленных нарушений ______________________________</w:t>
      </w:r>
    </w:p>
    <w:p w:rsidR="00696728" w:rsidRDefault="00696728">
      <w:pPr>
        <w:pStyle w:val="ConsPlusNonformat"/>
        <w:jc w:val="both"/>
      </w:pPr>
      <w:r>
        <w:t xml:space="preserve">    Настоящий  акт  составлен  в  2 экземплярах, имеющих равную юридическую</w:t>
      </w:r>
    </w:p>
    <w:p w:rsidR="00696728" w:rsidRDefault="00696728">
      <w:pPr>
        <w:pStyle w:val="ConsPlusNonformat"/>
        <w:jc w:val="both"/>
      </w:pPr>
      <w:r>
        <w:t>силу.</w:t>
      </w:r>
    </w:p>
    <w:p w:rsidR="00696728" w:rsidRDefault="00696728">
      <w:pPr>
        <w:pStyle w:val="ConsPlusNonformat"/>
        <w:jc w:val="both"/>
      </w:pPr>
    </w:p>
    <w:p w:rsidR="00696728" w:rsidRDefault="00696728">
      <w:pPr>
        <w:pStyle w:val="ConsPlusNonformat"/>
        <w:jc w:val="both"/>
      </w:pPr>
      <w:r>
        <w:t>Подпись лица (лиц),</w:t>
      </w:r>
    </w:p>
    <w:p w:rsidR="00696728" w:rsidRDefault="00696728">
      <w:pPr>
        <w:pStyle w:val="ConsPlusNonformat"/>
        <w:jc w:val="both"/>
      </w:pPr>
      <w:r>
        <w:t>проводившего(их) контрольные</w:t>
      </w:r>
    </w:p>
    <w:p w:rsidR="00696728" w:rsidRDefault="00696728">
      <w:pPr>
        <w:pStyle w:val="ConsPlusNonformat"/>
        <w:jc w:val="both"/>
      </w:pPr>
      <w:r>
        <w:t>мероприятия                   ____________________ "___" __________ 201_ г.</w:t>
      </w:r>
    </w:p>
    <w:p w:rsidR="00696728" w:rsidRDefault="00696728">
      <w:pPr>
        <w:pStyle w:val="ConsPlusNonformat"/>
        <w:jc w:val="both"/>
      </w:pPr>
    </w:p>
    <w:p w:rsidR="00696728" w:rsidRDefault="00696728">
      <w:pPr>
        <w:pStyle w:val="ConsPlusNonformat"/>
        <w:jc w:val="both"/>
      </w:pPr>
      <w:r>
        <w:t>Отметки об ознакомлении и (или) направлении акта:</w:t>
      </w:r>
    </w:p>
    <w:p w:rsidR="00696728" w:rsidRDefault="00696728">
      <w:pPr>
        <w:pStyle w:val="ConsPlusNonformat"/>
        <w:jc w:val="both"/>
      </w:pPr>
      <w:r>
        <w:t>С актом ознакомлен:</w:t>
      </w:r>
    </w:p>
    <w:p w:rsidR="00696728" w:rsidRDefault="00696728">
      <w:pPr>
        <w:pStyle w:val="ConsPlusNonformat"/>
        <w:jc w:val="both"/>
      </w:pPr>
      <w:r>
        <w:t>Руководитель предприятия (учреждения, организации) ________________________</w:t>
      </w:r>
    </w:p>
    <w:p w:rsidR="00696728" w:rsidRDefault="00696728">
      <w:pPr>
        <w:pStyle w:val="ConsPlusNonformat"/>
        <w:jc w:val="both"/>
      </w:pPr>
      <w:r>
        <w:t xml:space="preserve">                                                        (наименование)</w:t>
      </w:r>
    </w:p>
    <w:p w:rsidR="00696728" w:rsidRDefault="00696728">
      <w:pPr>
        <w:pStyle w:val="ConsPlusNonformat"/>
        <w:jc w:val="both"/>
      </w:pPr>
      <w:r>
        <w:t>_____________     ____________________________     "___" __________ 201_ г.</w:t>
      </w:r>
    </w:p>
    <w:p w:rsidR="00696728" w:rsidRDefault="00696728">
      <w:pPr>
        <w:pStyle w:val="ConsPlusNonformat"/>
        <w:jc w:val="both"/>
      </w:pPr>
      <w:r>
        <w:t xml:space="preserve">   (подпись)         (расшифровка подписи)</w:t>
      </w:r>
    </w:p>
    <w:p w:rsidR="00696728" w:rsidRDefault="00696728">
      <w:pPr>
        <w:pStyle w:val="ConsPlusNonformat"/>
        <w:jc w:val="both"/>
      </w:pPr>
    </w:p>
    <w:p w:rsidR="00696728" w:rsidRDefault="00696728">
      <w:pPr>
        <w:pStyle w:val="ConsPlusNonformat"/>
        <w:jc w:val="both"/>
      </w:pPr>
      <w:r>
        <w:t>Экземпляр акта получил:</w:t>
      </w:r>
    </w:p>
    <w:p w:rsidR="00696728" w:rsidRDefault="00696728">
      <w:pPr>
        <w:pStyle w:val="ConsPlusNonformat"/>
        <w:jc w:val="both"/>
      </w:pPr>
      <w:r>
        <w:t>Руководитель предприятия (учреждения, организации) ________________________</w:t>
      </w:r>
    </w:p>
    <w:p w:rsidR="00696728" w:rsidRDefault="00696728">
      <w:pPr>
        <w:pStyle w:val="ConsPlusNonformat"/>
        <w:jc w:val="both"/>
      </w:pPr>
      <w:r>
        <w:t xml:space="preserve">                                                        (наименование)</w:t>
      </w:r>
    </w:p>
    <w:p w:rsidR="00696728" w:rsidRDefault="00696728">
      <w:pPr>
        <w:pStyle w:val="ConsPlusNonformat"/>
        <w:jc w:val="both"/>
      </w:pPr>
      <w:r>
        <w:t>_____________     _____________________________    "___" __________ 201_ г.</w:t>
      </w:r>
    </w:p>
    <w:p w:rsidR="00696728" w:rsidRDefault="00696728">
      <w:pPr>
        <w:pStyle w:val="ConsPlusNonformat"/>
        <w:jc w:val="both"/>
      </w:pPr>
      <w:r>
        <w:t xml:space="preserve">   (подпись)         (расшифровка подписи)</w:t>
      </w:r>
    </w:p>
    <w:p w:rsidR="00696728" w:rsidRDefault="00696728">
      <w:pPr>
        <w:pStyle w:val="ConsPlusNonformat"/>
        <w:jc w:val="both"/>
      </w:pPr>
    </w:p>
    <w:p w:rsidR="00696728" w:rsidRDefault="00696728">
      <w:pPr>
        <w:pStyle w:val="ConsPlusNonformat"/>
        <w:jc w:val="both"/>
      </w:pPr>
      <w:r>
        <w:t>Акт направлен в ___________________________________________________________</w:t>
      </w:r>
    </w:p>
    <w:p w:rsidR="00696728" w:rsidRDefault="00696728">
      <w:pPr>
        <w:pStyle w:val="ConsPlusNonformat"/>
        <w:jc w:val="both"/>
      </w:pPr>
      <w:r>
        <w:t xml:space="preserve">                    (наименование предприятия (учреждения, организации))</w:t>
      </w:r>
    </w:p>
    <w:p w:rsidR="00696728" w:rsidRDefault="00696728">
      <w:pPr>
        <w:pStyle w:val="ConsPlusNonformat"/>
        <w:jc w:val="both"/>
      </w:pPr>
      <w:r>
        <w:t>"___" __________ 201__ г. Исх. N _____</w:t>
      </w:r>
    </w:p>
    <w:p w:rsidR="00696728" w:rsidRDefault="00696728">
      <w:pPr>
        <w:pStyle w:val="ConsPlusNonformat"/>
        <w:jc w:val="both"/>
      </w:pPr>
    </w:p>
    <w:p w:rsidR="00696728" w:rsidRDefault="00696728">
      <w:pPr>
        <w:pStyle w:val="ConsPlusNonformat"/>
        <w:jc w:val="both"/>
      </w:pPr>
      <w:r>
        <w:t xml:space="preserve">Способ отправки </w:t>
      </w:r>
      <w:hyperlink w:anchor="P299" w:history="1">
        <w:r>
          <w:rPr>
            <w:color w:val="0000FF"/>
          </w:rPr>
          <w:t>&lt;*&gt;</w:t>
        </w:r>
      </w:hyperlink>
      <w:r>
        <w:t>: ______________________________________________________</w:t>
      </w:r>
    </w:p>
    <w:p w:rsidR="00696728" w:rsidRDefault="00696728">
      <w:pPr>
        <w:pStyle w:val="ConsPlusNonformat"/>
        <w:jc w:val="both"/>
      </w:pPr>
    </w:p>
    <w:p w:rsidR="00696728" w:rsidRDefault="00696728">
      <w:pPr>
        <w:pStyle w:val="ConsPlusNonformat"/>
        <w:jc w:val="both"/>
      </w:pPr>
      <w:r>
        <w:t>Лицо, осуществившее направление акта: _____________________________________</w:t>
      </w:r>
    </w:p>
    <w:p w:rsidR="00696728" w:rsidRDefault="00696728">
      <w:pPr>
        <w:pStyle w:val="ConsPlusNonformat"/>
        <w:jc w:val="both"/>
      </w:pPr>
      <w:r>
        <w:t>_____________     _____________________________    "___" __________ 201_ г.</w:t>
      </w:r>
    </w:p>
    <w:p w:rsidR="00696728" w:rsidRDefault="00696728">
      <w:pPr>
        <w:pStyle w:val="ConsPlusNonformat"/>
        <w:jc w:val="both"/>
      </w:pPr>
      <w:r>
        <w:t xml:space="preserve">   (подпись)          (расшифровка подписи)</w:t>
      </w:r>
    </w:p>
    <w:p w:rsidR="00696728" w:rsidRDefault="00696728">
      <w:pPr>
        <w:pStyle w:val="ConsPlusNonformat"/>
        <w:jc w:val="both"/>
      </w:pPr>
      <w:r>
        <w:lastRenderedPageBreak/>
        <w:t xml:space="preserve">    --------------------------------</w:t>
      </w:r>
    </w:p>
    <w:p w:rsidR="00696728" w:rsidRDefault="00696728">
      <w:pPr>
        <w:pStyle w:val="ConsPlusNonformat"/>
        <w:jc w:val="both"/>
      </w:pPr>
      <w:bookmarkStart w:id="11" w:name="P299"/>
      <w:bookmarkEnd w:id="11"/>
      <w:r>
        <w:t xml:space="preserve">    &lt;*&gt; Заполняется на экземпляре Комитета.</w:t>
      </w:r>
    </w:p>
    <w:p w:rsidR="00696728" w:rsidRDefault="00696728">
      <w:pPr>
        <w:pStyle w:val="ConsPlusNormal"/>
        <w:jc w:val="center"/>
      </w:pPr>
    </w:p>
    <w:p w:rsidR="00696728" w:rsidRDefault="00696728">
      <w:pPr>
        <w:pStyle w:val="ConsPlusNormal"/>
        <w:jc w:val="both"/>
      </w:pPr>
    </w:p>
    <w:p w:rsidR="00696728" w:rsidRDefault="006967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06D6" w:rsidRDefault="00C206D6">
      <w:bookmarkStart w:id="12" w:name="_GoBack"/>
      <w:bookmarkEnd w:id="12"/>
    </w:p>
    <w:sectPr w:rsidR="00C206D6" w:rsidSect="0008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28"/>
    <w:rsid w:val="00696728"/>
    <w:rsid w:val="00A17431"/>
    <w:rsid w:val="00C2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1AEC6-5CFB-4345-AA37-AA7C0C58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67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6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67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35B8B5848F97149C9627FFF68DDDF1EECC4FF611FD83908AEE0AD041A05786E39A1396BF120E304E29y0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35B8B5848F97149C9627E9F5E186FCE5C019F917F689CD80E653DC432Ay7O" TargetMode="External"/><Relationship Id="rId12" Type="http://schemas.openxmlformats.org/officeDocument/2006/relationships/hyperlink" Target="consultantplus://offline/ref=E635B8B5848F97149C9627E9F5E186FCE5CE17FA15FA89CD80E653DC432Ay7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35B8B5848F97149C9627E9F5E186FCE5C618F916F989CD80E653DC43A758D9F49D5A9ABE120E3724yCO" TargetMode="External"/><Relationship Id="rId11" Type="http://schemas.openxmlformats.org/officeDocument/2006/relationships/hyperlink" Target="consultantplus://offline/ref=E635B8B5848F97149C9627FFF68DDDF1EECC4FF613FC839DDAB9088114AE528EB3D203D8FA1F0F3248934525y6O" TargetMode="External"/><Relationship Id="rId5" Type="http://schemas.openxmlformats.org/officeDocument/2006/relationships/hyperlink" Target="consultantplus://offline/ref=E635B8B5848F97149C9627FFF68DDDF1EECC4FF613FC839DDAB9088114AE528EB3D203D8FA1F0F3248934425y3O" TargetMode="External"/><Relationship Id="rId10" Type="http://schemas.openxmlformats.org/officeDocument/2006/relationships/hyperlink" Target="consultantplus://offline/ref=E635B8B5848F97149C9627FFF68DDDF1EECC4FF613FC839DDAB9088114AE528EB3D203D8FA1F0F3248934525y4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635B8B5848F97149C9627FFF68DDDF1EECC4FF613FD829EDFB9088114AE528EB3D203D8FA1F0F3248934725y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4481</Words>
  <Characters>25546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2018-05-16T14:50:00Z</dcterms:created>
  <dcterms:modified xsi:type="dcterms:W3CDTF">2018-05-16T14:53:00Z</dcterms:modified>
</cp:coreProperties>
</file>