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32969" w14:textId="77777777" w:rsidR="00121F43" w:rsidRPr="00121F43" w:rsidRDefault="00121F43" w:rsidP="003223E9">
      <w:pPr>
        <w:pStyle w:val="paragraph-styledstyledparagraph-sc-a650b026-0"/>
        <w:jc w:val="both"/>
        <w:rPr>
          <w:color w:val="FF0000"/>
        </w:rPr>
      </w:pPr>
      <w:r w:rsidRPr="00121F43">
        <w:rPr>
          <w:b/>
          <w:bCs/>
          <w:color w:val="FF0000"/>
        </w:rPr>
        <w:t>Самоиндукция. Почему ток бывает ленивым и где живет магнитная энергия</w:t>
      </w:r>
    </w:p>
    <w:p w14:paraId="38346949" w14:textId="3A0E328D" w:rsidR="005A109A" w:rsidRDefault="00121F43" w:rsidP="003223E9">
      <w:pPr>
        <w:pStyle w:val="paragraph-styledstyledparagraph-sc-a650b026-0"/>
        <w:jc w:val="both"/>
        <w:rPr>
          <w:color w:val="FF0000"/>
        </w:rPr>
      </w:pPr>
      <w:r w:rsidRPr="005A109A">
        <w:rPr>
          <w:b/>
          <w:bCs/>
          <w:color w:val="FF0000"/>
        </w:rPr>
        <w:t>Ток, который сам себе мешает</w:t>
      </w:r>
    </w:p>
    <w:p w14:paraId="4C29E2F9" w14:textId="4DB61A32" w:rsidR="00121F43" w:rsidRPr="005A109A" w:rsidRDefault="00121F43" w:rsidP="003223E9">
      <w:pPr>
        <w:pStyle w:val="paragraph-styledstyledparagraph-sc-a650b026-0"/>
        <w:ind w:firstLine="708"/>
        <w:jc w:val="both"/>
        <w:rPr>
          <w:color w:val="FF0000"/>
        </w:rPr>
      </w:pPr>
      <w:r>
        <w:t xml:space="preserve">Мы уже знаем, </w:t>
      </w:r>
      <w:proofErr w:type="gramStart"/>
      <w:r>
        <w:t>что</w:t>
      </w:r>
      <w:proofErr w:type="gramEnd"/>
      <w:r>
        <w:t xml:space="preserve"> если менять магнитный поток рядом с проводом, в нем возникнет ток. А теперь представим, что провод свернут в катушку. Когда мы подаем на нее напряжение, по ней начинает бежать ток. Но этот ток не просто течет — он создает вокруг себя собственное магнитное поле. И вот тут начинается самое интересное. Ток растет</w:t>
      </w:r>
      <w:r w:rsidR="005A109A">
        <w:rPr>
          <w:rStyle w:val="katex-styledkatexinlinecontainer-sc-b639954d-1"/>
        </w:rPr>
        <w:t>,</w:t>
      </w:r>
      <w:r>
        <w:t xml:space="preserve"> магнитное поле растет</w:t>
      </w:r>
      <w:r w:rsidR="005A109A">
        <w:t>,</w:t>
      </w:r>
      <w:r>
        <w:t xml:space="preserve"> магнитный поток через катушку растет. А меняющийся магнитный поток, согласно Фарадею, рождает новую ЭДС (электродвижущую силу). Поскольку этот поток создала сама катушка своим же током, явление называется </w:t>
      </w:r>
      <w:r w:rsidRPr="005A109A">
        <w:rPr>
          <w:b/>
          <w:bCs/>
          <w:color w:val="FF0000"/>
        </w:rPr>
        <w:t>самоиндукцией</w:t>
      </w:r>
      <w:r w:rsidRPr="005A109A">
        <w:rPr>
          <w:color w:val="FF0000"/>
        </w:rPr>
        <w:t xml:space="preserve">. </w:t>
      </w:r>
    </w:p>
    <w:p w14:paraId="7DF551EE" w14:textId="5EF14482" w:rsidR="00121F43" w:rsidRDefault="00121F43" w:rsidP="003223E9">
      <w:pPr>
        <w:pStyle w:val="paragraph-styledstyledparagraph-sc-a650b026-0"/>
        <w:ind w:firstLine="360"/>
        <w:jc w:val="both"/>
      </w:pPr>
      <w:r w:rsidRPr="005A109A">
        <w:rPr>
          <w:b/>
          <w:bCs/>
          <w:color w:val="FF0000"/>
        </w:rPr>
        <w:t xml:space="preserve">Индуктивность (L): </w:t>
      </w:r>
      <w:r w:rsidR="005A109A" w:rsidRPr="005A109A">
        <w:rPr>
          <w:b/>
          <w:bCs/>
        </w:rPr>
        <w:t>(</w:t>
      </w:r>
      <w:r w:rsidR="005A109A">
        <w:t>э</w:t>
      </w:r>
      <w:r w:rsidRPr="005A109A">
        <w:t>лектрическая масса</w:t>
      </w:r>
      <w:r w:rsidR="005A109A">
        <w:t>).</w:t>
      </w:r>
      <w:r>
        <w:t xml:space="preserve"> Эта наведенная самой катушкой ЭДС, по правилу Ленца, всегда направлена против того, что ее вызвало. </w:t>
      </w:r>
    </w:p>
    <w:p w14:paraId="475511BE" w14:textId="77777777" w:rsidR="00121F43" w:rsidRDefault="00121F43" w:rsidP="003223E9">
      <w:pPr>
        <w:pStyle w:val="list-styledstyledli-sc-202d193-2"/>
        <w:numPr>
          <w:ilvl w:val="0"/>
          <w:numId w:val="1"/>
        </w:numPr>
        <w:jc w:val="both"/>
      </w:pPr>
      <w:r>
        <w:t xml:space="preserve">Пытаетесь ток </w:t>
      </w:r>
      <w:r>
        <w:rPr>
          <w:rStyle w:val="a3"/>
        </w:rPr>
        <w:t>включить</w:t>
      </w:r>
      <w:r>
        <w:t xml:space="preserve">? Катушка будет сопротивляться и тормозить его нарастание. </w:t>
      </w:r>
    </w:p>
    <w:p w14:paraId="259690A6" w14:textId="77777777" w:rsidR="00121F43" w:rsidRDefault="00121F43" w:rsidP="003223E9">
      <w:pPr>
        <w:pStyle w:val="list-styledstyledli-sc-202d193-2"/>
        <w:numPr>
          <w:ilvl w:val="0"/>
          <w:numId w:val="1"/>
        </w:numPr>
        <w:jc w:val="both"/>
      </w:pPr>
      <w:r>
        <w:t xml:space="preserve">Пытаетесь ток </w:t>
      </w:r>
      <w:r>
        <w:rPr>
          <w:rStyle w:val="a3"/>
        </w:rPr>
        <w:t>выключить</w:t>
      </w:r>
      <w:r>
        <w:t>? Катушка будет сопротивляться и пытаться его поддержать, не давая ему упасть до нуля мгновенно.</w:t>
      </w:r>
    </w:p>
    <w:p w14:paraId="1C37F5FE" w14:textId="2D7E0FC4" w:rsidR="00121F43" w:rsidRDefault="00121F43" w:rsidP="003223E9">
      <w:pPr>
        <w:pStyle w:val="paragraph-styledstyledparagraph-sc-a650b026-0"/>
        <w:jc w:val="both"/>
      </w:pPr>
      <w:r>
        <w:t xml:space="preserve">Ток в катушке обладает «электрической инерцией». Мерой этой инертности является </w:t>
      </w:r>
      <w:r>
        <w:rPr>
          <w:b/>
          <w:bCs/>
        </w:rPr>
        <w:t>индуктивность (</w:t>
      </w:r>
      <w:r>
        <w:rPr>
          <w:rStyle w:val="katex-styledkatexinlinecontainer-sc-b639954d-1"/>
          <w:b/>
          <w:bCs/>
        </w:rPr>
        <w:t>L</w:t>
      </w:r>
      <w:r>
        <w:rPr>
          <w:b/>
          <w:bCs/>
        </w:rPr>
        <w:t>)</w:t>
      </w:r>
      <w:r>
        <w:t xml:space="preserve">. </w:t>
      </w:r>
    </w:p>
    <w:p w14:paraId="29E4C1E7" w14:textId="77777777" w:rsidR="00121F43" w:rsidRDefault="00121F43" w:rsidP="003223E9">
      <w:pPr>
        <w:pStyle w:val="list-styledstyledli-sc-202d193-2"/>
        <w:numPr>
          <w:ilvl w:val="0"/>
          <w:numId w:val="2"/>
        </w:numPr>
        <w:jc w:val="both"/>
      </w:pPr>
      <w:r>
        <w:rPr>
          <w:b/>
          <w:bCs/>
        </w:rPr>
        <w:t>Вариативность понятия:</w:t>
      </w:r>
      <w:r>
        <w:t xml:space="preserve"> </w:t>
      </w:r>
    </w:p>
    <w:p w14:paraId="47EF9056" w14:textId="355B7107" w:rsidR="00121F43" w:rsidRDefault="00121F43" w:rsidP="003223E9">
      <w:pPr>
        <w:pStyle w:val="list-styledstyledli-sc-202d193-2"/>
        <w:numPr>
          <w:ilvl w:val="1"/>
          <w:numId w:val="2"/>
        </w:numPr>
        <w:jc w:val="both"/>
      </w:pPr>
      <w:r>
        <w:rPr>
          <w:rStyle w:val="a3"/>
        </w:rPr>
        <w:t>Для школьника:</w:t>
      </w:r>
      <w:r>
        <w:t xml:space="preserve"> </w:t>
      </w:r>
      <w:r w:rsidR="005A109A">
        <w:t>э</w:t>
      </w:r>
      <w:r>
        <w:t>то «лень» тока. Чем больше индуктивность, тем ленивее ток разгоняется и тем неохотнее останавливается.</w:t>
      </w:r>
    </w:p>
    <w:p w14:paraId="4C810FC7" w14:textId="56E94E09" w:rsidR="00121F43" w:rsidRDefault="00121F43" w:rsidP="003223E9">
      <w:pPr>
        <w:pStyle w:val="list-styledstyledli-sc-202d193-2"/>
        <w:numPr>
          <w:ilvl w:val="1"/>
          <w:numId w:val="2"/>
        </w:numPr>
        <w:jc w:val="both"/>
      </w:pPr>
      <w:r>
        <w:rPr>
          <w:rStyle w:val="a3"/>
        </w:rPr>
        <w:t>Для физика:</w:t>
      </w:r>
      <w:r>
        <w:t xml:space="preserve"> </w:t>
      </w:r>
      <w:r w:rsidR="005A109A">
        <w:t>э</w:t>
      </w:r>
      <w:r>
        <w:t>то коэффициент пропорциональности между током и созданным им магнитным потоком (</w:t>
      </w:r>
      <w:r>
        <w:rPr>
          <w:rStyle w:val="katex-styledkatexinlinecontainer-sc-b639954d-1"/>
        </w:rPr>
        <w:t>L</w:t>
      </w:r>
      <w:r>
        <w:t>).</w:t>
      </w:r>
    </w:p>
    <w:p w14:paraId="0E472BA6" w14:textId="77777777" w:rsidR="00121F43" w:rsidRDefault="00121F43" w:rsidP="003223E9">
      <w:pPr>
        <w:pStyle w:val="list-styledstyledli-sc-202d193-2"/>
        <w:numPr>
          <w:ilvl w:val="0"/>
          <w:numId w:val="2"/>
        </w:numPr>
        <w:jc w:val="both"/>
      </w:pPr>
      <w:r>
        <w:rPr>
          <w:b/>
          <w:bCs/>
        </w:rPr>
        <w:t>Единица измерения:</w:t>
      </w:r>
      <w:r>
        <w:t xml:space="preserve"> Генри (Гн). Катушка в 1 Гн — это очень мощная катушка. В школьных лабораториях обычно работают с миллигенри (тысячные доли Генри).</w:t>
      </w:r>
    </w:p>
    <w:p w14:paraId="5B62376D" w14:textId="0BA2FB6E" w:rsidR="00121F43" w:rsidRDefault="00121F43" w:rsidP="003223E9">
      <w:pPr>
        <w:pStyle w:val="list-styledstyledli-sc-202d193-2"/>
        <w:numPr>
          <w:ilvl w:val="0"/>
          <w:numId w:val="2"/>
        </w:numPr>
        <w:jc w:val="both"/>
      </w:pPr>
      <w:r>
        <w:rPr>
          <w:b/>
          <w:bCs/>
        </w:rPr>
        <w:t>От чего зависит:</w:t>
      </w:r>
      <w:r>
        <w:t xml:space="preserve"> </w:t>
      </w:r>
      <w:r w:rsidR="005A109A">
        <w:t>ч</w:t>
      </w:r>
      <w:r>
        <w:t xml:space="preserve">тобы сделать индуктивность больше, нужно: </w:t>
      </w:r>
    </w:p>
    <w:p w14:paraId="61F52C4F" w14:textId="27C8E773" w:rsidR="00121F43" w:rsidRDefault="00121F43" w:rsidP="003223E9">
      <w:pPr>
        <w:pStyle w:val="list-styledstyledli-sc-202d193-2"/>
        <w:numPr>
          <w:ilvl w:val="1"/>
          <w:numId w:val="3"/>
        </w:numPr>
        <w:jc w:val="both"/>
      </w:pPr>
      <w:r>
        <w:t>Намотать больше витков</w:t>
      </w:r>
      <w:r w:rsidR="005A109A">
        <w:t>.</w:t>
      </w:r>
    </w:p>
    <w:p w14:paraId="15B1B921" w14:textId="77777777" w:rsidR="00121F43" w:rsidRDefault="00121F43" w:rsidP="003223E9">
      <w:pPr>
        <w:pStyle w:val="list-styledstyledli-sc-202d193-2"/>
        <w:numPr>
          <w:ilvl w:val="1"/>
          <w:numId w:val="3"/>
        </w:numPr>
        <w:jc w:val="both"/>
      </w:pPr>
      <w:r>
        <w:t>Свернуть их плотнее.</w:t>
      </w:r>
    </w:p>
    <w:p w14:paraId="5E17E614" w14:textId="244AFFD2" w:rsidR="00121F43" w:rsidRDefault="00121F43" w:rsidP="003223E9">
      <w:pPr>
        <w:pStyle w:val="list-styledstyledli-sc-202d193-2"/>
        <w:numPr>
          <w:ilvl w:val="1"/>
          <w:numId w:val="3"/>
        </w:numPr>
        <w:jc w:val="both"/>
      </w:pPr>
      <w:r>
        <w:t>Вставить внутрь железный сердечник. Железо с магнитной проницаемостью работает как увеличительное стекло для магнитного поля, усиливая индуктивность</w:t>
      </w:r>
      <w:r w:rsidR="005A109A">
        <w:t>.</w:t>
      </w:r>
    </w:p>
    <w:p w14:paraId="0F4051CE" w14:textId="2CC85560" w:rsidR="003223E9" w:rsidRDefault="003223E9" w:rsidP="003223E9">
      <w:pPr>
        <w:pStyle w:val="paragraph-styledstyledparagraph-sc-a650b026-0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9DEA215" wp14:editId="61997B07">
            <wp:simplePos x="0" y="0"/>
            <wp:positionH relativeFrom="column">
              <wp:posOffset>3587115</wp:posOffset>
            </wp:positionH>
            <wp:positionV relativeFrom="paragraph">
              <wp:posOffset>116205</wp:posOffset>
            </wp:positionV>
            <wp:extent cx="1828800" cy="461645"/>
            <wp:effectExtent l="0" t="0" r="0" b="0"/>
            <wp:wrapThrough wrapText="bothSides">
              <wp:wrapPolygon edited="0">
                <wp:start x="0" y="0"/>
                <wp:lineTo x="0" y="20501"/>
                <wp:lineTo x="21375" y="20501"/>
                <wp:lineTo x="2137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61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1F43" w:rsidRPr="003223E9">
        <w:rPr>
          <w:b/>
          <w:bCs/>
          <w:color w:val="FF0000"/>
        </w:rPr>
        <w:t>ЭДС самоиндукции</w:t>
      </w:r>
      <w:r w:rsidR="00121F43">
        <w:rPr>
          <w:b/>
          <w:bCs/>
        </w:rPr>
        <w:t>: Математика упрямства</w:t>
      </w:r>
      <w:r w:rsidR="00121F43">
        <w:t xml:space="preserve"> </w:t>
      </w:r>
    </w:p>
    <w:p w14:paraId="409B00FA" w14:textId="5685E69A" w:rsidR="005A109A" w:rsidRDefault="00121F43" w:rsidP="003223E9">
      <w:pPr>
        <w:pStyle w:val="paragraph-styledstyledparagraph-sc-a650b026-0"/>
        <w:jc w:val="both"/>
      </w:pPr>
      <w:r>
        <w:t xml:space="preserve">Формула выглядит так: </w:t>
      </w:r>
    </w:p>
    <w:p w14:paraId="69440C5C" w14:textId="5FDD72F0" w:rsidR="00121F43" w:rsidRDefault="00121F43" w:rsidP="003223E9">
      <w:pPr>
        <w:pStyle w:val="paragraph-styledstyledparagraph-sc-a650b026-0"/>
        <w:jc w:val="both"/>
      </w:pPr>
      <w:r>
        <w:t xml:space="preserve">Если вы крутите ручку реостата медленно, катушка почти не замечает этого. </w:t>
      </w:r>
    </w:p>
    <w:p w14:paraId="729B075A" w14:textId="670CCC91" w:rsidR="00121F43" w:rsidRDefault="00121F43" w:rsidP="003223E9">
      <w:pPr>
        <w:pStyle w:val="list-styledstyledli-sc-202d193-2"/>
        <w:numPr>
          <w:ilvl w:val="0"/>
          <w:numId w:val="4"/>
        </w:numPr>
        <w:jc w:val="both"/>
      </w:pPr>
      <w:r>
        <w:t xml:space="preserve">Если вы резко </w:t>
      </w:r>
      <w:r w:rsidR="005A109A">
        <w:t>размыкаете</w:t>
      </w:r>
      <w:r>
        <w:t xml:space="preserve"> цепь выключателем, скорость изменения тока становится гигантской. ЭДС самоиндукции улетает в бесконечность, пробивает воздушный зазор между контактами, и мы</w:t>
      </w:r>
      <w:r w:rsidR="003223E9">
        <w:t xml:space="preserve"> можем у</w:t>
      </w:r>
      <w:r>
        <w:t>вид</w:t>
      </w:r>
      <w:r w:rsidR="003223E9">
        <w:t>еть</w:t>
      </w:r>
      <w:r>
        <w:t xml:space="preserve"> мощную искру.</w:t>
      </w:r>
    </w:p>
    <w:p w14:paraId="4E52694F" w14:textId="77777777" w:rsidR="003223E9" w:rsidRDefault="003223E9" w:rsidP="003223E9">
      <w:pPr>
        <w:pStyle w:val="paragraph-styledstyledparagraph-sc-a650b026-0"/>
        <w:jc w:val="both"/>
        <w:rPr>
          <w:b/>
          <w:bCs/>
          <w:color w:val="FF0000"/>
        </w:rPr>
      </w:pPr>
    </w:p>
    <w:p w14:paraId="4B787509" w14:textId="77777777" w:rsidR="003223E9" w:rsidRDefault="003223E9" w:rsidP="003223E9">
      <w:pPr>
        <w:pStyle w:val="paragraph-styledstyledparagraph-sc-a650b026-0"/>
        <w:jc w:val="both"/>
        <w:rPr>
          <w:b/>
          <w:bCs/>
          <w:color w:val="FF0000"/>
        </w:rPr>
      </w:pPr>
    </w:p>
    <w:p w14:paraId="73798325" w14:textId="4A9EDC5B" w:rsidR="003223E9" w:rsidRDefault="00121F43" w:rsidP="003223E9">
      <w:pPr>
        <w:pStyle w:val="paragraph-styledstyledparagraph-sc-a650b026-0"/>
        <w:jc w:val="both"/>
      </w:pPr>
      <w:r w:rsidRPr="003223E9">
        <w:rPr>
          <w:b/>
          <w:bCs/>
          <w:color w:val="FF0000"/>
        </w:rPr>
        <w:lastRenderedPageBreak/>
        <w:t xml:space="preserve">Энергия магнитного поля: </w:t>
      </w:r>
      <w:r>
        <w:rPr>
          <w:b/>
          <w:bCs/>
        </w:rPr>
        <w:t>Невидимая пружина</w:t>
      </w:r>
      <w:r>
        <w:t xml:space="preserve"> </w:t>
      </w:r>
    </w:p>
    <w:p w14:paraId="07AD1BD3" w14:textId="7621C385" w:rsidR="00121F43" w:rsidRDefault="003223E9" w:rsidP="003223E9">
      <w:pPr>
        <w:pStyle w:val="paragraph-styledstyledparagraph-sc-a650b026-0"/>
        <w:ind w:firstLine="708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81965F8" wp14:editId="5949FA61">
            <wp:simplePos x="0" y="0"/>
            <wp:positionH relativeFrom="column">
              <wp:posOffset>5044440</wp:posOffset>
            </wp:positionH>
            <wp:positionV relativeFrom="paragraph">
              <wp:posOffset>98425</wp:posOffset>
            </wp:positionV>
            <wp:extent cx="809625" cy="708025"/>
            <wp:effectExtent l="0" t="0" r="9525" b="0"/>
            <wp:wrapThrough wrapText="bothSides">
              <wp:wrapPolygon edited="0">
                <wp:start x="0" y="0"/>
                <wp:lineTo x="0" y="20922"/>
                <wp:lineTo x="21346" y="20922"/>
                <wp:lineTo x="21346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0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1F43">
        <w:t xml:space="preserve">Чтобы преодолеть сопротивление катушки при включении, источник питания (батарейка) должен совершить работу. Куда уходит эта энергия? Она не исчезает. Она запасается в магнитном поле, которое окутало катушку. Магнитное поле — это реальная физическая субстанция, у которой есть плотность энергии. Оно похоже на сжатую пружину. </w:t>
      </w:r>
    </w:p>
    <w:p w14:paraId="1711258D" w14:textId="77777777" w:rsidR="00121F43" w:rsidRDefault="00121F43" w:rsidP="003223E9">
      <w:pPr>
        <w:pStyle w:val="list-styledstyledli-sc-202d193-2"/>
        <w:numPr>
          <w:ilvl w:val="0"/>
          <w:numId w:val="5"/>
        </w:numPr>
        <w:jc w:val="both"/>
      </w:pPr>
      <w:r>
        <w:rPr>
          <w:b/>
          <w:bCs/>
        </w:rPr>
        <w:t>Аналогия с конденсатором:</w:t>
      </w:r>
      <w:r>
        <w:t xml:space="preserve"> Конденсатор копит энергию в электрическом поле между обкладками (энергия покоя, напряжение без тока). Катушка копит энергию в магнитном поле (энергия движения, ток без напряжения).</w:t>
      </w:r>
    </w:p>
    <w:p w14:paraId="07DA5909" w14:textId="06F9B9C0" w:rsidR="00121F43" w:rsidRDefault="00121F43" w:rsidP="003223E9">
      <w:pPr>
        <w:pStyle w:val="paragraph-styledstyledparagraph-sc-a650b026-0"/>
        <w:jc w:val="both"/>
      </w:pPr>
      <w:r>
        <w:t>Когда мы размыкаем цепь, этой «пружине» больше не на что опираться. Поле начинает стремительно сжиматься до нуля, и эта запасенная энергия должна куда-то деться. Она возвращается в цепь, превращаясь в теплоту на сопротивлении проводов или давая яркую вспышку лампочке, включенной параллельно катушке.</w:t>
      </w:r>
    </w:p>
    <w:p w14:paraId="26B4300A" w14:textId="48EBB151" w:rsidR="003223E9" w:rsidRDefault="003223E9" w:rsidP="003223E9">
      <w:pPr>
        <w:pStyle w:val="paragraph-styledstyledparagraph-sc-a650b026-0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7CC335C" wp14:editId="27B360A0">
            <wp:simplePos x="0" y="0"/>
            <wp:positionH relativeFrom="column">
              <wp:posOffset>2263140</wp:posOffset>
            </wp:positionH>
            <wp:positionV relativeFrom="paragraph">
              <wp:posOffset>595630</wp:posOffset>
            </wp:positionV>
            <wp:extent cx="962025" cy="619125"/>
            <wp:effectExtent l="0" t="0" r="9525" b="9525"/>
            <wp:wrapThrough wrapText="bothSides">
              <wp:wrapPolygon edited="0">
                <wp:start x="0" y="0"/>
                <wp:lineTo x="0" y="21268"/>
                <wp:lineTo x="21386" y="21268"/>
                <wp:lineTo x="21386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1F43" w:rsidRPr="003223E9">
        <w:rPr>
          <w:b/>
          <w:bCs/>
          <w:color w:val="FF0000"/>
        </w:rPr>
        <w:t xml:space="preserve">Где именно живет эта энергия? </w:t>
      </w:r>
      <w:r w:rsidR="00121F43">
        <w:rPr>
          <w:b/>
          <w:bCs/>
        </w:rPr>
        <w:t>(Вариативность понятий)</w:t>
      </w:r>
      <w:r w:rsidR="00121F43">
        <w:t xml:space="preserve"> Долгое время считалось, что энергия сидит прямо в медных проводах. Но расчеты показывают другое. Если взять длинный соленоид и посчитать энергию через его </w:t>
      </w:r>
      <w:proofErr w:type="gramStart"/>
      <w:r w:rsidR="00121F43">
        <w:t>объем ,</w:t>
      </w:r>
      <w:proofErr w:type="gramEnd"/>
      <w:r w:rsidR="00121F43">
        <w:t xml:space="preserve"> мы получим формулу плотности энергии: </w:t>
      </w:r>
    </w:p>
    <w:p w14:paraId="496F8FE8" w14:textId="77777777" w:rsidR="003223E9" w:rsidRDefault="003223E9" w:rsidP="003223E9">
      <w:pPr>
        <w:pStyle w:val="paragraph-styledstyledparagraph-sc-a650b026-0"/>
        <w:jc w:val="both"/>
      </w:pPr>
    </w:p>
    <w:p w14:paraId="482E2535" w14:textId="69A3BBFC" w:rsidR="00121F43" w:rsidRDefault="00121F43" w:rsidP="003223E9">
      <w:pPr>
        <w:pStyle w:val="paragraph-styledstyledparagraph-sc-a650b026-0"/>
        <w:jc w:val="both"/>
      </w:pPr>
      <w:r>
        <w:rPr>
          <w:b/>
          <w:bCs/>
        </w:rPr>
        <w:t>Объяснение:</w:t>
      </w:r>
      <w:r>
        <w:t xml:space="preserve"> Энергия распределена по всему пространству, где проходят линии магнитного поля. </w:t>
      </w:r>
    </w:p>
    <w:p w14:paraId="286AD02D" w14:textId="77777777" w:rsidR="003223E9" w:rsidRDefault="00121F43" w:rsidP="003223E9">
      <w:pPr>
        <w:pStyle w:val="list-styledstyledli-sc-202d193-2"/>
        <w:numPr>
          <w:ilvl w:val="0"/>
          <w:numId w:val="6"/>
        </w:numPr>
        <w:jc w:val="both"/>
      </w:pPr>
      <w:r>
        <w:rPr>
          <w:b/>
          <w:bCs/>
        </w:rPr>
        <w:t>Пример</w:t>
      </w:r>
      <w:proofErr w:type="gramStart"/>
      <w:r>
        <w:rPr>
          <w:b/>
          <w:bCs/>
        </w:rPr>
        <w:t>:</w:t>
      </w:r>
      <w:r>
        <w:t xml:space="preserve"> Вокруг</w:t>
      </w:r>
      <w:proofErr w:type="gramEnd"/>
      <w:r>
        <w:t xml:space="preserve"> магнита на холодильнике или вокруг работающего трансформатора в стене буквально натянуто энергетическое поле. В школьных задачах мы считаем, что вся энергия сидит «внутри катушки» просто потому, что снаружи поле слабое и им можно пренебречь. Но на самом деле поле пронизывает всё вокруг.</w:t>
      </w:r>
    </w:p>
    <w:p w14:paraId="618B4809" w14:textId="7506FED3" w:rsidR="00121F43" w:rsidRDefault="00121F43" w:rsidP="003223E9">
      <w:pPr>
        <w:pStyle w:val="list-styledstyledli-sc-202d193-2"/>
        <w:ind w:left="360"/>
        <w:jc w:val="both"/>
      </w:pPr>
      <w:r w:rsidRPr="003223E9">
        <w:rPr>
          <w:b/>
          <w:bCs/>
        </w:rPr>
        <w:t>Итог для 11 класса</w:t>
      </w:r>
    </w:p>
    <w:p w14:paraId="37575D95" w14:textId="77777777" w:rsidR="00121F43" w:rsidRDefault="00121F43" w:rsidP="003223E9">
      <w:pPr>
        <w:pStyle w:val="list-styledstyledli-sc-202d193-2"/>
        <w:numPr>
          <w:ilvl w:val="0"/>
          <w:numId w:val="7"/>
        </w:numPr>
        <w:jc w:val="both"/>
      </w:pPr>
      <w:r>
        <w:t>Самоиндукция — это реакция тока на самого себя. Катушка всегда сопротивляется любым изменениям: «Я текла так, и буду течь так!».</w:t>
      </w:r>
    </w:p>
    <w:p w14:paraId="2DADEE94" w14:textId="77777777" w:rsidR="00121F43" w:rsidRDefault="00121F43" w:rsidP="003223E9">
      <w:pPr>
        <w:pStyle w:val="list-styledstyledli-sc-202d193-2"/>
        <w:numPr>
          <w:ilvl w:val="0"/>
          <w:numId w:val="7"/>
        </w:numPr>
        <w:jc w:val="both"/>
      </w:pPr>
      <w:r>
        <w:t xml:space="preserve">Индуктивность </w:t>
      </w:r>
      <w:r>
        <w:rPr>
          <w:rStyle w:val="katex-styledkatexinlinecontainer-sc-b639954d-1"/>
        </w:rPr>
        <w:t>$L$</w:t>
      </w:r>
      <w:r>
        <w:t xml:space="preserve"> — это «электрическая масса». Чем она больше, тем плавнее все процессы в цепи.</w:t>
      </w:r>
    </w:p>
    <w:p w14:paraId="04A66841" w14:textId="38D2028A" w:rsidR="00121F43" w:rsidRDefault="00121F43" w:rsidP="003223E9">
      <w:pPr>
        <w:pStyle w:val="list-styledstyledli-sc-202d193-2"/>
        <w:numPr>
          <w:ilvl w:val="0"/>
          <w:numId w:val="7"/>
        </w:numPr>
        <w:jc w:val="both"/>
      </w:pPr>
      <w:r>
        <w:t xml:space="preserve">Энергия магнитного поля — это работа, которую мы совершили, чтобы «раскрутить» ток. Она хранится в пространстве в виде магнитного поля и возвращается обратно при выключении. Именно поэтому в схемах с мощными катушками (реле, моторы) нельзя просто рубить провода — нужно сначала дать току куда-то плавно </w:t>
      </w:r>
      <w:r w:rsidR="003223E9">
        <w:t>«</w:t>
      </w:r>
      <w:r>
        <w:t>стечь</w:t>
      </w:r>
      <w:r w:rsidR="003223E9">
        <w:t>»</w:t>
      </w:r>
      <w:r>
        <w:t>.</w:t>
      </w:r>
    </w:p>
    <w:p w14:paraId="75C8545B" w14:textId="77777777" w:rsidR="00E25801" w:rsidRDefault="00E25801" w:rsidP="003223E9">
      <w:pPr>
        <w:jc w:val="both"/>
      </w:pPr>
    </w:p>
    <w:sectPr w:rsidR="00E25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21962"/>
    <w:multiLevelType w:val="multilevel"/>
    <w:tmpl w:val="117C2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C4C07"/>
    <w:multiLevelType w:val="multilevel"/>
    <w:tmpl w:val="DBE43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942F80"/>
    <w:multiLevelType w:val="multilevel"/>
    <w:tmpl w:val="1E703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4C02D6"/>
    <w:multiLevelType w:val="hybridMultilevel"/>
    <w:tmpl w:val="DF96FF4E"/>
    <w:lvl w:ilvl="0" w:tplc="085291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94231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3031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F52DE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CDE4BA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CC847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59AE4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9D6A4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12809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3F03CD"/>
    <w:multiLevelType w:val="multilevel"/>
    <w:tmpl w:val="04EC5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C23A7C"/>
    <w:multiLevelType w:val="multilevel"/>
    <w:tmpl w:val="C9600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3A0686"/>
    <w:multiLevelType w:val="multilevel"/>
    <w:tmpl w:val="FCE2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360"/>
    <w:rsid w:val="00121F43"/>
    <w:rsid w:val="003223E9"/>
    <w:rsid w:val="00587360"/>
    <w:rsid w:val="005A109A"/>
    <w:rsid w:val="00E2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D952B"/>
  <w15:chartTrackingRefBased/>
  <w15:docId w15:val="{D4ADD54F-7FF2-4FB3-A693-7A0C432F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121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rsid w:val="00121F43"/>
  </w:style>
  <w:style w:type="paragraph" w:customStyle="1" w:styleId="list-styledstyledli-sc-202d193-2">
    <w:name w:val="list-styled__styledli-sc-202d193-2"/>
    <w:basedOn w:val="a"/>
    <w:rsid w:val="00121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121F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24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КРИППО 13 каб-6</dc:creator>
  <cp:keywords/>
  <dc:description/>
  <cp:lastModifiedBy>КРИППО 13 каб-6</cp:lastModifiedBy>
  <cp:revision>3</cp:revision>
  <dcterms:created xsi:type="dcterms:W3CDTF">2026-10-01T07:54:00Z</dcterms:created>
  <dcterms:modified xsi:type="dcterms:W3CDTF">2026-10-01T08:26:00Z</dcterms:modified>
</cp:coreProperties>
</file>