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D6B5A" w14:textId="77777777" w:rsidR="00F06505" w:rsidRPr="00F06505" w:rsidRDefault="00F06505" w:rsidP="00F06505">
      <w:pPr>
        <w:spacing w:after="0" w:line="240" w:lineRule="auto"/>
        <w:ind w:firstLine="709"/>
        <w:contextualSpacing/>
        <w:jc w:val="both"/>
        <w:outlineLvl w:val="1"/>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7 класс</w:t>
      </w:r>
    </w:p>
    <w:p w14:paraId="6C5A6A77" w14:textId="42808B12" w:rsidR="005B0B3C" w:rsidRPr="00F06505" w:rsidRDefault="005B0B3C" w:rsidP="00D74CD7">
      <w:pPr>
        <w:spacing w:after="0" w:line="240" w:lineRule="auto"/>
        <w:ind w:firstLine="709"/>
        <w:contextualSpacing/>
        <w:jc w:val="both"/>
        <w:outlineLvl w:val="1"/>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Рабочий лист</w:t>
      </w:r>
      <w:r w:rsidR="00D74CD7">
        <w:rPr>
          <w:rFonts w:ascii="Times New Roman" w:eastAsia="Times New Roman" w:hAnsi="Times New Roman" w:cs="Times New Roman"/>
          <w:b/>
          <w:bCs/>
          <w:sz w:val="28"/>
          <w:szCs w:val="28"/>
          <w:lang w:eastAsia="ru-RU"/>
        </w:rPr>
        <w:t xml:space="preserve"> к произведению </w:t>
      </w:r>
      <w:r w:rsidRPr="00F06505">
        <w:rPr>
          <w:rFonts w:ascii="Times New Roman" w:eastAsia="Times New Roman" w:hAnsi="Times New Roman" w:cs="Times New Roman"/>
          <w:b/>
          <w:bCs/>
          <w:sz w:val="28"/>
          <w:szCs w:val="28"/>
          <w:lang w:eastAsia="ru-RU"/>
        </w:rPr>
        <w:t>А.С. Пушкин</w:t>
      </w:r>
      <w:r w:rsidR="00D74CD7">
        <w:rPr>
          <w:rFonts w:ascii="Times New Roman" w:eastAsia="Times New Roman" w:hAnsi="Times New Roman" w:cs="Times New Roman"/>
          <w:b/>
          <w:bCs/>
          <w:sz w:val="28"/>
          <w:szCs w:val="28"/>
          <w:lang w:eastAsia="ru-RU"/>
        </w:rPr>
        <w:t>а</w:t>
      </w:r>
      <w:r w:rsidRPr="00F06505">
        <w:rPr>
          <w:rFonts w:ascii="Times New Roman" w:eastAsia="Times New Roman" w:hAnsi="Times New Roman" w:cs="Times New Roman"/>
          <w:b/>
          <w:bCs/>
          <w:sz w:val="28"/>
          <w:szCs w:val="28"/>
          <w:lang w:eastAsia="ru-RU"/>
        </w:rPr>
        <w:t xml:space="preserve"> «ПОЛТАВА»</w:t>
      </w:r>
    </w:p>
    <w:p w14:paraId="11F58FD3" w14:textId="77777777" w:rsidR="00D74CD7" w:rsidRDefault="00D74CD7" w:rsidP="00F06505">
      <w:pPr>
        <w:spacing w:after="0" w:line="240" w:lineRule="auto"/>
        <w:ind w:firstLine="709"/>
        <w:contextualSpacing/>
        <w:jc w:val="both"/>
        <w:outlineLvl w:val="1"/>
        <w:rPr>
          <w:rFonts w:ascii="Times New Roman" w:eastAsia="Times New Roman" w:hAnsi="Times New Roman" w:cs="Times New Roman"/>
          <w:bCs/>
          <w:sz w:val="28"/>
          <w:szCs w:val="28"/>
          <w:lang w:eastAsia="ru-RU"/>
        </w:rPr>
      </w:pPr>
    </w:p>
    <w:p w14:paraId="63B33F4E" w14:textId="3FD7BB15" w:rsidR="003352DF" w:rsidRPr="00F06505" w:rsidRDefault="00D74CD7" w:rsidP="00F06505">
      <w:pPr>
        <w:spacing w:after="0" w:line="240" w:lineRule="auto"/>
        <w:ind w:firstLine="709"/>
        <w:contextualSpacing/>
        <w:jc w:val="both"/>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Уважаемый ученик, сегодня мы о</w:t>
      </w:r>
      <w:r w:rsidR="003352DF" w:rsidRPr="00F06505">
        <w:rPr>
          <w:rFonts w:ascii="Times New Roman" w:eastAsia="Times New Roman" w:hAnsi="Times New Roman" w:cs="Times New Roman"/>
          <w:bCs/>
          <w:sz w:val="28"/>
          <w:szCs w:val="28"/>
          <w:lang w:eastAsia="ru-RU"/>
        </w:rPr>
        <w:t>братимся к поэме А.С. Пушкина «Полтава» -  великолепному лиро-эпическому произведению, в котором поэт развертывает перед нами широкое полотно событий Северной войны</w:t>
      </w:r>
      <w:r w:rsidR="00222965" w:rsidRPr="00F06505">
        <w:rPr>
          <w:rFonts w:ascii="Times New Roman" w:eastAsia="Times New Roman" w:hAnsi="Times New Roman" w:cs="Times New Roman"/>
          <w:bCs/>
          <w:sz w:val="28"/>
          <w:szCs w:val="28"/>
          <w:lang w:eastAsia="ru-RU"/>
        </w:rPr>
        <w:t xml:space="preserve"> (Полтавская битва 1709г)</w:t>
      </w:r>
      <w:r w:rsidR="003352DF" w:rsidRPr="00F06505">
        <w:rPr>
          <w:rFonts w:ascii="Times New Roman" w:eastAsia="Times New Roman" w:hAnsi="Times New Roman" w:cs="Times New Roman"/>
          <w:bCs/>
          <w:sz w:val="28"/>
          <w:szCs w:val="28"/>
          <w:lang w:eastAsia="ru-RU"/>
        </w:rPr>
        <w:t xml:space="preserve">. Используя антитезу («ужасного» - «прекрасного», эпитеты «звучный глас», сравнения «Он весь, как божий глас», «могущ и радостен, как бой») автор создает образ Петра </w:t>
      </w:r>
      <w:r w:rsidR="00222965" w:rsidRPr="00F06505">
        <w:rPr>
          <w:rFonts w:ascii="Times New Roman" w:eastAsia="Times New Roman" w:hAnsi="Times New Roman" w:cs="Times New Roman"/>
          <w:bCs/>
          <w:sz w:val="28"/>
          <w:szCs w:val="28"/>
          <w:lang w:val="en-US" w:eastAsia="ru-RU"/>
        </w:rPr>
        <w:t>I</w:t>
      </w:r>
      <w:r w:rsidR="003352DF" w:rsidRPr="00F06505">
        <w:rPr>
          <w:rFonts w:ascii="Times New Roman" w:eastAsia="Times New Roman" w:hAnsi="Times New Roman" w:cs="Times New Roman"/>
          <w:bCs/>
          <w:sz w:val="28"/>
          <w:szCs w:val="28"/>
          <w:lang w:eastAsia="ru-RU"/>
        </w:rPr>
        <w:t>- полководца, ведущего войска к победе, наделяя его  сверхчеловеческими чертами.</w:t>
      </w:r>
    </w:p>
    <w:p w14:paraId="6E9078B6" w14:textId="5ED75FBC" w:rsidR="005B0B3C" w:rsidRPr="00F06505" w:rsidRDefault="005B0B3C" w:rsidP="00F06505">
      <w:pPr>
        <w:spacing w:after="0" w:line="240" w:lineRule="auto"/>
        <w:ind w:firstLine="709"/>
        <w:contextualSpacing/>
        <w:jc w:val="both"/>
        <w:outlineLvl w:val="1"/>
        <w:rPr>
          <w:rFonts w:ascii="Times New Roman" w:eastAsia="Times New Roman" w:hAnsi="Times New Roman" w:cs="Times New Roman"/>
          <w:bCs/>
          <w:sz w:val="28"/>
          <w:szCs w:val="28"/>
          <w:lang w:eastAsia="ru-RU"/>
        </w:rPr>
      </w:pPr>
      <w:r w:rsidRPr="00F06505">
        <w:rPr>
          <w:rFonts w:ascii="Times New Roman" w:eastAsia="Times New Roman" w:hAnsi="Times New Roman" w:cs="Times New Roman"/>
          <w:b/>
          <w:bCs/>
          <w:sz w:val="28"/>
          <w:szCs w:val="28"/>
          <w:lang w:eastAsia="ru-RU"/>
        </w:rPr>
        <w:t>Главная мысль</w:t>
      </w:r>
      <w:r w:rsidR="00D74CD7">
        <w:rPr>
          <w:rFonts w:ascii="Times New Roman" w:eastAsia="Times New Roman" w:hAnsi="Times New Roman" w:cs="Times New Roman"/>
          <w:b/>
          <w:bCs/>
          <w:sz w:val="28"/>
          <w:szCs w:val="28"/>
          <w:lang w:eastAsia="ru-RU"/>
        </w:rPr>
        <w:t xml:space="preserve"> поэмы</w:t>
      </w:r>
    </w:p>
    <w:p w14:paraId="3773D51B"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lang w:eastAsia="ru-RU"/>
        </w:rPr>
        <w:t>Описание исторических событий, благодаря которым проявились человеческие качества персонажей: верность, честь, чувство долга, предательство.</w:t>
      </w:r>
    </w:p>
    <w:p w14:paraId="71C3315E" w14:textId="77777777" w:rsidR="005B0B3C" w:rsidRPr="00F06505" w:rsidRDefault="005B0B3C" w:rsidP="00F06505">
      <w:pPr>
        <w:spacing w:after="0" w:line="240" w:lineRule="auto"/>
        <w:ind w:firstLine="709"/>
        <w:contextualSpacing/>
        <w:jc w:val="both"/>
        <w:outlineLvl w:val="1"/>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Авторские афоризмы</w:t>
      </w:r>
    </w:p>
    <w:p w14:paraId="6849C4B4"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lang w:eastAsia="ru-RU"/>
        </w:rPr>
        <w:t>«Была та смутная пора, Когда Россия молодая, В бореньях силы напрягая, Мужала с гением Петра….»</w:t>
      </w:r>
    </w:p>
    <w:p w14:paraId="710C1A69"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lang w:eastAsia="ru-RU"/>
        </w:rPr>
        <w:t>«…В одну телегу впрячь неможно Коня и трепетную лань…»</w:t>
      </w:r>
    </w:p>
    <w:p w14:paraId="785E12FF"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lang w:eastAsia="ru-RU"/>
        </w:rPr>
        <w:t>«…Петру я послан в наказанье; Я терн в листах его венца…»</w:t>
      </w:r>
    </w:p>
    <w:p w14:paraId="4C0BAD5B"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lang w:eastAsia="ru-RU"/>
        </w:rPr>
        <w:t>«…Прошло сто лет — и что ж осталось…»</w:t>
      </w:r>
    </w:p>
    <w:p w14:paraId="77066B79" w14:textId="77777777" w:rsidR="005B0B3C" w:rsidRPr="00F06505" w:rsidRDefault="005B0B3C" w:rsidP="00F06505">
      <w:pPr>
        <w:spacing w:after="0" w:line="240" w:lineRule="auto"/>
        <w:ind w:firstLine="709"/>
        <w:contextualSpacing/>
        <w:jc w:val="both"/>
        <w:outlineLvl w:val="1"/>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Толкование непонятных слов</w:t>
      </w:r>
    </w:p>
    <w:p w14:paraId="4C5604FB"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Злато</w:t>
      </w:r>
      <w:r w:rsidRPr="00F06505">
        <w:rPr>
          <w:rFonts w:ascii="Times New Roman" w:eastAsia="Times New Roman" w:hAnsi="Times New Roman" w:cs="Times New Roman"/>
          <w:sz w:val="28"/>
          <w:szCs w:val="28"/>
          <w:lang w:eastAsia="ru-RU"/>
        </w:rPr>
        <w:t xml:space="preserve"> — золото.</w:t>
      </w:r>
    </w:p>
    <w:p w14:paraId="1B09ED20"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Дань</w:t>
      </w:r>
      <w:r w:rsidRPr="00F06505">
        <w:rPr>
          <w:rFonts w:ascii="Times New Roman" w:eastAsia="Times New Roman" w:hAnsi="Times New Roman" w:cs="Times New Roman"/>
          <w:sz w:val="28"/>
          <w:szCs w:val="28"/>
          <w:lang w:eastAsia="ru-RU"/>
        </w:rPr>
        <w:t xml:space="preserve"> — натуральный или денежный побор с покорённых племён и народов.</w:t>
      </w:r>
    </w:p>
    <w:p w14:paraId="66DA933A"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Чело</w:t>
      </w:r>
      <w:r w:rsidRPr="00F06505">
        <w:rPr>
          <w:rFonts w:ascii="Times New Roman" w:eastAsia="Times New Roman" w:hAnsi="Times New Roman" w:cs="Times New Roman"/>
          <w:sz w:val="28"/>
          <w:szCs w:val="28"/>
          <w:lang w:eastAsia="ru-RU"/>
        </w:rPr>
        <w:t xml:space="preserve"> — лоб.</w:t>
      </w:r>
    </w:p>
    <w:p w14:paraId="6A4F1785"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Венец</w:t>
      </w:r>
      <w:r w:rsidRPr="00F06505">
        <w:rPr>
          <w:rFonts w:ascii="Times New Roman" w:eastAsia="Times New Roman" w:hAnsi="Times New Roman" w:cs="Times New Roman"/>
          <w:sz w:val="28"/>
          <w:szCs w:val="28"/>
          <w:lang w:eastAsia="ru-RU"/>
        </w:rPr>
        <w:t xml:space="preserve"> — славянский девичий головной убор.</w:t>
      </w:r>
    </w:p>
    <w:p w14:paraId="77464864"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Оковы</w:t>
      </w:r>
      <w:r w:rsidRPr="00F06505">
        <w:rPr>
          <w:rFonts w:ascii="Times New Roman" w:eastAsia="Times New Roman" w:hAnsi="Times New Roman" w:cs="Times New Roman"/>
          <w:sz w:val="28"/>
          <w:szCs w:val="28"/>
          <w:lang w:eastAsia="ru-RU"/>
        </w:rPr>
        <w:t xml:space="preserve"> — обручи, надеваемые на руки и ноги человека с целью лишить его свободы передвижения.</w:t>
      </w:r>
    </w:p>
    <w:p w14:paraId="5E5426ED"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Гетман</w:t>
      </w:r>
      <w:r w:rsidRPr="00F06505">
        <w:rPr>
          <w:rFonts w:ascii="Times New Roman" w:eastAsia="Times New Roman" w:hAnsi="Times New Roman" w:cs="Times New Roman"/>
          <w:sz w:val="28"/>
          <w:szCs w:val="28"/>
          <w:lang w:eastAsia="ru-RU"/>
        </w:rPr>
        <w:t xml:space="preserve"> — историческое звание командующего армией в Чехии времён таборитов, в Речи Посполитой, Российском царстве, Молдавском княжестве и Войске Запорожском.</w:t>
      </w:r>
    </w:p>
    <w:p w14:paraId="5D664303"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Сени</w:t>
      </w:r>
      <w:r w:rsidRPr="00F06505">
        <w:rPr>
          <w:rFonts w:ascii="Times New Roman" w:eastAsia="Times New Roman" w:hAnsi="Times New Roman" w:cs="Times New Roman"/>
          <w:sz w:val="28"/>
          <w:szCs w:val="28"/>
          <w:lang w:eastAsia="ru-RU"/>
        </w:rPr>
        <w:t xml:space="preserve"> — входная часть (прихожая) традиционного русского дома, неотапливаемое и нежилое помещение.</w:t>
      </w:r>
    </w:p>
    <w:p w14:paraId="3725C007" w14:textId="77777777" w:rsidR="005B0B3C" w:rsidRPr="00F06505" w:rsidRDefault="005B0B3C" w:rsidP="00F06505">
      <w:pPr>
        <w:spacing w:after="0" w:line="240" w:lineRule="auto"/>
        <w:ind w:firstLine="709"/>
        <w:contextualSpacing/>
        <w:jc w:val="both"/>
        <w:outlineLvl w:val="1"/>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Новые слова</w:t>
      </w:r>
    </w:p>
    <w:p w14:paraId="3E44A2A3"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Табун</w:t>
      </w:r>
      <w:r w:rsidRPr="00F06505">
        <w:rPr>
          <w:rFonts w:ascii="Times New Roman" w:eastAsia="Times New Roman" w:hAnsi="Times New Roman" w:cs="Times New Roman"/>
          <w:sz w:val="28"/>
          <w:szCs w:val="28"/>
          <w:lang w:eastAsia="ru-RU"/>
        </w:rPr>
        <w:t xml:space="preserve"> — стадо копытных животных (лошадей, оленей, верблюдов и некоторых других), пасущихся вместе.</w:t>
      </w:r>
    </w:p>
    <w:p w14:paraId="6A2015BD"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Лань</w:t>
      </w:r>
      <w:r w:rsidRPr="00F06505">
        <w:rPr>
          <w:rFonts w:ascii="Times New Roman" w:eastAsia="Times New Roman" w:hAnsi="Times New Roman" w:cs="Times New Roman"/>
          <w:sz w:val="28"/>
          <w:szCs w:val="28"/>
          <w:lang w:eastAsia="ru-RU"/>
        </w:rPr>
        <w:t xml:space="preserve"> — красивое, изящное животное, принадлежащее к семейству оленей.</w:t>
      </w:r>
    </w:p>
    <w:p w14:paraId="6BEEDB49"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Молва</w:t>
      </w:r>
      <w:r w:rsidRPr="00F06505">
        <w:rPr>
          <w:rFonts w:ascii="Times New Roman" w:eastAsia="Times New Roman" w:hAnsi="Times New Roman" w:cs="Times New Roman"/>
          <w:sz w:val="28"/>
          <w:szCs w:val="28"/>
          <w:lang w:eastAsia="ru-RU"/>
        </w:rPr>
        <w:t xml:space="preserve"> — слухи, толки, общественное мнение.</w:t>
      </w:r>
    </w:p>
    <w:p w14:paraId="455F6160" w14:textId="77777777" w:rsidR="005B0B3C" w:rsidRPr="00F06505" w:rsidRDefault="005B0B3C" w:rsidP="00F06505">
      <w:pPr>
        <w:spacing w:after="0" w:line="240" w:lineRule="auto"/>
        <w:ind w:firstLine="709"/>
        <w:contextualSpacing/>
        <w:jc w:val="both"/>
        <w:rPr>
          <w:rFonts w:ascii="Times New Roman" w:eastAsia="Times New Roman" w:hAnsi="Times New Roman" w:cs="Times New Roman"/>
          <w:sz w:val="28"/>
          <w:szCs w:val="28"/>
          <w:lang w:eastAsia="ru-RU"/>
        </w:rPr>
      </w:pPr>
      <w:r w:rsidRPr="00F06505">
        <w:rPr>
          <w:rFonts w:ascii="Times New Roman" w:eastAsia="Times New Roman" w:hAnsi="Times New Roman" w:cs="Times New Roman"/>
          <w:sz w:val="28"/>
          <w:szCs w:val="28"/>
          <w:u w:val="single"/>
          <w:lang w:eastAsia="ru-RU"/>
        </w:rPr>
        <w:t>Сваты</w:t>
      </w:r>
      <w:r w:rsidRPr="00F06505">
        <w:rPr>
          <w:rFonts w:ascii="Times New Roman" w:eastAsia="Times New Roman" w:hAnsi="Times New Roman" w:cs="Times New Roman"/>
          <w:sz w:val="28"/>
          <w:szCs w:val="28"/>
          <w:lang w:eastAsia="ru-RU"/>
        </w:rPr>
        <w:t xml:space="preserve"> — люди, которых приглашают для сватовства, обычно их выбирают родители будущего жениха.</w:t>
      </w:r>
    </w:p>
    <w:p w14:paraId="77278267"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rStyle w:val="a5"/>
          <w:color w:val="000000"/>
          <w:sz w:val="28"/>
          <w:szCs w:val="28"/>
        </w:rPr>
        <w:t> Размер и рифма</w:t>
      </w:r>
    </w:p>
    <w:p w14:paraId="41C2A427"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color w:val="000000"/>
          <w:sz w:val="28"/>
          <w:szCs w:val="28"/>
        </w:rPr>
        <w:t>Поэма написана четырёхстопным ямбом с перекрёстной рифмовкой (ABAB). Пример:</w:t>
      </w:r>
    </w:p>
    <w:p w14:paraId="63203406"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color w:val="000000"/>
          <w:sz w:val="28"/>
          <w:szCs w:val="28"/>
        </w:rPr>
        <w:t>Горит восток зарею новой, (A)</w:t>
      </w:r>
    </w:p>
    <w:p w14:paraId="6578AB6F"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color w:val="000000"/>
          <w:sz w:val="28"/>
          <w:szCs w:val="28"/>
        </w:rPr>
        <w:lastRenderedPageBreak/>
        <w:t>Уж на равнине, по холмам (B)</w:t>
      </w:r>
    </w:p>
    <w:p w14:paraId="6155B8AF"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color w:val="000000"/>
          <w:sz w:val="28"/>
          <w:szCs w:val="28"/>
        </w:rPr>
        <w:t>Грохочут пушки. Дым багровый (A)</w:t>
      </w:r>
    </w:p>
    <w:p w14:paraId="309AF8FA"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color w:val="000000"/>
          <w:sz w:val="28"/>
          <w:szCs w:val="28"/>
        </w:rPr>
        <w:t>Кругами всходит к небесам. (B)</w:t>
      </w:r>
    </w:p>
    <w:p w14:paraId="444E5BC6" w14:textId="77777777" w:rsidR="00222965" w:rsidRPr="00F06505" w:rsidRDefault="00222965" w:rsidP="00F06505">
      <w:pPr>
        <w:pStyle w:val="a4"/>
        <w:shd w:val="clear" w:color="auto" w:fill="FFFFFF"/>
        <w:spacing w:before="0" w:beforeAutospacing="0" w:after="0" w:afterAutospacing="0"/>
        <w:ind w:firstLine="709"/>
        <w:contextualSpacing/>
        <w:jc w:val="both"/>
        <w:rPr>
          <w:color w:val="000000"/>
          <w:sz w:val="28"/>
          <w:szCs w:val="28"/>
        </w:rPr>
      </w:pPr>
      <w:r w:rsidRPr="00F06505">
        <w:rPr>
          <w:color w:val="000000"/>
          <w:sz w:val="28"/>
          <w:szCs w:val="28"/>
        </w:rPr>
        <w:t>Рифмовка четкая, что помогает создавать динамичный ритм сражения и подчеркивать его торжественность.</w:t>
      </w:r>
    </w:p>
    <w:p w14:paraId="7DFB66E1" w14:textId="77777777" w:rsidR="00154352" w:rsidRPr="00F06505" w:rsidRDefault="00154352" w:rsidP="00F06505">
      <w:pPr>
        <w:pStyle w:val="a4"/>
        <w:shd w:val="clear" w:color="auto" w:fill="FFFFFF"/>
        <w:spacing w:after="150" w:afterAutospacing="0"/>
        <w:ind w:firstLine="709"/>
        <w:contextualSpacing/>
        <w:jc w:val="both"/>
        <w:rPr>
          <w:color w:val="000000"/>
          <w:sz w:val="28"/>
          <w:szCs w:val="28"/>
        </w:rPr>
      </w:pPr>
    </w:p>
    <w:p w14:paraId="668B1CDC" w14:textId="77777777" w:rsidR="00F06505" w:rsidRPr="00F06505" w:rsidRDefault="00F06505" w:rsidP="00F06505">
      <w:pPr>
        <w:spacing w:line="240" w:lineRule="auto"/>
        <w:ind w:firstLine="709"/>
        <w:contextualSpacing/>
        <w:jc w:val="both"/>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7 класс</w:t>
      </w:r>
    </w:p>
    <w:p w14:paraId="0607E2B4" w14:textId="42D2C5D1" w:rsidR="006411A7" w:rsidRPr="00F06505" w:rsidRDefault="00C75381" w:rsidP="00D74CD7">
      <w:pPr>
        <w:spacing w:line="240" w:lineRule="auto"/>
        <w:ind w:firstLine="709"/>
        <w:contextualSpacing/>
        <w:jc w:val="both"/>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Рабочий лист</w:t>
      </w:r>
      <w:r w:rsidR="00D74CD7">
        <w:rPr>
          <w:rFonts w:ascii="Times New Roman" w:eastAsia="Times New Roman" w:hAnsi="Times New Roman" w:cs="Times New Roman"/>
          <w:b/>
          <w:bCs/>
          <w:sz w:val="28"/>
          <w:szCs w:val="28"/>
          <w:lang w:eastAsia="ru-RU"/>
        </w:rPr>
        <w:t xml:space="preserve"> к повести </w:t>
      </w:r>
      <w:r w:rsidRPr="00F06505">
        <w:rPr>
          <w:rFonts w:ascii="Times New Roman" w:eastAsia="Times New Roman" w:hAnsi="Times New Roman" w:cs="Times New Roman"/>
          <w:b/>
          <w:bCs/>
          <w:sz w:val="28"/>
          <w:szCs w:val="28"/>
          <w:lang w:eastAsia="ru-RU"/>
        </w:rPr>
        <w:t>А.С. Пушкин</w:t>
      </w:r>
      <w:r w:rsidR="00D74CD7">
        <w:rPr>
          <w:rFonts w:ascii="Times New Roman" w:eastAsia="Times New Roman" w:hAnsi="Times New Roman" w:cs="Times New Roman"/>
          <w:b/>
          <w:bCs/>
          <w:sz w:val="28"/>
          <w:szCs w:val="28"/>
          <w:lang w:eastAsia="ru-RU"/>
        </w:rPr>
        <w:t>а</w:t>
      </w:r>
      <w:r w:rsidRPr="00F06505">
        <w:rPr>
          <w:rFonts w:ascii="Times New Roman" w:eastAsia="Times New Roman" w:hAnsi="Times New Roman" w:cs="Times New Roman"/>
          <w:b/>
          <w:bCs/>
          <w:sz w:val="28"/>
          <w:szCs w:val="28"/>
          <w:lang w:eastAsia="ru-RU"/>
        </w:rPr>
        <w:t xml:space="preserve"> «Станционный смотритель»</w:t>
      </w:r>
    </w:p>
    <w:p w14:paraId="7790BD0C" w14:textId="77777777" w:rsidR="00C75381" w:rsidRPr="00F06505" w:rsidRDefault="00C75381" w:rsidP="00F06505">
      <w:pPr>
        <w:spacing w:line="240" w:lineRule="auto"/>
        <w:ind w:firstLine="709"/>
        <w:contextualSpacing/>
        <w:jc w:val="both"/>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 xml:space="preserve">Жанр </w:t>
      </w:r>
      <w:r w:rsidRPr="00F06505">
        <w:rPr>
          <w:rFonts w:ascii="Times New Roman" w:eastAsia="Times New Roman" w:hAnsi="Times New Roman" w:cs="Times New Roman"/>
          <w:bCs/>
          <w:sz w:val="28"/>
          <w:szCs w:val="28"/>
          <w:lang w:eastAsia="ru-RU"/>
        </w:rPr>
        <w:t>– повесть</w:t>
      </w:r>
    </w:p>
    <w:p w14:paraId="06B17544" w14:textId="77777777" w:rsidR="00C75381" w:rsidRPr="00F06505" w:rsidRDefault="00C75381" w:rsidP="00F06505">
      <w:pPr>
        <w:spacing w:line="240" w:lineRule="auto"/>
        <w:ind w:firstLine="709"/>
        <w:contextualSpacing/>
        <w:jc w:val="both"/>
        <w:rPr>
          <w:rFonts w:ascii="Times New Roman" w:eastAsia="Times New Roman" w:hAnsi="Times New Roman" w:cs="Times New Roman"/>
          <w:bCs/>
          <w:sz w:val="28"/>
          <w:szCs w:val="28"/>
          <w:lang w:eastAsia="ru-RU"/>
        </w:rPr>
      </w:pPr>
      <w:r w:rsidRPr="00F06505">
        <w:rPr>
          <w:rFonts w:ascii="Times New Roman" w:eastAsia="Times New Roman" w:hAnsi="Times New Roman" w:cs="Times New Roman"/>
          <w:b/>
          <w:bCs/>
          <w:sz w:val="28"/>
          <w:szCs w:val="28"/>
          <w:lang w:eastAsia="ru-RU"/>
        </w:rPr>
        <w:t xml:space="preserve">Направление </w:t>
      </w:r>
      <w:r w:rsidRPr="00F06505">
        <w:rPr>
          <w:rFonts w:ascii="Times New Roman" w:eastAsia="Times New Roman" w:hAnsi="Times New Roman" w:cs="Times New Roman"/>
          <w:bCs/>
          <w:sz w:val="28"/>
          <w:szCs w:val="28"/>
          <w:lang w:eastAsia="ru-RU"/>
        </w:rPr>
        <w:t>–реализм, сентиментализм</w:t>
      </w:r>
    </w:p>
    <w:p w14:paraId="60EC6793" w14:textId="77777777" w:rsidR="00C75381" w:rsidRPr="00F06505" w:rsidRDefault="00154352" w:rsidP="00F06505">
      <w:pPr>
        <w:spacing w:line="240" w:lineRule="auto"/>
        <w:ind w:firstLine="709"/>
        <w:contextualSpacing/>
        <w:jc w:val="both"/>
        <w:rPr>
          <w:rFonts w:ascii="Times New Roman" w:eastAsia="Times New Roman" w:hAnsi="Times New Roman" w:cs="Times New Roman"/>
          <w:bCs/>
          <w:i/>
          <w:sz w:val="28"/>
          <w:szCs w:val="28"/>
          <w:lang w:eastAsia="ru-RU"/>
        </w:rPr>
      </w:pPr>
      <w:r w:rsidRPr="00F06505">
        <w:rPr>
          <w:rStyle w:val="a5"/>
          <w:rFonts w:ascii="Times New Roman" w:hAnsi="Times New Roman" w:cs="Times New Roman"/>
          <w:i/>
          <w:color w:val="32373C"/>
          <w:sz w:val="28"/>
          <w:szCs w:val="28"/>
          <w:shd w:val="clear" w:color="auto" w:fill="FFFFFF"/>
        </w:rPr>
        <w:t>/</w:t>
      </w:r>
      <w:r w:rsidR="006150DE" w:rsidRPr="00F06505">
        <w:rPr>
          <w:rStyle w:val="a5"/>
          <w:rFonts w:ascii="Times New Roman" w:hAnsi="Times New Roman" w:cs="Times New Roman"/>
          <w:i/>
          <w:color w:val="32373C"/>
          <w:sz w:val="28"/>
          <w:szCs w:val="28"/>
          <w:shd w:val="clear" w:color="auto" w:fill="FFFFFF"/>
        </w:rPr>
        <w:t>Реализм</w:t>
      </w:r>
      <w:r w:rsidR="006150DE" w:rsidRPr="00F06505">
        <w:rPr>
          <w:rFonts w:ascii="Times New Roman" w:hAnsi="Times New Roman" w:cs="Times New Roman"/>
          <w:i/>
          <w:color w:val="32373C"/>
          <w:sz w:val="28"/>
          <w:szCs w:val="28"/>
          <w:shd w:val="clear" w:color="auto" w:fill="FFFFFF"/>
        </w:rPr>
        <w:t> (от латинского </w:t>
      </w:r>
      <w:r w:rsidR="006150DE" w:rsidRPr="00F06505">
        <w:rPr>
          <w:rStyle w:val="a6"/>
          <w:rFonts w:ascii="Times New Roman" w:hAnsi="Times New Roman" w:cs="Times New Roman"/>
          <w:i w:val="0"/>
          <w:color w:val="32373C"/>
          <w:sz w:val="28"/>
          <w:szCs w:val="28"/>
          <w:shd w:val="clear" w:color="auto" w:fill="FFFFFF"/>
        </w:rPr>
        <w:t>realis</w:t>
      </w:r>
      <w:r w:rsidR="006150DE" w:rsidRPr="00F06505">
        <w:rPr>
          <w:rFonts w:ascii="Times New Roman" w:hAnsi="Times New Roman" w:cs="Times New Roman"/>
          <w:i/>
          <w:color w:val="32373C"/>
          <w:sz w:val="28"/>
          <w:szCs w:val="28"/>
          <w:shd w:val="clear" w:color="auto" w:fill="FFFFFF"/>
        </w:rPr>
        <w:t> — «вещественный», «действительный») — это литературное направление, ставящее своей целью максимально правдивое, объективное воспроизведение действительности.</w:t>
      </w:r>
    </w:p>
    <w:p w14:paraId="684E633E" w14:textId="77777777" w:rsidR="00C75381" w:rsidRPr="00F06505" w:rsidRDefault="00154352" w:rsidP="00F06505">
      <w:pPr>
        <w:spacing w:line="240" w:lineRule="auto"/>
        <w:ind w:firstLine="709"/>
        <w:contextualSpacing/>
        <w:jc w:val="both"/>
        <w:rPr>
          <w:rFonts w:ascii="Times New Roman" w:hAnsi="Times New Roman" w:cs="Times New Roman"/>
          <w:i/>
          <w:color w:val="000000"/>
          <w:sz w:val="28"/>
          <w:szCs w:val="28"/>
          <w:shd w:val="clear" w:color="auto" w:fill="FFFFFF"/>
        </w:rPr>
      </w:pPr>
      <w:r w:rsidRPr="00F06505">
        <w:rPr>
          <w:rStyle w:val="a5"/>
          <w:rFonts w:ascii="Times New Roman" w:hAnsi="Times New Roman" w:cs="Times New Roman"/>
          <w:i/>
          <w:color w:val="000000"/>
          <w:sz w:val="28"/>
          <w:szCs w:val="28"/>
          <w:shd w:val="clear" w:color="auto" w:fill="FFFFFF"/>
        </w:rPr>
        <w:t>Сентиментализм</w:t>
      </w:r>
      <w:r w:rsidRPr="00F06505">
        <w:rPr>
          <w:rFonts w:ascii="Times New Roman" w:hAnsi="Times New Roman" w:cs="Times New Roman"/>
          <w:i/>
          <w:color w:val="000000"/>
          <w:sz w:val="28"/>
          <w:szCs w:val="28"/>
          <w:shd w:val="clear" w:color="auto" w:fill="FFFFFF"/>
        </w:rPr>
        <w:t> </w:t>
      </w:r>
      <w:r w:rsidRPr="00F06505">
        <w:rPr>
          <w:rStyle w:val="a6"/>
          <w:rFonts w:ascii="Times New Roman" w:hAnsi="Times New Roman" w:cs="Times New Roman"/>
          <w:i w:val="0"/>
          <w:color w:val="000000"/>
          <w:sz w:val="28"/>
          <w:szCs w:val="28"/>
          <w:shd w:val="clear" w:color="auto" w:fill="FFFFFF"/>
        </w:rPr>
        <w:t>(от франц. sentiment — чувство, чувствительность)</w:t>
      </w:r>
      <w:r w:rsidRPr="00F06505">
        <w:rPr>
          <w:rFonts w:ascii="Times New Roman" w:hAnsi="Times New Roman" w:cs="Times New Roman"/>
          <w:i/>
          <w:color w:val="000000"/>
          <w:sz w:val="28"/>
          <w:szCs w:val="28"/>
          <w:shd w:val="clear" w:color="auto" w:fill="FFFFFF"/>
        </w:rPr>
        <w:t> — литературное направление второй половины XVIII — начала XIX века, в отличие от классицизма, признающее основой человеческой природы не разум, а чувство./</w:t>
      </w:r>
    </w:p>
    <w:p w14:paraId="2242307F" w14:textId="77777777" w:rsidR="00154352" w:rsidRPr="00F06505" w:rsidRDefault="00154352" w:rsidP="00F0650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color w:val="000000"/>
          <w:sz w:val="28"/>
          <w:szCs w:val="28"/>
          <w:lang w:eastAsia="ru-RU"/>
        </w:rPr>
        <w:t>От начала и до конца повести мы сочувствуем и сострадаем героям. В начале повести автор рассказывает о несправедливом отношении к станционным смотрителям. Затем он описывает счастливую семейную жизнь Самсона и его дочери, которая будет контрастировать с дальнейшим описанием самого Самсона и его жилища. Чувствуется, что старик сломан своим горем, что не в таких красках он видел дальнейшую судьбу своей дочери. Рассказчик успокаивается лишь в тот момент, когда узнает о приезде дочери к старику, пусть даже его уже нет в живых. Мы сочувствуем Самсону вместе с Пушкиным, нам жаль старика, его истерзанной жизни.</w:t>
      </w:r>
    </w:p>
    <w:p w14:paraId="604B2BFC" w14:textId="77777777" w:rsidR="003E62E3" w:rsidRPr="00F06505" w:rsidRDefault="003E62E3" w:rsidP="00F0650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color w:val="000000"/>
          <w:sz w:val="28"/>
          <w:szCs w:val="28"/>
          <w:lang w:eastAsia="ru-RU"/>
        </w:rPr>
        <w:t>Типичный сюжет, реальность действующих лиц – всё это создает впечатление , что история станционного смотрителя действительно имела место в жизни.</w:t>
      </w:r>
    </w:p>
    <w:p w14:paraId="1D9E5E50" w14:textId="77777777" w:rsidR="00F06505" w:rsidRDefault="00154352" w:rsidP="00F06505">
      <w:pPr>
        <w:spacing w:line="240" w:lineRule="auto"/>
        <w:ind w:firstLine="709"/>
        <w:contextualSpacing/>
        <w:jc w:val="both"/>
        <w:rPr>
          <w:rFonts w:ascii="Times New Roman" w:eastAsia="Times New Roman" w:hAnsi="Times New Roman" w:cs="Times New Roman"/>
          <w:b/>
          <w:bCs/>
          <w:sz w:val="28"/>
          <w:szCs w:val="28"/>
          <w:lang w:eastAsia="ru-RU"/>
        </w:rPr>
      </w:pPr>
      <w:r w:rsidRPr="00F06505">
        <w:rPr>
          <w:rFonts w:ascii="Times New Roman" w:eastAsia="Times New Roman" w:hAnsi="Times New Roman" w:cs="Times New Roman"/>
          <w:b/>
          <w:bCs/>
          <w:sz w:val="28"/>
          <w:szCs w:val="28"/>
          <w:lang w:eastAsia="ru-RU"/>
        </w:rPr>
        <w:t xml:space="preserve">Тематика:                                                                                                                                                      </w:t>
      </w:r>
      <w:r w:rsidR="00F06505">
        <w:rPr>
          <w:rFonts w:ascii="Times New Roman" w:eastAsia="Times New Roman" w:hAnsi="Times New Roman" w:cs="Times New Roman"/>
          <w:b/>
          <w:bCs/>
          <w:sz w:val="28"/>
          <w:szCs w:val="28"/>
          <w:lang w:eastAsia="ru-RU"/>
        </w:rPr>
        <w:t xml:space="preserve">  </w:t>
      </w:r>
    </w:p>
    <w:p w14:paraId="467A9CB2" w14:textId="59832DD9" w:rsidR="00F06505" w:rsidRPr="00F06505" w:rsidRDefault="00F06505" w:rsidP="00F06505">
      <w:pPr>
        <w:spacing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b/>
          <w:bCs/>
          <w:sz w:val="28"/>
          <w:szCs w:val="28"/>
          <w:lang w:eastAsia="ru-RU"/>
        </w:rPr>
        <w:t xml:space="preserve">1. </w:t>
      </w:r>
      <w:r w:rsidR="00C75381" w:rsidRPr="00F06505">
        <w:rPr>
          <w:rFonts w:ascii="Times New Roman" w:eastAsia="Times New Roman" w:hAnsi="Times New Roman" w:cs="Times New Roman"/>
          <w:color w:val="000000"/>
          <w:sz w:val="28"/>
          <w:szCs w:val="28"/>
          <w:lang w:eastAsia="ru-RU"/>
        </w:rPr>
        <w:t>Взаимоотношение родителя и ребенка.</w:t>
      </w:r>
      <w:r w:rsidR="00154352" w:rsidRPr="00F06505">
        <w:rPr>
          <w:rFonts w:ascii="Times New Roman" w:eastAsia="Times New Roman" w:hAnsi="Times New Roman" w:cs="Times New Roman"/>
          <w:color w:val="000000"/>
          <w:sz w:val="28"/>
          <w:szCs w:val="28"/>
          <w:lang w:eastAsia="ru-RU"/>
        </w:rPr>
        <w:t xml:space="preserve">  </w:t>
      </w:r>
    </w:p>
    <w:p w14:paraId="092D9AFD" w14:textId="624A5A9D" w:rsidR="00F06505" w:rsidRPr="00F06505" w:rsidRDefault="00C75381" w:rsidP="00F06505">
      <w:pPr>
        <w:spacing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b/>
          <w:bCs/>
          <w:color w:val="000000"/>
          <w:sz w:val="28"/>
          <w:szCs w:val="28"/>
          <w:bdr w:val="none" w:sz="0" w:space="0" w:color="auto" w:frame="1"/>
          <w:lang w:eastAsia="ru-RU"/>
        </w:rPr>
        <w:t>2.</w:t>
      </w:r>
      <w:r w:rsidR="00F06505" w:rsidRPr="00F06505">
        <w:rPr>
          <w:rFonts w:ascii="Times New Roman" w:eastAsia="Times New Roman" w:hAnsi="Times New Roman" w:cs="Times New Roman"/>
          <w:b/>
          <w:bCs/>
          <w:color w:val="000000"/>
          <w:sz w:val="28"/>
          <w:szCs w:val="28"/>
          <w:bdr w:val="none" w:sz="0" w:space="0" w:color="auto" w:frame="1"/>
          <w:lang w:eastAsia="ru-RU"/>
        </w:rPr>
        <w:t xml:space="preserve"> </w:t>
      </w:r>
      <w:r w:rsidRPr="00F06505">
        <w:rPr>
          <w:rFonts w:ascii="Times New Roman" w:eastAsia="Times New Roman" w:hAnsi="Times New Roman" w:cs="Times New Roman"/>
          <w:color w:val="000000"/>
          <w:sz w:val="28"/>
          <w:szCs w:val="28"/>
          <w:lang w:eastAsia="ru-RU"/>
        </w:rPr>
        <w:t>Тема одинокого человека</w:t>
      </w:r>
    </w:p>
    <w:p w14:paraId="7ECA9471" w14:textId="4C8417BA" w:rsidR="00F06505" w:rsidRPr="00F06505" w:rsidRDefault="00C75381" w:rsidP="00F06505">
      <w:pPr>
        <w:spacing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b/>
          <w:bCs/>
          <w:color w:val="000000"/>
          <w:sz w:val="28"/>
          <w:szCs w:val="28"/>
          <w:bdr w:val="none" w:sz="0" w:space="0" w:color="auto" w:frame="1"/>
          <w:lang w:eastAsia="ru-RU"/>
        </w:rPr>
        <w:t xml:space="preserve">3. </w:t>
      </w:r>
      <w:r w:rsidRPr="00F06505">
        <w:rPr>
          <w:rFonts w:ascii="Times New Roman" w:eastAsia="Times New Roman" w:hAnsi="Times New Roman" w:cs="Times New Roman"/>
          <w:color w:val="000000"/>
          <w:sz w:val="28"/>
          <w:szCs w:val="28"/>
          <w:lang w:eastAsia="ru-RU"/>
        </w:rPr>
        <w:t>Тема «маленького» человека.</w:t>
      </w:r>
    </w:p>
    <w:p w14:paraId="328FC599" w14:textId="77777777" w:rsidR="00154352" w:rsidRPr="00F06505" w:rsidRDefault="00154352" w:rsidP="00F06505">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color w:val="000000"/>
          <w:sz w:val="28"/>
          <w:szCs w:val="28"/>
          <w:lang w:eastAsia="ru-RU"/>
        </w:rPr>
        <w:t>Язык повести понятен и лакониче</w:t>
      </w:r>
      <w:r w:rsidR="00BF432E" w:rsidRPr="00F06505">
        <w:rPr>
          <w:rFonts w:ascii="Times New Roman" w:eastAsia="Times New Roman" w:hAnsi="Times New Roman" w:cs="Times New Roman"/>
          <w:color w:val="000000"/>
          <w:sz w:val="28"/>
          <w:szCs w:val="28"/>
          <w:lang w:eastAsia="ru-RU"/>
        </w:rPr>
        <w:t>н, прост и ясен. Пушкин  использует</w:t>
      </w:r>
      <w:r w:rsidRPr="00F06505">
        <w:rPr>
          <w:rFonts w:ascii="Times New Roman" w:eastAsia="Times New Roman" w:hAnsi="Times New Roman" w:cs="Times New Roman"/>
          <w:color w:val="000000"/>
          <w:sz w:val="28"/>
          <w:szCs w:val="28"/>
          <w:lang w:eastAsia="ru-RU"/>
        </w:rPr>
        <w:t xml:space="preserve"> метафор</w:t>
      </w:r>
      <w:r w:rsidR="00BF432E" w:rsidRPr="00F06505">
        <w:rPr>
          <w:rFonts w:ascii="Times New Roman" w:eastAsia="Times New Roman" w:hAnsi="Times New Roman" w:cs="Times New Roman"/>
          <w:color w:val="000000"/>
          <w:sz w:val="28"/>
          <w:szCs w:val="28"/>
          <w:lang w:eastAsia="ru-RU"/>
        </w:rPr>
        <w:t>ы, эпитеты, развернутые сравнения</w:t>
      </w:r>
      <w:r w:rsidRPr="00F06505">
        <w:rPr>
          <w:rFonts w:ascii="Times New Roman" w:eastAsia="Times New Roman" w:hAnsi="Times New Roman" w:cs="Times New Roman"/>
          <w:color w:val="000000"/>
          <w:sz w:val="28"/>
          <w:szCs w:val="28"/>
          <w:lang w:eastAsia="ru-RU"/>
        </w:rPr>
        <w:t>. Всего несколько штрихов  -  перед нами</w:t>
      </w:r>
      <w:r w:rsidR="003E62E3" w:rsidRPr="00F06505">
        <w:rPr>
          <w:rFonts w:ascii="Times New Roman" w:eastAsia="Times New Roman" w:hAnsi="Times New Roman" w:cs="Times New Roman"/>
          <w:color w:val="000000"/>
          <w:sz w:val="28"/>
          <w:szCs w:val="28"/>
          <w:lang w:eastAsia="ru-RU"/>
        </w:rPr>
        <w:t xml:space="preserve"> ярко нарисованный портреты героев, их язык индивидуален и своеобразен.</w:t>
      </w:r>
    </w:p>
    <w:p w14:paraId="509C4EAE" w14:textId="77777777" w:rsidR="00154352" w:rsidRPr="00F06505" w:rsidRDefault="00BF432E" w:rsidP="00F06505">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hAnsi="Times New Roman" w:cs="Times New Roman"/>
          <w:sz w:val="28"/>
          <w:szCs w:val="28"/>
          <w:shd w:val="clear" w:color="auto" w:fill="FFFFFF"/>
        </w:rPr>
        <w:t xml:space="preserve"> Автор  строит систему образов </w:t>
      </w:r>
      <w:r w:rsidRPr="00F06505">
        <w:rPr>
          <w:rFonts w:ascii="Times New Roman" w:hAnsi="Times New Roman" w:cs="Times New Roman"/>
          <w:b/>
          <w:sz w:val="28"/>
          <w:szCs w:val="28"/>
          <w:shd w:val="clear" w:color="auto" w:fill="FFFFFF"/>
        </w:rPr>
        <w:t>на контрасте и социальном неравенстве</w:t>
      </w:r>
      <w:r w:rsidRPr="00F06505">
        <w:rPr>
          <w:rFonts w:ascii="Times New Roman" w:hAnsi="Times New Roman" w:cs="Times New Roman"/>
          <w:sz w:val="28"/>
          <w:szCs w:val="28"/>
          <w:shd w:val="clear" w:color="auto" w:fill="FFFFFF"/>
        </w:rPr>
        <w:t xml:space="preserve">: Вырин – беззащитный «сущий мученик четырнадцатого класса…», Минский – представитель высшего общества, для которого люди низшего звания -  никто. описывает героев, дом смотрителя, используя при этом </w:t>
      </w:r>
      <w:r w:rsidRPr="00F06505">
        <w:rPr>
          <w:rFonts w:ascii="Times New Roman" w:hAnsi="Times New Roman" w:cs="Times New Roman"/>
          <w:b/>
          <w:sz w:val="28"/>
          <w:szCs w:val="28"/>
          <w:shd w:val="clear" w:color="auto" w:fill="FFFFFF"/>
        </w:rPr>
        <w:t>сравнение</w:t>
      </w:r>
      <w:r w:rsidRPr="00F06505">
        <w:rPr>
          <w:rFonts w:ascii="Times New Roman" w:hAnsi="Times New Roman" w:cs="Times New Roman"/>
          <w:sz w:val="28"/>
          <w:szCs w:val="28"/>
          <w:shd w:val="clear" w:color="auto" w:fill="FFFFFF"/>
        </w:rPr>
        <w:t xml:space="preserve"> с тем, что было и с тем, что стало после отъезда Дуни с гусаром. Обитель "смиренная и опрятная" теперь ветхая, а смотритель из "свежего и бодрого" человека превратился в старика, в котором автор отмечает </w:t>
      </w:r>
      <w:r w:rsidRPr="00F06505">
        <w:rPr>
          <w:rFonts w:ascii="Times New Roman" w:hAnsi="Times New Roman" w:cs="Times New Roman"/>
          <w:sz w:val="28"/>
          <w:szCs w:val="28"/>
          <w:shd w:val="clear" w:color="auto" w:fill="FFFFFF"/>
        </w:rPr>
        <w:lastRenderedPageBreak/>
        <w:t xml:space="preserve">"глубокие морщины давно небритого лица... сгорбленную спину". Это </w:t>
      </w:r>
      <w:r w:rsidRPr="00F06505">
        <w:rPr>
          <w:rFonts w:ascii="Times New Roman" w:hAnsi="Times New Roman" w:cs="Times New Roman"/>
          <w:b/>
          <w:sz w:val="28"/>
          <w:szCs w:val="28"/>
          <w:shd w:val="clear" w:color="auto" w:fill="FFFFFF"/>
        </w:rPr>
        <w:t>эпитеты</w:t>
      </w:r>
      <w:r w:rsidRPr="00F06505">
        <w:rPr>
          <w:rFonts w:ascii="Times New Roman" w:hAnsi="Times New Roman" w:cs="Times New Roman"/>
          <w:sz w:val="28"/>
          <w:szCs w:val="28"/>
          <w:shd w:val="clear" w:color="auto" w:fill="FFFFFF"/>
        </w:rPr>
        <w:t xml:space="preserve">. Кроме того, в повести встречаются яркие </w:t>
      </w:r>
      <w:r w:rsidRPr="00F06505">
        <w:rPr>
          <w:rFonts w:ascii="Times New Roman" w:hAnsi="Times New Roman" w:cs="Times New Roman"/>
          <w:b/>
          <w:sz w:val="28"/>
          <w:szCs w:val="28"/>
          <w:shd w:val="clear" w:color="auto" w:fill="FFFFFF"/>
        </w:rPr>
        <w:t>метафоры</w:t>
      </w:r>
      <w:r w:rsidRPr="00F06505">
        <w:rPr>
          <w:rFonts w:ascii="Times New Roman" w:hAnsi="Times New Roman" w:cs="Times New Roman"/>
          <w:sz w:val="28"/>
          <w:szCs w:val="28"/>
          <w:shd w:val="clear" w:color="auto" w:fill="FFFFFF"/>
        </w:rPr>
        <w:t>: отец называет дочь заблудшей овечкой, а Минский говорит, что Дуня отвыкла от "прежнего своего состояния".</w:t>
      </w:r>
    </w:p>
    <w:p w14:paraId="7CC2E369" w14:textId="7A0519BD" w:rsidR="00F06505" w:rsidRDefault="00EC4B75" w:rsidP="00F0650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color w:val="000000"/>
          <w:sz w:val="28"/>
          <w:szCs w:val="28"/>
          <w:lang w:eastAsia="ru-RU"/>
        </w:rPr>
        <w:t xml:space="preserve">Важное место в каждом произведении отводится символам, аналогиям, ассоциациям. </w:t>
      </w:r>
      <w:r w:rsidR="00F06505">
        <w:rPr>
          <w:rFonts w:ascii="Times New Roman" w:eastAsia="Times New Roman" w:hAnsi="Times New Roman" w:cs="Times New Roman"/>
          <w:color w:val="000000"/>
          <w:sz w:val="28"/>
          <w:szCs w:val="28"/>
          <w:lang w:eastAsia="ru-RU"/>
        </w:rPr>
        <w:t xml:space="preserve">При чтении повести </w:t>
      </w:r>
      <w:r w:rsidR="00BC2967" w:rsidRPr="00F06505">
        <w:rPr>
          <w:rFonts w:ascii="Times New Roman" w:eastAsia="Times New Roman" w:hAnsi="Times New Roman" w:cs="Times New Roman"/>
          <w:color w:val="000000"/>
          <w:sz w:val="28"/>
          <w:szCs w:val="28"/>
          <w:lang w:eastAsia="ru-RU"/>
        </w:rPr>
        <w:t>нуж</w:t>
      </w:r>
      <w:r w:rsidRPr="00F06505">
        <w:rPr>
          <w:rFonts w:ascii="Times New Roman" w:eastAsia="Times New Roman" w:hAnsi="Times New Roman" w:cs="Times New Roman"/>
          <w:color w:val="000000"/>
          <w:sz w:val="28"/>
          <w:szCs w:val="28"/>
          <w:lang w:eastAsia="ru-RU"/>
        </w:rPr>
        <w:t>но</w:t>
      </w:r>
      <w:r w:rsidR="00BC2967" w:rsidRPr="00F06505">
        <w:rPr>
          <w:rFonts w:ascii="Times New Roman" w:eastAsia="Times New Roman" w:hAnsi="Times New Roman" w:cs="Times New Roman"/>
          <w:color w:val="000000"/>
          <w:sz w:val="28"/>
          <w:szCs w:val="28"/>
          <w:lang w:eastAsia="ru-RU"/>
        </w:rPr>
        <w:t xml:space="preserve"> понят</w:t>
      </w:r>
      <w:r w:rsidR="00F06505" w:rsidRPr="00F06505">
        <w:rPr>
          <w:rFonts w:ascii="Times New Roman" w:eastAsia="Times New Roman" w:hAnsi="Times New Roman" w:cs="Times New Roman"/>
          <w:color w:val="000000"/>
          <w:sz w:val="28"/>
          <w:szCs w:val="28"/>
          <w:lang w:eastAsia="ru-RU"/>
        </w:rPr>
        <w:t>ь</w:t>
      </w:r>
      <w:r w:rsidR="00BC2967" w:rsidRPr="00F06505">
        <w:rPr>
          <w:rFonts w:ascii="Times New Roman" w:eastAsia="Times New Roman" w:hAnsi="Times New Roman" w:cs="Times New Roman"/>
          <w:color w:val="000000"/>
          <w:sz w:val="28"/>
          <w:szCs w:val="28"/>
          <w:lang w:eastAsia="ru-RU"/>
        </w:rPr>
        <w:t xml:space="preserve">, что это не просто сентиментальный рассказ о «бедной Дуне» и «бедном смотрителе», она полна </w:t>
      </w:r>
      <w:r w:rsidR="00F06505">
        <w:rPr>
          <w:rFonts w:ascii="Times New Roman" w:eastAsia="Times New Roman" w:hAnsi="Times New Roman" w:cs="Times New Roman"/>
          <w:color w:val="000000"/>
          <w:sz w:val="28"/>
          <w:szCs w:val="28"/>
          <w:lang w:eastAsia="ru-RU"/>
        </w:rPr>
        <w:t>символов</w:t>
      </w:r>
      <w:r w:rsidR="00BC2967" w:rsidRPr="00F06505">
        <w:rPr>
          <w:rFonts w:ascii="Times New Roman" w:eastAsia="Times New Roman" w:hAnsi="Times New Roman" w:cs="Times New Roman"/>
          <w:color w:val="000000"/>
          <w:sz w:val="28"/>
          <w:szCs w:val="28"/>
          <w:lang w:eastAsia="ru-RU"/>
        </w:rPr>
        <w:t>.</w:t>
      </w:r>
      <w:r w:rsidR="00F06505">
        <w:rPr>
          <w:rFonts w:ascii="Times New Roman" w:eastAsia="Times New Roman" w:hAnsi="Times New Roman" w:cs="Times New Roman"/>
          <w:color w:val="000000"/>
          <w:sz w:val="28"/>
          <w:szCs w:val="28"/>
          <w:lang w:eastAsia="ru-RU"/>
        </w:rPr>
        <w:t xml:space="preserve"> </w:t>
      </w:r>
      <w:r w:rsidR="00BC2967" w:rsidRPr="00F06505">
        <w:rPr>
          <w:rFonts w:ascii="Times New Roman" w:eastAsia="Times New Roman" w:hAnsi="Times New Roman" w:cs="Times New Roman"/>
          <w:color w:val="000000"/>
          <w:sz w:val="28"/>
          <w:szCs w:val="28"/>
          <w:lang w:eastAsia="ru-RU"/>
        </w:rPr>
        <w:t>При описании жилища Самсона Вырина рассказчик обращает внимание на картинки, украшавшие «смиренную, но опрятную обитель». Видимо, Пушкин не случайно так подробно описывает немецкий лубок, изображающий историю блудного сына, выражения лиц ее героев, их отношение к происходящему. Эти картинки подталкивают нас к сравнению пушкинско</w:t>
      </w:r>
      <w:r w:rsidR="0063776D" w:rsidRPr="00F06505">
        <w:rPr>
          <w:rFonts w:ascii="Times New Roman" w:eastAsia="Times New Roman" w:hAnsi="Times New Roman" w:cs="Times New Roman"/>
          <w:color w:val="000000"/>
          <w:sz w:val="28"/>
          <w:szCs w:val="28"/>
          <w:lang w:eastAsia="ru-RU"/>
        </w:rPr>
        <w:t>й повести с библейской притчей. Первая показывает «беспокойного юношу», который забирает мешок с деньгами; вторая живописует «развратное поведение» юноши, окружённого ложными друзьями; третья даёт образ промотавшегося юноши в рубище и треугольной шляпе – среди свиней; четвертая посвящена торжеству «почтенного старика», который принимает раскаявшегося сына в свои о</w:t>
      </w:r>
      <w:r w:rsidR="00D9165A" w:rsidRPr="00F06505">
        <w:rPr>
          <w:rFonts w:ascii="Times New Roman" w:eastAsia="Times New Roman" w:hAnsi="Times New Roman" w:cs="Times New Roman"/>
          <w:color w:val="000000"/>
          <w:sz w:val="28"/>
          <w:szCs w:val="28"/>
          <w:lang w:eastAsia="ru-RU"/>
        </w:rPr>
        <w:t>б</w:t>
      </w:r>
      <w:r w:rsidR="0063776D" w:rsidRPr="00F06505">
        <w:rPr>
          <w:rFonts w:ascii="Times New Roman" w:eastAsia="Times New Roman" w:hAnsi="Times New Roman" w:cs="Times New Roman"/>
          <w:color w:val="000000"/>
          <w:sz w:val="28"/>
          <w:szCs w:val="28"/>
          <w:lang w:eastAsia="ru-RU"/>
        </w:rPr>
        <w:t>ъятия</w:t>
      </w:r>
      <w:r w:rsidR="00D9165A" w:rsidRPr="00F06505">
        <w:rPr>
          <w:rFonts w:ascii="Times New Roman" w:eastAsia="Times New Roman" w:hAnsi="Times New Roman" w:cs="Times New Roman"/>
          <w:color w:val="000000"/>
          <w:sz w:val="28"/>
          <w:szCs w:val="28"/>
          <w:lang w:eastAsia="ru-RU"/>
        </w:rPr>
        <w:t>. Всё случившееся Самсон Вырин  видит как бы</w:t>
      </w:r>
      <w:r w:rsidR="00361D03" w:rsidRPr="00F06505">
        <w:rPr>
          <w:rFonts w:ascii="Times New Roman" w:eastAsia="Times New Roman" w:hAnsi="Times New Roman" w:cs="Times New Roman"/>
          <w:color w:val="000000"/>
          <w:sz w:val="28"/>
          <w:szCs w:val="28"/>
          <w:lang w:eastAsia="ru-RU"/>
        </w:rPr>
        <w:t xml:space="preserve"> нарисованным на этих картинках, и в</w:t>
      </w:r>
      <w:r w:rsidR="00D9165A" w:rsidRPr="00F06505">
        <w:rPr>
          <w:rFonts w:ascii="Times New Roman" w:eastAsia="Times New Roman" w:hAnsi="Times New Roman" w:cs="Times New Roman"/>
          <w:color w:val="000000"/>
          <w:sz w:val="28"/>
          <w:szCs w:val="28"/>
          <w:lang w:eastAsia="ru-RU"/>
        </w:rPr>
        <w:t>се события, связанные с бегством Дуни должны им соответствовать</w:t>
      </w:r>
      <w:r w:rsidR="00F06505">
        <w:rPr>
          <w:rFonts w:ascii="Times New Roman" w:eastAsia="Times New Roman" w:hAnsi="Times New Roman" w:cs="Times New Roman"/>
          <w:color w:val="000000"/>
          <w:sz w:val="28"/>
          <w:szCs w:val="28"/>
          <w:lang w:eastAsia="ru-RU"/>
        </w:rPr>
        <w:t xml:space="preserve">: </w:t>
      </w:r>
      <w:r w:rsidR="00361D03" w:rsidRPr="00F06505">
        <w:rPr>
          <w:rFonts w:ascii="Times New Roman" w:eastAsia="Times New Roman" w:hAnsi="Times New Roman" w:cs="Times New Roman"/>
          <w:color w:val="000000"/>
          <w:sz w:val="28"/>
          <w:szCs w:val="28"/>
          <w:lang w:eastAsia="ru-RU"/>
        </w:rPr>
        <w:t xml:space="preserve">«Много их в Петербурге, молоденьких дур, сегодня в атласе да бархате, а завтра, поглядишь, метут улицы вместе с голью кабацкою». </w:t>
      </w:r>
      <w:r w:rsidR="00D9165A" w:rsidRPr="00F06505">
        <w:rPr>
          <w:rFonts w:ascii="Times New Roman" w:eastAsia="Times New Roman" w:hAnsi="Times New Roman" w:cs="Times New Roman"/>
          <w:color w:val="000000"/>
          <w:sz w:val="28"/>
          <w:szCs w:val="28"/>
          <w:lang w:eastAsia="ru-RU"/>
        </w:rPr>
        <w:t xml:space="preserve"> </w:t>
      </w:r>
    </w:p>
    <w:p w14:paraId="1A16F244" w14:textId="43E9D5FB" w:rsidR="00154352" w:rsidRPr="00F06505" w:rsidRDefault="00D9165A" w:rsidP="00F06505">
      <w:pPr>
        <w:shd w:val="clear" w:color="auto" w:fill="FFFFFF"/>
        <w:spacing w:after="0" w:line="240" w:lineRule="auto"/>
        <w:ind w:firstLine="709"/>
        <w:contextualSpacing/>
        <w:jc w:val="both"/>
        <w:rPr>
          <w:rFonts w:ascii="Times New Roman" w:eastAsia="Times New Roman" w:hAnsi="Times New Roman" w:cs="Times New Roman"/>
          <w:color w:val="000000"/>
          <w:sz w:val="28"/>
          <w:szCs w:val="28"/>
          <w:lang w:eastAsia="ru-RU"/>
        </w:rPr>
      </w:pPr>
      <w:r w:rsidRPr="00F06505">
        <w:rPr>
          <w:rFonts w:ascii="Times New Roman" w:eastAsia="Times New Roman" w:hAnsi="Times New Roman" w:cs="Times New Roman"/>
          <w:color w:val="000000"/>
          <w:sz w:val="28"/>
          <w:szCs w:val="28"/>
          <w:lang w:eastAsia="ru-RU"/>
        </w:rPr>
        <w:t>Но</w:t>
      </w:r>
      <w:r w:rsidR="00BC2967" w:rsidRPr="00F06505">
        <w:rPr>
          <w:rFonts w:ascii="Times New Roman" w:eastAsia="Times New Roman" w:hAnsi="Times New Roman" w:cs="Times New Roman"/>
          <w:color w:val="000000"/>
          <w:sz w:val="28"/>
          <w:szCs w:val="28"/>
          <w:lang w:eastAsia="ru-RU"/>
        </w:rPr>
        <w:t xml:space="preserve"> </w:t>
      </w:r>
      <w:r w:rsidRPr="00F06505">
        <w:rPr>
          <w:rFonts w:ascii="Times New Roman" w:eastAsia="Times New Roman" w:hAnsi="Times New Roman" w:cs="Times New Roman"/>
          <w:color w:val="000000"/>
          <w:sz w:val="28"/>
          <w:szCs w:val="28"/>
          <w:lang w:eastAsia="ru-RU"/>
        </w:rPr>
        <w:t xml:space="preserve">в </w:t>
      </w:r>
      <w:r w:rsidR="00BC2967" w:rsidRPr="00F06505">
        <w:rPr>
          <w:rFonts w:ascii="Times New Roman" w:eastAsia="Times New Roman" w:hAnsi="Times New Roman" w:cs="Times New Roman"/>
          <w:color w:val="000000"/>
          <w:sz w:val="28"/>
          <w:szCs w:val="28"/>
          <w:lang w:eastAsia="ru-RU"/>
        </w:rPr>
        <w:t>повести Пушкина жизнь оказывается лучше, чем привычные представления о ней: Дуня становится «прекрасной барыней», а не «заблудшей овечкой». Да и Минский оказыва</w:t>
      </w:r>
      <w:r w:rsidR="0063776D" w:rsidRPr="00F06505">
        <w:rPr>
          <w:rFonts w:ascii="Times New Roman" w:eastAsia="Times New Roman" w:hAnsi="Times New Roman" w:cs="Times New Roman"/>
          <w:color w:val="000000"/>
          <w:sz w:val="28"/>
          <w:szCs w:val="28"/>
          <w:lang w:eastAsia="ru-RU"/>
        </w:rPr>
        <w:t>ется не по</w:t>
      </w:r>
      <w:r w:rsidRPr="00F06505">
        <w:rPr>
          <w:rFonts w:ascii="Times New Roman" w:eastAsia="Times New Roman" w:hAnsi="Times New Roman" w:cs="Times New Roman"/>
          <w:color w:val="000000"/>
          <w:sz w:val="28"/>
          <w:szCs w:val="28"/>
          <w:lang w:eastAsia="ru-RU"/>
        </w:rPr>
        <w:t>весой, не «ложным» другом</w:t>
      </w:r>
      <w:r w:rsidR="00BC2967" w:rsidRPr="00F06505">
        <w:rPr>
          <w:rFonts w:ascii="Times New Roman" w:eastAsia="Times New Roman" w:hAnsi="Times New Roman" w:cs="Times New Roman"/>
          <w:color w:val="000000"/>
          <w:sz w:val="28"/>
          <w:szCs w:val="28"/>
          <w:lang w:eastAsia="ru-RU"/>
        </w:rPr>
        <w:t>, а человеком, способным отвечать за свои поступки</w:t>
      </w:r>
      <w:r w:rsidR="008458C1" w:rsidRPr="00F06505">
        <w:rPr>
          <w:rFonts w:ascii="Times New Roman" w:eastAsia="Times New Roman" w:hAnsi="Times New Roman" w:cs="Times New Roman"/>
          <w:color w:val="000000"/>
          <w:sz w:val="28"/>
          <w:szCs w:val="28"/>
          <w:lang w:eastAsia="ru-RU"/>
        </w:rPr>
        <w:t xml:space="preserve"> и умеющим сдержать данное обещание</w:t>
      </w:r>
      <w:r w:rsidRPr="00F06505">
        <w:rPr>
          <w:rFonts w:ascii="Times New Roman" w:eastAsia="Times New Roman" w:hAnsi="Times New Roman" w:cs="Times New Roman"/>
          <w:color w:val="000000"/>
          <w:sz w:val="28"/>
          <w:szCs w:val="28"/>
          <w:lang w:eastAsia="ru-RU"/>
        </w:rPr>
        <w:t>: «…она будет счастлива, даю тебе слово»</w:t>
      </w:r>
      <w:r w:rsidR="0063776D" w:rsidRPr="00F06505">
        <w:rPr>
          <w:rFonts w:ascii="Times New Roman" w:eastAsia="Times New Roman" w:hAnsi="Times New Roman" w:cs="Times New Roman"/>
          <w:color w:val="000000"/>
          <w:sz w:val="28"/>
          <w:szCs w:val="28"/>
          <w:lang w:eastAsia="ru-RU"/>
        </w:rPr>
        <w:t xml:space="preserve">. Мрачные опасения отца не сбылись: не могила </w:t>
      </w:r>
      <w:r w:rsidR="008458C1" w:rsidRPr="00F06505">
        <w:rPr>
          <w:rFonts w:ascii="Times New Roman" w:eastAsia="Times New Roman" w:hAnsi="Times New Roman" w:cs="Times New Roman"/>
          <w:color w:val="000000"/>
          <w:sz w:val="28"/>
          <w:szCs w:val="28"/>
          <w:lang w:eastAsia="ru-RU"/>
        </w:rPr>
        <w:t>ждала Дуню, а счастливая жизнь.  В отличие от библейского героя, раскаявшаяся дочь плачет на могиле отца и тем заслуживает отцовское всепрощение, ведь его жизнь была ради её счастья</w:t>
      </w:r>
      <w:r w:rsidR="00F06505" w:rsidRPr="00F06505">
        <w:rPr>
          <w:rFonts w:ascii="Times New Roman" w:eastAsia="Times New Roman" w:hAnsi="Times New Roman" w:cs="Times New Roman"/>
          <w:color w:val="000000"/>
          <w:sz w:val="28"/>
          <w:szCs w:val="28"/>
          <w:lang w:eastAsia="ru-RU"/>
        </w:rPr>
        <w:t xml:space="preserve">. </w:t>
      </w:r>
      <w:r w:rsidR="008458C1" w:rsidRPr="00F06505">
        <w:rPr>
          <w:rFonts w:ascii="Times New Roman" w:eastAsia="Times New Roman" w:hAnsi="Times New Roman" w:cs="Times New Roman"/>
          <w:color w:val="000000"/>
          <w:sz w:val="28"/>
          <w:szCs w:val="28"/>
          <w:lang w:eastAsia="ru-RU"/>
        </w:rPr>
        <w:t>А.С. Пушкин пишет о самых основах жизни: о сострадании к ближнему, умении любить и прощать, с уважением относиться к человеческой личности</w:t>
      </w:r>
      <w:r w:rsidR="00361D03" w:rsidRPr="00F06505">
        <w:rPr>
          <w:rFonts w:ascii="Times New Roman" w:eastAsia="Times New Roman" w:hAnsi="Times New Roman" w:cs="Times New Roman"/>
          <w:color w:val="000000"/>
          <w:sz w:val="28"/>
          <w:szCs w:val="28"/>
          <w:lang w:eastAsia="ru-RU"/>
        </w:rPr>
        <w:t xml:space="preserve"> – обо всем том, что так необходимо человеку нашего века. Эти общечеловеческие ценности «не подлежат отмене»</w:t>
      </w:r>
    </w:p>
    <w:p w14:paraId="52FBCB9B" w14:textId="77777777" w:rsidR="00154352" w:rsidRPr="00F06505" w:rsidRDefault="00154352" w:rsidP="00F06505">
      <w:pPr>
        <w:spacing w:after="0" w:line="240" w:lineRule="auto"/>
        <w:contextualSpacing/>
        <w:jc w:val="both"/>
        <w:rPr>
          <w:rFonts w:ascii="Times New Roman" w:eastAsia="Times New Roman" w:hAnsi="Times New Roman" w:cs="Times New Roman"/>
          <w:color w:val="000000"/>
          <w:sz w:val="28"/>
          <w:szCs w:val="28"/>
          <w:lang w:eastAsia="ru-RU"/>
        </w:rPr>
      </w:pPr>
    </w:p>
    <w:p w14:paraId="51DD4D28"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5BF3B4C6"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341296AE"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41162D2B"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5916495C"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46FB3142"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1241CA50" w14:textId="2AFBBB0B"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16435FDA" w14:textId="77777777" w:rsidR="00D74CD7" w:rsidRDefault="00D74CD7"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3CDD5477"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617E2537" w14:textId="77777777" w:rsid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p>
    <w:p w14:paraId="20BEE056" w14:textId="11FE3D30" w:rsidR="00154352" w:rsidRPr="007B6488" w:rsidRDefault="007B6488" w:rsidP="007B6488">
      <w:pPr>
        <w:spacing w:line="240" w:lineRule="auto"/>
        <w:contextualSpacing/>
        <w:jc w:val="both"/>
        <w:rPr>
          <w:rFonts w:ascii="Times New Roman" w:eastAsia="Times New Roman" w:hAnsi="Times New Roman" w:cs="Times New Roman"/>
          <w:b/>
          <w:bCs/>
          <w:color w:val="000000"/>
          <w:sz w:val="28"/>
          <w:szCs w:val="28"/>
          <w:lang w:eastAsia="ru-RU"/>
        </w:rPr>
      </w:pPr>
      <w:r w:rsidRPr="007B6488">
        <w:rPr>
          <w:rFonts w:ascii="Times New Roman" w:eastAsia="Times New Roman" w:hAnsi="Times New Roman" w:cs="Times New Roman"/>
          <w:b/>
          <w:bCs/>
          <w:color w:val="000000"/>
          <w:sz w:val="28"/>
          <w:szCs w:val="28"/>
          <w:lang w:eastAsia="ru-RU"/>
        </w:rPr>
        <w:lastRenderedPageBreak/>
        <w:t>Вопросы и задания:</w:t>
      </w:r>
    </w:p>
    <w:p w14:paraId="3129DD2A" w14:textId="77777777" w:rsidR="007B6488" w:rsidRPr="007B6488" w:rsidRDefault="007B6488" w:rsidP="007B6488">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Задание 1. «Жанровое лото»</w:t>
      </w:r>
    </w:p>
    <w:p w14:paraId="2E166F4C" w14:textId="5D33DF98" w:rsidR="007B6488" w:rsidRPr="007B6488" w:rsidRDefault="007B6488" w:rsidP="007B6488">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i/>
          <w:iCs/>
          <w:sz w:val="28"/>
          <w:szCs w:val="28"/>
          <w:lang w:eastAsia="ru-RU"/>
        </w:rPr>
        <w:t>Инструкция:</w:t>
      </w:r>
      <w:r w:rsidRPr="007B648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7B6488">
        <w:rPr>
          <w:rFonts w:ascii="Times New Roman" w:eastAsia="Times New Roman" w:hAnsi="Times New Roman" w:cs="Times New Roman"/>
          <w:sz w:val="28"/>
          <w:szCs w:val="28"/>
          <w:lang w:eastAsia="ru-RU"/>
        </w:rPr>
        <w:t>аспределите признаки из текста по двум колонкам: «Полтава» или «Станционный смотритель».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04"/>
        <w:gridCol w:w="1851"/>
      </w:tblGrid>
      <w:tr w:rsidR="007B6488" w:rsidRPr="007B6488" w14:paraId="6200ED55" w14:textId="77777777" w:rsidTr="007B6488">
        <w:trPr>
          <w:tblHeader/>
          <w:tblCellSpacing w:w="15" w:type="dxa"/>
        </w:trPr>
        <w:tc>
          <w:tcPr>
            <w:tcW w:w="0" w:type="auto"/>
            <w:vAlign w:val="center"/>
            <w:hideMark/>
          </w:tcPr>
          <w:p w14:paraId="2DB884B0" w14:textId="77777777" w:rsidR="007B6488" w:rsidRPr="007B6488" w:rsidRDefault="007B6488" w:rsidP="007B6488">
            <w:pPr>
              <w:spacing w:after="0" w:line="240" w:lineRule="auto"/>
              <w:rPr>
                <w:rFonts w:ascii="Times New Roman" w:eastAsia="Times New Roman" w:hAnsi="Times New Roman" w:cs="Times New Roman"/>
                <w:b/>
                <w:bCs/>
                <w:sz w:val="28"/>
                <w:szCs w:val="28"/>
                <w:lang w:eastAsia="ru-RU"/>
              </w:rPr>
            </w:pPr>
            <w:r w:rsidRPr="007B6488">
              <w:rPr>
                <w:rFonts w:ascii="Times New Roman" w:eastAsia="Times New Roman" w:hAnsi="Times New Roman" w:cs="Times New Roman"/>
                <w:b/>
                <w:bCs/>
                <w:sz w:val="28"/>
                <w:szCs w:val="28"/>
                <w:lang w:eastAsia="ru-RU"/>
              </w:rPr>
              <w:t>Признак</w:t>
            </w:r>
          </w:p>
        </w:tc>
        <w:tc>
          <w:tcPr>
            <w:tcW w:w="0" w:type="auto"/>
            <w:vAlign w:val="center"/>
            <w:hideMark/>
          </w:tcPr>
          <w:p w14:paraId="1AC711C2" w14:textId="77777777" w:rsidR="007B6488" w:rsidRPr="007B6488" w:rsidRDefault="007B6488" w:rsidP="007B6488">
            <w:pPr>
              <w:spacing w:after="0" w:line="240" w:lineRule="auto"/>
              <w:rPr>
                <w:rFonts w:ascii="Times New Roman" w:eastAsia="Times New Roman" w:hAnsi="Times New Roman" w:cs="Times New Roman"/>
                <w:b/>
                <w:bCs/>
                <w:sz w:val="28"/>
                <w:szCs w:val="28"/>
                <w:lang w:eastAsia="ru-RU"/>
              </w:rPr>
            </w:pPr>
            <w:r w:rsidRPr="007B6488">
              <w:rPr>
                <w:rFonts w:ascii="Times New Roman" w:eastAsia="Times New Roman" w:hAnsi="Times New Roman" w:cs="Times New Roman"/>
                <w:b/>
                <w:bCs/>
                <w:sz w:val="28"/>
                <w:szCs w:val="28"/>
                <w:lang w:eastAsia="ru-RU"/>
              </w:rPr>
              <w:t>Произведение</w:t>
            </w:r>
          </w:p>
        </w:tc>
      </w:tr>
      <w:tr w:rsidR="007B6488" w:rsidRPr="007B6488" w14:paraId="35C11B29" w14:textId="77777777" w:rsidTr="007B6488">
        <w:trPr>
          <w:tblCellSpacing w:w="15" w:type="dxa"/>
        </w:trPr>
        <w:tc>
          <w:tcPr>
            <w:tcW w:w="0" w:type="auto"/>
            <w:vAlign w:val="center"/>
            <w:hideMark/>
          </w:tcPr>
          <w:p w14:paraId="589DB603" w14:textId="77777777" w:rsidR="007B6488" w:rsidRPr="007B6488" w:rsidRDefault="007B6488" w:rsidP="007B6488">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1.</w:t>
            </w:r>
            <w:r w:rsidRPr="007B6488">
              <w:rPr>
                <w:rFonts w:ascii="Times New Roman" w:eastAsia="Times New Roman" w:hAnsi="Times New Roman" w:cs="Times New Roman"/>
                <w:sz w:val="28"/>
                <w:szCs w:val="28"/>
                <w:lang w:eastAsia="ru-RU"/>
              </w:rPr>
              <w:t xml:space="preserve"> Написано четырёхстопным ямбом с перекрёстной рифмовкой (ABAB).</w:t>
            </w:r>
          </w:p>
        </w:tc>
        <w:tc>
          <w:tcPr>
            <w:tcW w:w="0" w:type="auto"/>
            <w:vAlign w:val="center"/>
          </w:tcPr>
          <w:p w14:paraId="355C6CA7" w14:textId="14C42CA0" w:rsidR="007B6488" w:rsidRPr="007B6488" w:rsidRDefault="007B6488" w:rsidP="007B6488">
            <w:pPr>
              <w:spacing w:after="0" w:line="240" w:lineRule="auto"/>
              <w:rPr>
                <w:rFonts w:ascii="Times New Roman" w:eastAsia="Times New Roman" w:hAnsi="Times New Roman" w:cs="Times New Roman"/>
                <w:sz w:val="28"/>
                <w:szCs w:val="28"/>
                <w:lang w:eastAsia="ru-RU"/>
              </w:rPr>
            </w:pPr>
          </w:p>
        </w:tc>
      </w:tr>
      <w:tr w:rsidR="007B6488" w:rsidRPr="007B6488" w14:paraId="1D00B67E" w14:textId="77777777" w:rsidTr="007B6488">
        <w:trPr>
          <w:tblCellSpacing w:w="15" w:type="dxa"/>
        </w:trPr>
        <w:tc>
          <w:tcPr>
            <w:tcW w:w="0" w:type="auto"/>
            <w:vAlign w:val="center"/>
            <w:hideMark/>
          </w:tcPr>
          <w:p w14:paraId="4C3BBB3A" w14:textId="77777777" w:rsidR="007B6488" w:rsidRPr="007B6488" w:rsidRDefault="007B6488" w:rsidP="007B6488">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2.</w:t>
            </w:r>
            <w:r w:rsidRPr="007B6488">
              <w:rPr>
                <w:rFonts w:ascii="Times New Roman" w:eastAsia="Times New Roman" w:hAnsi="Times New Roman" w:cs="Times New Roman"/>
                <w:sz w:val="28"/>
                <w:szCs w:val="28"/>
                <w:lang w:eastAsia="ru-RU"/>
              </w:rPr>
              <w:t xml:space="preserve"> Главный конфликт строится на социальном неравенстве («сущий мученик четырнадцатого класса» и гусар Минский).</w:t>
            </w:r>
          </w:p>
        </w:tc>
        <w:tc>
          <w:tcPr>
            <w:tcW w:w="0" w:type="auto"/>
            <w:vAlign w:val="center"/>
          </w:tcPr>
          <w:p w14:paraId="2A8A76EA" w14:textId="44F0A758" w:rsidR="007B6488" w:rsidRPr="007B6488" w:rsidRDefault="007B6488" w:rsidP="007B6488">
            <w:pPr>
              <w:spacing w:after="0" w:line="240" w:lineRule="auto"/>
              <w:rPr>
                <w:rFonts w:ascii="Times New Roman" w:eastAsia="Times New Roman" w:hAnsi="Times New Roman" w:cs="Times New Roman"/>
                <w:sz w:val="28"/>
                <w:szCs w:val="28"/>
                <w:lang w:eastAsia="ru-RU"/>
              </w:rPr>
            </w:pPr>
          </w:p>
        </w:tc>
      </w:tr>
      <w:tr w:rsidR="007B6488" w:rsidRPr="007B6488" w14:paraId="12ECEE2A" w14:textId="77777777" w:rsidTr="007B6488">
        <w:trPr>
          <w:tblCellSpacing w:w="15" w:type="dxa"/>
        </w:trPr>
        <w:tc>
          <w:tcPr>
            <w:tcW w:w="0" w:type="auto"/>
            <w:vAlign w:val="center"/>
            <w:hideMark/>
          </w:tcPr>
          <w:p w14:paraId="3F65BE30" w14:textId="77777777" w:rsidR="007B6488" w:rsidRPr="007B6488" w:rsidRDefault="007B6488" w:rsidP="007B6488">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3.</w:t>
            </w:r>
            <w:r w:rsidRPr="007B6488">
              <w:rPr>
                <w:rFonts w:ascii="Times New Roman" w:eastAsia="Times New Roman" w:hAnsi="Times New Roman" w:cs="Times New Roman"/>
                <w:sz w:val="28"/>
                <w:szCs w:val="28"/>
                <w:lang w:eastAsia="ru-RU"/>
              </w:rPr>
              <w:t xml:space="preserve"> Используются антитеза («ужасного — прекрасного») и сравнения полководца с «божьим гласом».</w:t>
            </w:r>
          </w:p>
        </w:tc>
        <w:tc>
          <w:tcPr>
            <w:tcW w:w="0" w:type="auto"/>
            <w:vAlign w:val="center"/>
          </w:tcPr>
          <w:p w14:paraId="3D3E1D0A" w14:textId="5F50B285" w:rsidR="007B6488" w:rsidRPr="007B6488" w:rsidRDefault="007B6488" w:rsidP="007B6488">
            <w:pPr>
              <w:spacing w:after="0" w:line="240" w:lineRule="auto"/>
              <w:rPr>
                <w:rFonts w:ascii="Times New Roman" w:eastAsia="Times New Roman" w:hAnsi="Times New Roman" w:cs="Times New Roman"/>
                <w:sz w:val="28"/>
                <w:szCs w:val="28"/>
                <w:lang w:eastAsia="ru-RU"/>
              </w:rPr>
            </w:pPr>
          </w:p>
        </w:tc>
      </w:tr>
      <w:tr w:rsidR="007B6488" w:rsidRPr="007B6488" w14:paraId="1DF80F99" w14:textId="77777777" w:rsidTr="007B6488">
        <w:trPr>
          <w:tblCellSpacing w:w="15" w:type="dxa"/>
        </w:trPr>
        <w:tc>
          <w:tcPr>
            <w:tcW w:w="0" w:type="auto"/>
            <w:vAlign w:val="center"/>
            <w:hideMark/>
          </w:tcPr>
          <w:p w14:paraId="26797975" w14:textId="77777777" w:rsidR="007B6488" w:rsidRPr="007B6488" w:rsidRDefault="007B6488" w:rsidP="007B6488">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4.</w:t>
            </w:r>
            <w:r w:rsidRPr="007B6488">
              <w:rPr>
                <w:rFonts w:ascii="Times New Roman" w:eastAsia="Times New Roman" w:hAnsi="Times New Roman" w:cs="Times New Roman"/>
                <w:sz w:val="28"/>
                <w:szCs w:val="28"/>
                <w:lang w:eastAsia="ru-RU"/>
              </w:rPr>
              <w:t xml:space="preserve"> Сюжет тесно связан с библейской притчей о блудном сыне через описание картинок-лубков в доме героя.</w:t>
            </w:r>
          </w:p>
        </w:tc>
        <w:tc>
          <w:tcPr>
            <w:tcW w:w="0" w:type="auto"/>
            <w:vAlign w:val="center"/>
          </w:tcPr>
          <w:p w14:paraId="1D3539D3" w14:textId="35DD8EDB" w:rsidR="007B6488" w:rsidRPr="007B6488" w:rsidRDefault="007B6488" w:rsidP="007B6488">
            <w:pPr>
              <w:spacing w:after="0" w:line="240" w:lineRule="auto"/>
              <w:rPr>
                <w:rFonts w:ascii="Times New Roman" w:eastAsia="Times New Roman" w:hAnsi="Times New Roman" w:cs="Times New Roman"/>
                <w:sz w:val="28"/>
                <w:szCs w:val="28"/>
                <w:lang w:eastAsia="ru-RU"/>
              </w:rPr>
            </w:pPr>
          </w:p>
        </w:tc>
      </w:tr>
      <w:tr w:rsidR="007B6488" w:rsidRPr="007B6488" w14:paraId="12798E29" w14:textId="77777777" w:rsidTr="007B6488">
        <w:trPr>
          <w:tblCellSpacing w:w="15" w:type="dxa"/>
        </w:trPr>
        <w:tc>
          <w:tcPr>
            <w:tcW w:w="0" w:type="auto"/>
            <w:vAlign w:val="center"/>
            <w:hideMark/>
          </w:tcPr>
          <w:p w14:paraId="507B200C" w14:textId="77777777" w:rsidR="007B6488" w:rsidRPr="007B6488" w:rsidRDefault="007B6488" w:rsidP="007B6488">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5.</w:t>
            </w:r>
            <w:r w:rsidRPr="007B6488">
              <w:rPr>
                <w:rFonts w:ascii="Times New Roman" w:eastAsia="Times New Roman" w:hAnsi="Times New Roman" w:cs="Times New Roman"/>
                <w:sz w:val="28"/>
                <w:szCs w:val="28"/>
                <w:lang w:eastAsia="ru-RU"/>
              </w:rPr>
              <w:t xml:space="preserve"> Главная тема — защита Родины, историческая битва и гений правителя.</w:t>
            </w:r>
          </w:p>
        </w:tc>
        <w:tc>
          <w:tcPr>
            <w:tcW w:w="0" w:type="auto"/>
            <w:vAlign w:val="center"/>
          </w:tcPr>
          <w:p w14:paraId="1E89406E" w14:textId="0FBE28AD" w:rsidR="007B6488" w:rsidRPr="007B6488" w:rsidRDefault="007B6488" w:rsidP="007B6488">
            <w:pPr>
              <w:spacing w:after="0" w:line="240" w:lineRule="auto"/>
              <w:rPr>
                <w:rFonts w:ascii="Times New Roman" w:eastAsia="Times New Roman" w:hAnsi="Times New Roman" w:cs="Times New Roman"/>
                <w:sz w:val="28"/>
                <w:szCs w:val="28"/>
                <w:lang w:eastAsia="ru-RU"/>
              </w:rPr>
            </w:pPr>
          </w:p>
        </w:tc>
      </w:tr>
      <w:tr w:rsidR="007B6488" w:rsidRPr="007B6488" w14:paraId="73245BEB" w14:textId="77777777" w:rsidTr="007B6488">
        <w:trPr>
          <w:tblCellSpacing w:w="15" w:type="dxa"/>
        </w:trPr>
        <w:tc>
          <w:tcPr>
            <w:tcW w:w="0" w:type="auto"/>
            <w:vAlign w:val="center"/>
            <w:hideMark/>
          </w:tcPr>
          <w:p w14:paraId="5C4F7856" w14:textId="77777777" w:rsidR="007B6488" w:rsidRPr="007B6488" w:rsidRDefault="007B6488" w:rsidP="007B6488">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6.</w:t>
            </w:r>
            <w:r w:rsidRPr="007B6488">
              <w:rPr>
                <w:rFonts w:ascii="Times New Roman" w:eastAsia="Times New Roman" w:hAnsi="Times New Roman" w:cs="Times New Roman"/>
                <w:sz w:val="28"/>
                <w:szCs w:val="28"/>
                <w:lang w:eastAsia="ru-RU"/>
              </w:rPr>
              <w:t xml:space="preserve"> Направление — реализм и сентиментализм; цель — вызвать сочувствие к «маленькому человеку».</w:t>
            </w:r>
          </w:p>
        </w:tc>
        <w:tc>
          <w:tcPr>
            <w:tcW w:w="0" w:type="auto"/>
            <w:vAlign w:val="center"/>
          </w:tcPr>
          <w:p w14:paraId="6FC852FB" w14:textId="0D2B2268" w:rsidR="007B6488" w:rsidRPr="007B6488" w:rsidRDefault="007B6488" w:rsidP="007B6488">
            <w:pPr>
              <w:spacing w:after="0" w:line="240" w:lineRule="auto"/>
              <w:rPr>
                <w:rFonts w:ascii="Times New Roman" w:eastAsia="Times New Roman" w:hAnsi="Times New Roman" w:cs="Times New Roman"/>
                <w:sz w:val="28"/>
                <w:szCs w:val="28"/>
                <w:lang w:eastAsia="ru-RU"/>
              </w:rPr>
            </w:pPr>
          </w:p>
        </w:tc>
      </w:tr>
    </w:tbl>
    <w:p w14:paraId="3F9BD91B" w14:textId="77777777" w:rsidR="007B6488" w:rsidRDefault="007B6488" w:rsidP="007B6488">
      <w:pPr>
        <w:spacing w:before="100" w:beforeAutospacing="1" w:after="100" w:afterAutospacing="1" w:line="240" w:lineRule="auto"/>
        <w:contextualSpacing/>
        <w:rPr>
          <w:rFonts w:ascii="Times New Roman" w:eastAsia="Times New Roman" w:hAnsi="Times New Roman" w:cs="Times New Roman"/>
          <w:b/>
          <w:bCs/>
          <w:sz w:val="28"/>
          <w:szCs w:val="28"/>
          <w:lang w:eastAsia="ru-RU"/>
        </w:rPr>
      </w:pPr>
    </w:p>
    <w:p w14:paraId="478B4726" w14:textId="3300C53F" w:rsidR="007B6488" w:rsidRPr="007B6488" w:rsidRDefault="007B6488" w:rsidP="007B6488">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Задание 2. «Смысл цитаты»</w:t>
      </w:r>
    </w:p>
    <w:p w14:paraId="45355D2A" w14:textId="77777777" w:rsidR="007B6488" w:rsidRPr="007B6488" w:rsidRDefault="007B6488" w:rsidP="007B6488">
      <w:p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i/>
          <w:iCs/>
          <w:sz w:val="28"/>
          <w:szCs w:val="28"/>
          <w:lang w:eastAsia="ru-RU"/>
        </w:rPr>
        <w:t>Инструкция:</w:t>
      </w:r>
      <w:r w:rsidRPr="007B6488">
        <w:rPr>
          <w:rFonts w:ascii="Times New Roman" w:eastAsia="Times New Roman" w:hAnsi="Times New Roman" w:cs="Times New Roman"/>
          <w:sz w:val="28"/>
          <w:szCs w:val="28"/>
          <w:lang w:eastAsia="ru-RU"/>
        </w:rPr>
        <w:t xml:space="preserve"> Выберите правильный вариант ответа, объясняющий значение авторских афоризмов.</w:t>
      </w:r>
    </w:p>
    <w:p w14:paraId="36AECFAE" w14:textId="77777777" w:rsidR="007B6488" w:rsidRDefault="007B6488" w:rsidP="007B6488">
      <w:pPr>
        <w:numPr>
          <w:ilvl w:val="0"/>
          <w:numId w:val="2"/>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Какую мысль Пушкин вкладывает во фразу </w:t>
      </w:r>
      <w:r w:rsidRPr="007B6488">
        <w:rPr>
          <w:rFonts w:ascii="Times New Roman" w:eastAsia="Times New Roman" w:hAnsi="Times New Roman" w:cs="Times New Roman"/>
          <w:i/>
          <w:iCs/>
          <w:sz w:val="28"/>
          <w:szCs w:val="28"/>
          <w:lang w:eastAsia="ru-RU"/>
        </w:rPr>
        <w:t>«В одну телегу впрячь неможно Коня и трепетную лань…»</w:t>
      </w:r>
      <w:r w:rsidRPr="007B6488">
        <w:rPr>
          <w:rFonts w:ascii="Times New Roman" w:eastAsia="Times New Roman" w:hAnsi="Times New Roman" w:cs="Times New Roman"/>
          <w:sz w:val="28"/>
          <w:szCs w:val="28"/>
          <w:lang w:eastAsia="ru-RU"/>
        </w:rPr>
        <w:t xml:space="preserve">? </w:t>
      </w:r>
    </w:p>
    <w:p w14:paraId="2E07294F" w14:textId="77777777" w:rsid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А) Нельзя использовать диких животных для сельскохозяйственных работ.</w:t>
      </w:r>
    </w:p>
    <w:p w14:paraId="2B43DE5D" w14:textId="46977845" w:rsid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 Б) Невозможно соединить людей с совершенно разным темпераментом, целями и социальным положением ради общего дела. В) Телега сломается, если нагрузить её слишком тяжёлым золотом</w:t>
      </w:r>
      <w:r>
        <w:rPr>
          <w:rFonts w:ascii="Times New Roman" w:eastAsia="Times New Roman" w:hAnsi="Times New Roman" w:cs="Times New Roman"/>
          <w:sz w:val="28"/>
          <w:szCs w:val="28"/>
          <w:lang w:eastAsia="ru-RU"/>
        </w:rPr>
        <w:t>.</w:t>
      </w:r>
    </w:p>
    <w:p w14:paraId="3BEDC9BB" w14:textId="77777777" w:rsidR="007B6488" w:rsidRP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p>
    <w:p w14:paraId="754359D0" w14:textId="77777777" w:rsidR="007B6488" w:rsidRDefault="007B6488" w:rsidP="007B6488">
      <w:pPr>
        <w:numPr>
          <w:ilvl w:val="0"/>
          <w:numId w:val="2"/>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Что означает признание Мазепы: </w:t>
      </w:r>
      <w:r w:rsidRPr="007B6488">
        <w:rPr>
          <w:rFonts w:ascii="Times New Roman" w:eastAsia="Times New Roman" w:hAnsi="Times New Roman" w:cs="Times New Roman"/>
          <w:i/>
          <w:iCs/>
          <w:sz w:val="28"/>
          <w:szCs w:val="28"/>
          <w:lang w:eastAsia="ru-RU"/>
        </w:rPr>
        <w:t>«Я терн в листах его венца»</w:t>
      </w:r>
      <w:r w:rsidRPr="007B6488">
        <w:rPr>
          <w:rFonts w:ascii="Times New Roman" w:eastAsia="Times New Roman" w:hAnsi="Times New Roman" w:cs="Times New Roman"/>
          <w:sz w:val="28"/>
          <w:szCs w:val="28"/>
          <w:lang w:eastAsia="ru-RU"/>
        </w:rPr>
        <w:t xml:space="preserve">? </w:t>
      </w:r>
    </w:p>
    <w:p w14:paraId="77CE7A1E" w14:textId="77777777" w:rsid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А) Он был садовником при дворе Петра I и ухаживал за растениями.</w:t>
      </w:r>
    </w:p>
    <w:p w14:paraId="10EE5EC3" w14:textId="77777777" w:rsid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 Б) Он считает себя источником постоянной боли, страданий и досады для славы императора.</w:t>
      </w:r>
    </w:p>
    <w:p w14:paraId="65B661E9" w14:textId="2D92729E" w:rsid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 В) Он хочет подарить царю новый венец, украшенный колючими растениями. </w:t>
      </w:r>
    </w:p>
    <w:p w14:paraId="6643D716" w14:textId="77777777" w:rsidR="007B6488" w:rsidRP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p>
    <w:p w14:paraId="21CBA2EE" w14:textId="2BF21286" w:rsidR="007B6488" w:rsidRDefault="007B6488" w:rsidP="007B6488">
      <w:pPr>
        <w:numPr>
          <w:ilvl w:val="0"/>
          <w:numId w:val="2"/>
        </w:numPr>
        <w:spacing w:before="100" w:beforeAutospacing="1" w:after="100" w:afterAutospacing="1" w:line="240" w:lineRule="auto"/>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Почему рассказчик в «Станционном смотрителе» </w:t>
      </w:r>
      <w:r>
        <w:rPr>
          <w:rFonts w:ascii="Times New Roman" w:eastAsia="Times New Roman" w:hAnsi="Times New Roman" w:cs="Times New Roman"/>
          <w:sz w:val="28"/>
          <w:szCs w:val="28"/>
          <w:lang w:eastAsia="ru-RU"/>
        </w:rPr>
        <w:t>становится спокоен</w:t>
      </w:r>
      <w:r w:rsidRPr="007B6488">
        <w:rPr>
          <w:rFonts w:ascii="Times New Roman" w:eastAsia="Times New Roman" w:hAnsi="Times New Roman" w:cs="Times New Roman"/>
          <w:sz w:val="28"/>
          <w:szCs w:val="28"/>
          <w:lang w:eastAsia="ru-RU"/>
        </w:rPr>
        <w:t xml:space="preserve"> только в конце повести? </w:t>
      </w:r>
    </w:p>
    <w:p w14:paraId="21DAC6BC" w14:textId="77777777" w:rsidR="00D74CD7"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А) </w:t>
      </w:r>
      <w:r w:rsidR="00D74CD7">
        <w:rPr>
          <w:rFonts w:ascii="Times New Roman" w:eastAsia="Times New Roman" w:hAnsi="Times New Roman" w:cs="Times New Roman"/>
          <w:sz w:val="28"/>
          <w:szCs w:val="28"/>
          <w:lang w:eastAsia="ru-RU"/>
        </w:rPr>
        <w:t>О</w:t>
      </w:r>
      <w:r w:rsidRPr="007B6488">
        <w:rPr>
          <w:rFonts w:ascii="Times New Roman" w:eastAsia="Times New Roman" w:hAnsi="Times New Roman" w:cs="Times New Roman"/>
          <w:sz w:val="28"/>
          <w:szCs w:val="28"/>
          <w:lang w:eastAsia="ru-RU"/>
        </w:rPr>
        <w:t>н наконец-то смог уехать со станции дальше по делам.</w:t>
      </w:r>
    </w:p>
    <w:p w14:paraId="68B630B8" w14:textId="588EEC2A" w:rsid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 Б) </w:t>
      </w:r>
      <w:r w:rsidR="00D74CD7">
        <w:rPr>
          <w:rFonts w:ascii="Times New Roman" w:eastAsia="Times New Roman" w:hAnsi="Times New Roman" w:cs="Times New Roman"/>
          <w:sz w:val="28"/>
          <w:szCs w:val="28"/>
          <w:lang w:eastAsia="ru-RU"/>
        </w:rPr>
        <w:t>О</w:t>
      </w:r>
      <w:r w:rsidRPr="007B6488">
        <w:rPr>
          <w:rFonts w:ascii="Times New Roman" w:eastAsia="Times New Roman" w:hAnsi="Times New Roman" w:cs="Times New Roman"/>
          <w:sz w:val="28"/>
          <w:szCs w:val="28"/>
          <w:lang w:eastAsia="ru-RU"/>
        </w:rPr>
        <w:t xml:space="preserve">н узнаёт о приезде Дуни к отцу (пусть и на могилу), что доказывает её любовь и искупает вину перед стариком. </w:t>
      </w:r>
    </w:p>
    <w:p w14:paraId="40DF4879" w14:textId="46016B50" w:rsidR="007B6488" w:rsidRPr="007B6488" w:rsidRDefault="007B6488" w:rsidP="007B6488">
      <w:pPr>
        <w:spacing w:before="100" w:beforeAutospacing="1" w:after="100" w:afterAutospacing="1" w:line="240" w:lineRule="auto"/>
        <w:ind w:left="720"/>
        <w:contextualSpacing/>
        <w:rPr>
          <w:rFonts w:ascii="Times New Roman" w:eastAsia="Times New Roman" w:hAnsi="Times New Roman" w:cs="Times New Roman"/>
          <w:sz w:val="28"/>
          <w:szCs w:val="28"/>
          <w:lang w:eastAsia="ru-RU"/>
        </w:rPr>
      </w:pPr>
      <w:r w:rsidRPr="007B6488">
        <w:rPr>
          <w:rFonts w:ascii="Times New Roman" w:eastAsia="Times New Roman" w:hAnsi="Times New Roman" w:cs="Times New Roman"/>
          <w:sz w:val="28"/>
          <w:szCs w:val="28"/>
          <w:lang w:eastAsia="ru-RU"/>
        </w:rPr>
        <w:t xml:space="preserve">В) </w:t>
      </w:r>
      <w:r w:rsidR="00D74CD7">
        <w:rPr>
          <w:rFonts w:ascii="Times New Roman" w:eastAsia="Times New Roman" w:hAnsi="Times New Roman" w:cs="Times New Roman"/>
          <w:sz w:val="28"/>
          <w:szCs w:val="28"/>
          <w:lang w:eastAsia="ru-RU"/>
        </w:rPr>
        <w:t>Е</w:t>
      </w:r>
      <w:r w:rsidRPr="007B6488">
        <w:rPr>
          <w:rFonts w:ascii="Times New Roman" w:eastAsia="Times New Roman" w:hAnsi="Times New Roman" w:cs="Times New Roman"/>
          <w:sz w:val="28"/>
          <w:szCs w:val="28"/>
          <w:lang w:eastAsia="ru-RU"/>
        </w:rPr>
        <w:t xml:space="preserve">му вернули подорожные деньги, которые забрал Минский. </w:t>
      </w:r>
    </w:p>
    <w:p w14:paraId="78BC6B9E" w14:textId="77777777" w:rsidR="00D74CD7" w:rsidRDefault="00D74CD7" w:rsidP="007B6488">
      <w:pPr>
        <w:spacing w:line="240" w:lineRule="auto"/>
        <w:contextualSpacing/>
        <w:jc w:val="both"/>
        <w:rPr>
          <w:rFonts w:ascii="Times New Roman" w:eastAsia="Times New Roman" w:hAnsi="Times New Roman" w:cs="Times New Roman"/>
          <w:color w:val="000000"/>
          <w:sz w:val="28"/>
          <w:szCs w:val="28"/>
          <w:lang w:eastAsia="ru-RU"/>
        </w:rPr>
      </w:pPr>
    </w:p>
    <w:p w14:paraId="51AAE2A5" w14:textId="3F7EA63E" w:rsidR="007B6488" w:rsidRDefault="007B6488" w:rsidP="007B6488">
      <w:pPr>
        <w:spacing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Ответы</w:t>
      </w:r>
    </w:p>
    <w:p w14:paraId="05E6AC25" w14:textId="57C591F4" w:rsidR="007B6488" w:rsidRDefault="007B6488" w:rsidP="007B6488">
      <w:pPr>
        <w:spacing w:line="240" w:lineRule="auto"/>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73"/>
        <w:gridCol w:w="2482"/>
      </w:tblGrid>
      <w:tr w:rsidR="007B6488" w:rsidRPr="007B6488" w14:paraId="3E40F47B" w14:textId="77777777" w:rsidTr="002454B7">
        <w:trPr>
          <w:tblHeader/>
          <w:tblCellSpacing w:w="15" w:type="dxa"/>
        </w:trPr>
        <w:tc>
          <w:tcPr>
            <w:tcW w:w="0" w:type="auto"/>
            <w:vAlign w:val="center"/>
            <w:hideMark/>
          </w:tcPr>
          <w:p w14:paraId="5BEECB6E" w14:textId="77777777" w:rsidR="007B6488" w:rsidRPr="007B6488" w:rsidRDefault="007B6488" w:rsidP="002454B7">
            <w:pPr>
              <w:spacing w:after="0" w:line="240" w:lineRule="auto"/>
              <w:rPr>
                <w:rFonts w:ascii="Times New Roman" w:eastAsia="Times New Roman" w:hAnsi="Times New Roman" w:cs="Times New Roman"/>
                <w:b/>
                <w:bCs/>
                <w:sz w:val="28"/>
                <w:szCs w:val="28"/>
                <w:lang w:eastAsia="ru-RU"/>
              </w:rPr>
            </w:pPr>
            <w:r w:rsidRPr="007B6488">
              <w:rPr>
                <w:rFonts w:ascii="Times New Roman" w:eastAsia="Times New Roman" w:hAnsi="Times New Roman" w:cs="Times New Roman"/>
                <w:b/>
                <w:bCs/>
                <w:sz w:val="28"/>
                <w:szCs w:val="28"/>
                <w:lang w:eastAsia="ru-RU"/>
              </w:rPr>
              <w:t>Признак</w:t>
            </w:r>
          </w:p>
        </w:tc>
        <w:tc>
          <w:tcPr>
            <w:tcW w:w="0" w:type="auto"/>
            <w:vAlign w:val="center"/>
            <w:hideMark/>
          </w:tcPr>
          <w:p w14:paraId="72FF1120" w14:textId="77777777" w:rsidR="007B6488" w:rsidRPr="007B6488" w:rsidRDefault="007B6488" w:rsidP="002454B7">
            <w:pPr>
              <w:spacing w:after="0" w:line="240" w:lineRule="auto"/>
              <w:rPr>
                <w:rFonts w:ascii="Times New Roman" w:eastAsia="Times New Roman" w:hAnsi="Times New Roman" w:cs="Times New Roman"/>
                <w:b/>
                <w:bCs/>
                <w:sz w:val="28"/>
                <w:szCs w:val="28"/>
                <w:lang w:eastAsia="ru-RU"/>
              </w:rPr>
            </w:pPr>
            <w:r w:rsidRPr="007B6488">
              <w:rPr>
                <w:rFonts w:ascii="Times New Roman" w:eastAsia="Times New Roman" w:hAnsi="Times New Roman" w:cs="Times New Roman"/>
                <w:b/>
                <w:bCs/>
                <w:sz w:val="28"/>
                <w:szCs w:val="28"/>
                <w:lang w:eastAsia="ru-RU"/>
              </w:rPr>
              <w:t>Произведение</w:t>
            </w:r>
          </w:p>
        </w:tc>
      </w:tr>
      <w:tr w:rsidR="007B6488" w:rsidRPr="007B6488" w14:paraId="058FF5E0" w14:textId="77777777" w:rsidTr="002454B7">
        <w:trPr>
          <w:tblCellSpacing w:w="15" w:type="dxa"/>
        </w:trPr>
        <w:tc>
          <w:tcPr>
            <w:tcW w:w="0" w:type="auto"/>
            <w:vAlign w:val="center"/>
            <w:hideMark/>
          </w:tcPr>
          <w:p w14:paraId="5CEFF643" w14:textId="77777777" w:rsidR="007B6488" w:rsidRPr="007B6488" w:rsidRDefault="007B6488" w:rsidP="002454B7">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1.</w:t>
            </w:r>
            <w:r w:rsidRPr="007B6488">
              <w:rPr>
                <w:rFonts w:ascii="Times New Roman" w:eastAsia="Times New Roman" w:hAnsi="Times New Roman" w:cs="Times New Roman"/>
                <w:sz w:val="28"/>
                <w:szCs w:val="28"/>
                <w:lang w:eastAsia="ru-RU"/>
              </w:rPr>
              <w:t xml:space="preserve"> Написано четырёхстопным ямбом с перекрёстной рифмовкой (ABAB).</w:t>
            </w:r>
          </w:p>
        </w:tc>
        <w:tc>
          <w:tcPr>
            <w:tcW w:w="0" w:type="auto"/>
            <w:vAlign w:val="center"/>
            <w:hideMark/>
          </w:tcPr>
          <w:p w14:paraId="7CC75189" w14:textId="07713FBC" w:rsidR="007B6488" w:rsidRPr="007B6488" w:rsidRDefault="007B6488" w:rsidP="002454B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B6488">
              <w:rPr>
                <w:rFonts w:ascii="Times New Roman" w:eastAsia="Times New Roman" w:hAnsi="Times New Roman" w:cs="Times New Roman"/>
                <w:sz w:val="28"/>
                <w:szCs w:val="28"/>
                <w:lang w:eastAsia="ru-RU"/>
              </w:rPr>
              <w:t>Полтава</w:t>
            </w:r>
            <w:r>
              <w:rPr>
                <w:rFonts w:ascii="Times New Roman" w:eastAsia="Times New Roman" w:hAnsi="Times New Roman" w:cs="Times New Roman"/>
                <w:sz w:val="28"/>
                <w:szCs w:val="28"/>
                <w:lang w:eastAsia="ru-RU"/>
              </w:rPr>
              <w:t>»</w:t>
            </w:r>
          </w:p>
        </w:tc>
      </w:tr>
      <w:tr w:rsidR="007B6488" w:rsidRPr="007B6488" w14:paraId="1474B8F1" w14:textId="77777777" w:rsidTr="002454B7">
        <w:trPr>
          <w:tblCellSpacing w:w="15" w:type="dxa"/>
        </w:trPr>
        <w:tc>
          <w:tcPr>
            <w:tcW w:w="0" w:type="auto"/>
            <w:vAlign w:val="center"/>
            <w:hideMark/>
          </w:tcPr>
          <w:p w14:paraId="7ED844A6" w14:textId="77777777" w:rsidR="007B6488" w:rsidRPr="007B6488" w:rsidRDefault="007B6488" w:rsidP="002454B7">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2.</w:t>
            </w:r>
            <w:r w:rsidRPr="007B6488">
              <w:rPr>
                <w:rFonts w:ascii="Times New Roman" w:eastAsia="Times New Roman" w:hAnsi="Times New Roman" w:cs="Times New Roman"/>
                <w:sz w:val="28"/>
                <w:szCs w:val="28"/>
                <w:lang w:eastAsia="ru-RU"/>
              </w:rPr>
              <w:t xml:space="preserve"> Главный конфликт строится на социальном неравенстве («сущий мученик четырнадцатого класса» и гусар Минский).</w:t>
            </w:r>
          </w:p>
        </w:tc>
        <w:tc>
          <w:tcPr>
            <w:tcW w:w="0" w:type="auto"/>
            <w:vAlign w:val="center"/>
            <w:hideMark/>
          </w:tcPr>
          <w:p w14:paraId="49CE8FF0" w14:textId="06CEBDB6" w:rsidR="007B6488" w:rsidRPr="007B6488" w:rsidRDefault="007B6488" w:rsidP="002454B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B6488">
              <w:rPr>
                <w:rFonts w:ascii="Times New Roman" w:eastAsia="Times New Roman" w:hAnsi="Times New Roman" w:cs="Times New Roman"/>
                <w:sz w:val="28"/>
                <w:szCs w:val="28"/>
                <w:lang w:eastAsia="ru-RU"/>
              </w:rPr>
              <w:t>Станционный смотритель</w:t>
            </w:r>
            <w:r>
              <w:rPr>
                <w:rFonts w:ascii="Times New Roman" w:eastAsia="Times New Roman" w:hAnsi="Times New Roman" w:cs="Times New Roman"/>
                <w:sz w:val="28"/>
                <w:szCs w:val="28"/>
                <w:lang w:eastAsia="ru-RU"/>
              </w:rPr>
              <w:t>»</w:t>
            </w:r>
          </w:p>
        </w:tc>
      </w:tr>
      <w:tr w:rsidR="007B6488" w:rsidRPr="007B6488" w14:paraId="734129BA" w14:textId="77777777" w:rsidTr="002454B7">
        <w:trPr>
          <w:tblCellSpacing w:w="15" w:type="dxa"/>
        </w:trPr>
        <w:tc>
          <w:tcPr>
            <w:tcW w:w="0" w:type="auto"/>
            <w:vAlign w:val="center"/>
            <w:hideMark/>
          </w:tcPr>
          <w:p w14:paraId="5CE7A55B" w14:textId="77777777" w:rsidR="007B6488" w:rsidRPr="007B6488" w:rsidRDefault="007B6488" w:rsidP="002454B7">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3.</w:t>
            </w:r>
            <w:r w:rsidRPr="007B6488">
              <w:rPr>
                <w:rFonts w:ascii="Times New Roman" w:eastAsia="Times New Roman" w:hAnsi="Times New Roman" w:cs="Times New Roman"/>
                <w:sz w:val="28"/>
                <w:szCs w:val="28"/>
                <w:lang w:eastAsia="ru-RU"/>
              </w:rPr>
              <w:t xml:space="preserve"> Используются антитеза («ужасного — прекрасного») и сравнения полководца с «божьим гласом».</w:t>
            </w:r>
          </w:p>
        </w:tc>
        <w:tc>
          <w:tcPr>
            <w:tcW w:w="0" w:type="auto"/>
            <w:vAlign w:val="center"/>
            <w:hideMark/>
          </w:tcPr>
          <w:p w14:paraId="3DBF698D" w14:textId="41D07857" w:rsidR="007B6488" w:rsidRPr="007B6488" w:rsidRDefault="007B6488" w:rsidP="002454B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B6488">
              <w:rPr>
                <w:rFonts w:ascii="Times New Roman" w:eastAsia="Times New Roman" w:hAnsi="Times New Roman" w:cs="Times New Roman"/>
                <w:sz w:val="28"/>
                <w:szCs w:val="28"/>
                <w:lang w:eastAsia="ru-RU"/>
              </w:rPr>
              <w:t>Полтава</w:t>
            </w:r>
            <w:r>
              <w:rPr>
                <w:rFonts w:ascii="Times New Roman" w:eastAsia="Times New Roman" w:hAnsi="Times New Roman" w:cs="Times New Roman"/>
                <w:sz w:val="28"/>
                <w:szCs w:val="28"/>
                <w:lang w:eastAsia="ru-RU"/>
              </w:rPr>
              <w:t>»</w:t>
            </w:r>
          </w:p>
        </w:tc>
      </w:tr>
      <w:tr w:rsidR="007B6488" w:rsidRPr="007B6488" w14:paraId="4E26A5F1" w14:textId="77777777" w:rsidTr="002454B7">
        <w:trPr>
          <w:tblCellSpacing w:w="15" w:type="dxa"/>
        </w:trPr>
        <w:tc>
          <w:tcPr>
            <w:tcW w:w="0" w:type="auto"/>
            <w:vAlign w:val="center"/>
            <w:hideMark/>
          </w:tcPr>
          <w:p w14:paraId="25EAA6CE" w14:textId="77777777" w:rsidR="007B6488" w:rsidRPr="007B6488" w:rsidRDefault="007B6488" w:rsidP="002454B7">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4.</w:t>
            </w:r>
            <w:r w:rsidRPr="007B6488">
              <w:rPr>
                <w:rFonts w:ascii="Times New Roman" w:eastAsia="Times New Roman" w:hAnsi="Times New Roman" w:cs="Times New Roman"/>
                <w:sz w:val="28"/>
                <w:szCs w:val="28"/>
                <w:lang w:eastAsia="ru-RU"/>
              </w:rPr>
              <w:t xml:space="preserve"> Сюжет тесно связан с библейской притчей о блудном сыне через описание картинок-лубков в доме героя.</w:t>
            </w:r>
          </w:p>
        </w:tc>
        <w:tc>
          <w:tcPr>
            <w:tcW w:w="0" w:type="auto"/>
            <w:vAlign w:val="center"/>
            <w:hideMark/>
          </w:tcPr>
          <w:p w14:paraId="360DE568" w14:textId="61213DAB" w:rsidR="007B6488" w:rsidRPr="007B6488" w:rsidRDefault="007B6488" w:rsidP="002454B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B6488">
              <w:rPr>
                <w:rFonts w:ascii="Times New Roman" w:eastAsia="Times New Roman" w:hAnsi="Times New Roman" w:cs="Times New Roman"/>
                <w:sz w:val="28"/>
                <w:szCs w:val="28"/>
                <w:lang w:eastAsia="ru-RU"/>
              </w:rPr>
              <w:t>Станционный смотритель</w:t>
            </w:r>
            <w:r>
              <w:rPr>
                <w:rFonts w:ascii="Times New Roman" w:eastAsia="Times New Roman" w:hAnsi="Times New Roman" w:cs="Times New Roman"/>
                <w:sz w:val="28"/>
                <w:szCs w:val="28"/>
                <w:lang w:eastAsia="ru-RU"/>
              </w:rPr>
              <w:t>»</w:t>
            </w:r>
          </w:p>
        </w:tc>
      </w:tr>
      <w:tr w:rsidR="007B6488" w:rsidRPr="007B6488" w14:paraId="4BA1D51A" w14:textId="77777777" w:rsidTr="002454B7">
        <w:trPr>
          <w:tblCellSpacing w:w="15" w:type="dxa"/>
        </w:trPr>
        <w:tc>
          <w:tcPr>
            <w:tcW w:w="0" w:type="auto"/>
            <w:vAlign w:val="center"/>
            <w:hideMark/>
          </w:tcPr>
          <w:p w14:paraId="3BB8DC41" w14:textId="77777777" w:rsidR="007B6488" w:rsidRPr="007B6488" w:rsidRDefault="007B6488" w:rsidP="002454B7">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5.</w:t>
            </w:r>
            <w:r w:rsidRPr="007B6488">
              <w:rPr>
                <w:rFonts w:ascii="Times New Roman" w:eastAsia="Times New Roman" w:hAnsi="Times New Roman" w:cs="Times New Roman"/>
                <w:sz w:val="28"/>
                <w:szCs w:val="28"/>
                <w:lang w:eastAsia="ru-RU"/>
              </w:rPr>
              <w:t xml:space="preserve"> Главная тема — защита Родины, историческая битва и гений правителя.</w:t>
            </w:r>
          </w:p>
        </w:tc>
        <w:tc>
          <w:tcPr>
            <w:tcW w:w="0" w:type="auto"/>
            <w:vAlign w:val="center"/>
            <w:hideMark/>
          </w:tcPr>
          <w:p w14:paraId="3DE66AF4" w14:textId="64350455" w:rsidR="007B6488" w:rsidRPr="007B6488" w:rsidRDefault="007B6488" w:rsidP="002454B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B6488">
              <w:rPr>
                <w:rFonts w:ascii="Times New Roman" w:eastAsia="Times New Roman" w:hAnsi="Times New Roman" w:cs="Times New Roman"/>
                <w:sz w:val="28"/>
                <w:szCs w:val="28"/>
                <w:lang w:eastAsia="ru-RU"/>
              </w:rPr>
              <w:t>Полтава</w:t>
            </w:r>
            <w:r>
              <w:rPr>
                <w:rFonts w:ascii="Times New Roman" w:eastAsia="Times New Roman" w:hAnsi="Times New Roman" w:cs="Times New Roman"/>
                <w:sz w:val="28"/>
                <w:szCs w:val="28"/>
                <w:lang w:eastAsia="ru-RU"/>
              </w:rPr>
              <w:t>»</w:t>
            </w:r>
          </w:p>
        </w:tc>
      </w:tr>
      <w:tr w:rsidR="007B6488" w:rsidRPr="007B6488" w14:paraId="797632BC" w14:textId="77777777" w:rsidTr="002454B7">
        <w:trPr>
          <w:tblCellSpacing w:w="15" w:type="dxa"/>
        </w:trPr>
        <w:tc>
          <w:tcPr>
            <w:tcW w:w="0" w:type="auto"/>
            <w:vAlign w:val="center"/>
            <w:hideMark/>
          </w:tcPr>
          <w:p w14:paraId="1A7924B5" w14:textId="77777777" w:rsidR="007B6488" w:rsidRPr="007B6488" w:rsidRDefault="007B6488" w:rsidP="002454B7">
            <w:pPr>
              <w:spacing w:after="0" w:line="240" w:lineRule="auto"/>
              <w:rPr>
                <w:rFonts w:ascii="Times New Roman" w:eastAsia="Times New Roman" w:hAnsi="Times New Roman" w:cs="Times New Roman"/>
                <w:sz w:val="28"/>
                <w:szCs w:val="28"/>
                <w:lang w:eastAsia="ru-RU"/>
              </w:rPr>
            </w:pPr>
            <w:r w:rsidRPr="007B6488">
              <w:rPr>
                <w:rFonts w:ascii="Times New Roman" w:eastAsia="Times New Roman" w:hAnsi="Times New Roman" w:cs="Times New Roman"/>
                <w:b/>
                <w:bCs/>
                <w:sz w:val="28"/>
                <w:szCs w:val="28"/>
                <w:lang w:eastAsia="ru-RU"/>
              </w:rPr>
              <w:t>6.</w:t>
            </w:r>
            <w:r w:rsidRPr="007B6488">
              <w:rPr>
                <w:rFonts w:ascii="Times New Roman" w:eastAsia="Times New Roman" w:hAnsi="Times New Roman" w:cs="Times New Roman"/>
                <w:sz w:val="28"/>
                <w:szCs w:val="28"/>
                <w:lang w:eastAsia="ru-RU"/>
              </w:rPr>
              <w:t xml:space="preserve"> Направление — реализм и сентиментализм; цель — вызвать сочувствие к «маленькому человеку».</w:t>
            </w:r>
          </w:p>
        </w:tc>
        <w:tc>
          <w:tcPr>
            <w:tcW w:w="0" w:type="auto"/>
            <w:vAlign w:val="center"/>
            <w:hideMark/>
          </w:tcPr>
          <w:p w14:paraId="3481FA90" w14:textId="07564C92" w:rsidR="007B6488" w:rsidRPr="007B6488" w:rsidRDefault="007B6488" w:rsidP="002454B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7B6488">
              <w:rPr>
                <w:rFonts w:ascii="Times New Roman" w:eastAsia="Times New Roman" w:hAnsi="Times New Roman" w:cs="Times New Roman"/>
                <w:sz w:val="28"/>
                <w:szCs w:val="28"/>
                <w:lang w:eastAsia="ru-RU"/>
              </w:rPr>
              <w:t>Станционный смотритель</w:t>
            </w:r>
            <w:r>
              <w:rPr>
                <w:rFonts w:ascii="Times New Roman" w:eastAsia="Times New Roman" w:hAnsi="Times New Roman" w:cs="Times New Roman"/>
                <w:sz w:val="28"/>
                <w:szCs w:val="28"/>
                <w:lang w:eastAsia="ru-RU"/>
              </w:rPr>
              <w:t>»</w:t>
            </w:r>
          </w:p>
        </w:tc>
      </w:tr>
    </w:tbl>
    <w:p w14:paraId="2E570886" w14:textId="77777777" w:rsidR="007B6488" w:rsidRPr="007B6488" w:rsidRDefault="007B6488" w:rsidP="007B6488">
      <w:pPr>
        <w:spacing w:line="240" w:lineRule="auto"/>
        <w:contextualSpacing/>
        <w:jc w:val="both"/>
        <w:rPr>
          <w:rFonts w:ascii="Times New Roman" w:eastAsia="Times New Roman" w:hAnsi="Times New Roman" w:cs="Times New Roman"/>
          <w:color w:val="000000"/>
          <w:sz w:val="28"/>
          <w:szCs w:val="28"/>
          <w:lang w:eastAsia="ru-RU"/>
        </w:rPr>
      </w:pPr>
    </w:p>
    <w:p w14:paraId="23A62F08" w14:textId="00BD79F2" w:rsidR="00154352" w:rsidRPr="007B6488" w:rsidRDefault="007B6488" w:rsidP="007B6488">
      <w:pPr>
        <w:spacing w:line="240" w:lineRule="auto"/>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Задание 2: 1Б, 2Б, 3Б.</w:t>
      </w:r>
    </w:p>
    <w:p w14:paraId="39670BAA" w14:textId="77777777" w:rsidR="00154352" w:rsidRPr="00F06505" w:rsidRDefault="00154352" w:rsidP="00F06505">
      <w:pPr>
        <w:spacing w:line="240" w:lineRule="auto"/>
        <w:ind w:firstLine="709"/>
        <w:contextualSpacing/>
        <w:jc w:val="both"/>
        <w:rPr>
          <w:rFonts w:ascii="Times New Roman" w:eastAsia="Times New Roman" w:hAnsi="Times New Roman" w:cs="Times New Roman"/>
          <w:color w:val="000000"/>
          <w:sz w:val="28"/>
          <w:szCs w:val="28"/>
          <w:lang w:eastAsia="ru-RU"/>
        </w:rPr>
      </w:pPr>
    </w:p>
    <w:p w14:paraId="413756B8" w14:textId="77777777" w:rsidR="00154352" w:rsidRPr="00F06505" w:rsidRDefault="00154352" w:rsidP="00F06505">
      <w:pPr>
        <w:spacing w:line="240" w:lineRule="auto"/>
        <w:ind w:firstLine="709"/>
        <w:contextualSpacing/>
        <w:rPr>
          <w:rFonts w:ascii="Times New Roman" w:eastAsia="Times New Roman" w:hAnsi="Times New Roman" w:cs="Times New Roman"/>
          <w:color w:val="000000"/>
          <w:sz w:val="28"/>
          <w:szCs w:val="28"/>
          <w:lang w:eastAsia="ru-RU"/>
        </w:rPr>
      </w:pPr>
    </w:p>
    <w:p w14:paraId="0306A225" w14:textId="77777777" w:rsidR="00C75381" w:rsidRPr="00F06505" w:rsidRDefault="00C75381" w:rsidP="00F06505">
      <w:pPr>
        <w:spacing w:line="240" w:lineRule="auto"/>
        <w:ind w:firstLine="709"/>
        <w:contextualSpacing/>
        <w:rPr>
          <w:rFonts w:ascii="Times New Roman" w:hAnsi="Times New Roman" w:cs="Times New Roman"/>
          <w:sz w:val="28"/>
          <w:szCs w:val="28"/>
        </w:rPr>
      </w:pPr>
    </w:p>
    <w:sectPr w:rsidR="00C75381" w:rsidRPr="00F065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05A29"/>
    <w:multiLevelType w:val="multilevel"/>
    <w:tmpl w:val="5BA2BB7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 w15:restartNumberingAfterBreak="0">
    <w:nsid w:val="6AD95AF2"/>
    <w:multiLevelType w:val="multilevel"/>
    <w:tmpl w:val="8EE6A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6BF"/>
    <w:rsid w:val="00154352"/>
    <w:rsid w:val="00222965"/>
    <w:rsid w:val="003352DF"/>
    <w:rsid w:val="00361D03"/>
    <w:rsid w:val="003E62E3"/>
    <w:rsid w:val="005B0B3C"/>
    <w:rsid w:val="006150DE"/>
    <w:rsid w:val="0063776D"/>
    <w:rsid w:val="006411A7"/>
    <w:rsid w:val="007B6488"/>
    <w:rsid w:val="008458C1"/>
    <w:rsid w:val="009C06BF"/>
    <w:rsid w:val="00A92AF0"/>
    <w:rsid w:val="00BC2967"/>
    <w:rsid w:val="00BF432E"/>
    <w:rsid w:val="00C75381"/>
    <w:rsid w:val="00D314CF"/>
    <w:rsid w:val="00D74CD7"/>
    <w:rsid w:val="00D9165A"/>
    <w:rsid w:val="00EC4B75"/>
    <w:rsid w:val="00F06505"/>
    <w:rsid w:val="00F22176"/>
    <w:rsid w:val="00FA6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99BBE"/>
  <w15:docId w15:val="{9BA355B6-408D-4291-8778-0EE0ECDAF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92AF0"/>
    <w:rPr>
      <w:color w:val="0000FF"/>
      <w:u w:val="single"/>
    </w:rPr>
  </w:style>
  <w:style w:type="paragraph" w:styleId="a4">
    <w:name w:val="Normal (Web)"/>
    <w:basedOn w:val="a"/>
    <w:uiPriority w:val="99"/>
    <w:semiHidden/>
    <w:unhideWhenUsed/>
    <w:rsid w:val="00222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222965"/>
    <w:rPr>
      <w:b/>
      <w:bCs/>
    </w:rPr>
  </w:style>
  <w:style w:type="character" w:styleId="a6">
    <w:name w:val="Emphasis"/>
    <w:basedOn w:val="a0"/>
    <w:uiPriority w:val="20"/>
    <w:qFormat/>
    <w:rsid w:val="006150DE"/>
    <w:rPr>
      <w:i/>
      <w:iCs/>
    </w:rPr>
  </w:style>
  <w:style w:type="paragraph" w:customStyle="1" w:styleId="paragraph-styledstyledparagraph-sc-a650b026-0">
    <w:name w:val="paragraph-styled__styledparagraph-sc-a650b026-0"/>
    <w:basedOn w:val="a"/>
    <w:rsid w:val="007B64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92267">
      <w:bodyDiv w:val="1"/>
      <w:marLeft w:val="0"/>
      <w:marRight w:val="0"/>
      <w:marTop w:val="0"/>
      <w:marBottom w:val="0"/>
      <w:divBdr>
        <w:top w:val="none" w:sz="0" w:space="0" w:color="auto"/>
        <w:left w:val="none" w:sz="0" w:space="0" w:color="auto"/>
        <w:bottom w:val="none" w:sz="0" w:space="0" w:color="auto"/>
        <w:right w:val="none" w:sz="0" w:space="0" w:color="auto"/>
      </w:divBdr>
      <w:divsChild>
        <w:div w:id="1540894459">
          <w:marLeft w:val="0"/>
          <w:marRight w:val="0"/>
          <w:marTop w:val="225"/>
          <w:marBottom w:val="510"/>
          <w:divBdr>
            <w:top w:val="none" w:sz="0" w:space="0" w:color="auto"/>
            <w:left w:val="none" w:sz="0" w:space="0" w:color="auto"/>
            <w:bottom w:val="none" w:sz="0" w:space="0" w:color="auto"/>
            <w:right w:val="none" w:sz="0" w:space="0" w:color="auto"/>
          </w:divBdr>
        </w:div>
        <w:div w:id="1111360991">
          <w:marLeft w:val="0"/>
          <w:marRight w:val="0"/>
          <w:marTop w:val="0"/>
          <w:marBottom w:val="0"/>
          <w:divBdr>
            <w:top w:val="none" w:sz="0" w:space="0" w:color="auto"/>
            <w:left w:val="none" w:sz="0" w:space="0" w:color="auto"/>
            <w:bottom w:val="none" w:sz="0" w:space="0" w:color="auto"/>
            <w:right w:val="none" w:sz="0" w:space="0" w:color="auto"/>
          </w:divBdr>
        </w:div>
        <w:div w:id="1245870639">
          <w:marLeft w:val="0"/>
          <w:marRight w:val="0"/>
          <w:marTop w:val="0"/>
          <w:marBottom w:val="0"/>
          <w:divBdr>
            <w:top w:val="none" w:sz="0" w:space="0" w:color="auto"/>
            <w:left w:val="none" w:sz="0" w:space="0" w:color="auto"/>
            <w:bottom w:val="single" w:sz="6" w:space="20" w:color="auto"/>
            <w:right w:val="none" w:sz="0" w:space="0" w:color="auto"/>
          </w:divBdr>
        </w:div>
        <w:div w:id="217782681">
          <w:marLeft w:val="0"/>
          <w:marRight w:val="0"/>
          <w:marTop w:val="0"/>
          <w:marBottom w:val="0"/>
          <w:divBdr>
            <w:top w:val="none" w:sz="0" w:space="0" w:color="auto"/>
            <w:left w:val="none" w:sz="0" w:space="0" w:color="auto"/>
            <w:bottom w:val="single" w:sz="6" w:space="20" w:color="auto"/>
            <w:right w:val="none" w:sz="0" w:space="0" w:color="auto"/>
          </w:divBdr>
        </w:div>
        <w:div w:id="35665437">
          <w:marLeft w:val="0"/>
          <w:marRight w:val="0"/>
          <w:marTop w:val="0"/>
          <w:marBottom w:val="0"/>
          <w:divBdr>
            <w:top w:val="none" w:sz="0" w:space="0" w:color="auto"/>
            <w:left w:val="none" w:sz="0" w:space="0" w:color="auto"/>
            <w:bottom w:val="single" w:sz="6" w:space="20" w:color="auto"/>
            <w:right w:val="none" w:sz="0" w:space="0" w:color="auto"/>
          </w:divBdr>
        </w:div>
        <w:div w:id="444547892">
          <w:marLeft w:val="0"/>
          <w:marRight w:val="0"/>
          <w:marTop w:val="0"/>
          <w:marBottom w:val="0"/>
          <w:divBdr>
            <w:top w:val="none" w:sz="0" w:space="0" w:color="auto"/>
            <w:left w:val="none" w:sz="0" w:space="0" w:color="auto"/>
            <w:bottom w:val="single" w:sz="6" w:space="20" w:color="auto"/>
            <w:right w:val="none" w:sz="0" w:space="0" w:color="auto"/>
          </w:divBdr>
        </w:div>
        <w:div w:id="1351953024">
          <w:marLeft w:val="0"/>
          <w:marRight w:val="0"/>
          <w:marTop w:val="0"/>
          <w:marBottom w:val="0"/>
          <w:divBdr>
            <w:top w:val="none" w:sz="0" w:space="0" w:color="auto"/>
            <w:left w:val="none" w:sz="0" w:space="0" w:color="auto"/>
            <w:bottom w:val="none" w:sz="0" w:space="0" w:color="auto"/>
            <w:right w:val="none" w:sz="0" w:space="0" w:color="auto"/>
          </w:divBdr>
        </w:div>
      </w:divsChild>
    </w:div>
    <w:div w:id="533926241">
      <w:bodyDiv w:val="1"/>
      <w:marLeft w:val="0"/>
      <w:marRight w:val="0"/>
      <w:marTop w:val="0"/>
      <w:marBottom w:val="0"/>
      <w:divBdr>
        <w:top w:val="none" w:sz="0" w:space="0" w:color="auto"/>
        <w:left w:val="none" w:sz="0" w:space="0" w:color="auto"/>
        <w:bottom w:val="none" w:sz="0" w:space="0" w:color="auto"/>
        <w:right w:val="none" w:sz="0" w:space="0" w:color="auto"/>
      </w:divBdr>
    </w:div>
    <w:div w:id="1233587666">
      <w:bodyDiv w:val="1"/>
      <w:marLeft w:val="0"/>
      <w:marRight w:val="0"/>
      <w:marTop w:val="0"/>
      <w:marBottom w:val="0"/>
      <w:divBdr>
        <w:top w:val="none" w:sz="0" w:space="0" w:color="auto"/>
        <w:left w:val="none" w:sz="0" w:space="0" w:color="auto"/>
        <w:bottom w:val="none" w:sz="0" w:space="0" w:color="auto"/>
        <w:right w:val="none" w:sz="0" w:space="0" w:color="auto"/>
      </w:divBdr>
    </w:div>
    <w:div w:id="1659460444">
      <w:bodyDiv w:val="1"/>
      <w:marLeft w:val="0"/>
      <w:marRight w:val="0"/>
      <w:marTop w:val="0"/>
      <w:marBottom w:val="0"/>
      <w:divBdr>
        <w:top w:val="none" w:sz="0" w:space="0" w:color="auto"/>
        <w:left w:val="none" w:sz="0" w:space="0" w:color="auto"/>
        <w:bottom w:val="none" w:sz="0" w:space="0" w:color="auto"/>
        <w:right w:val="none" w:sz="0" w:space="0" w:color="auto"/>
      </w:divBdr>
      <w:divsChild>
        <w:div w:id="93134175">
          <w:marLeft w:val="0"/>
          <w:marRight w:val="0"/>
          <w:marTop w:val="0"/>
          <w:marBottom w:val="0"/>
          <w:divBdr>
            <w:top w:val="none" w:sz="0" w:space="0" w:color="auto"/>
            <w:left w:val="none" w:sz="0" w:space="0" w:color="auto"/>
            <w:bottom w:val="none" w:sz="0" w:space="0" w:color="auto"/>
            <w:right w:val="none" w:sz="0" w:space="0" w:color="auto"/>
          </w:divBdr>
          <w:divsChild>
            <w:div w:id="331370548">
              <w:marLeft w:val="0"/>
              <w:marRight w:val="0"/>
              <w:marTop w:val="0"/>
              <w:marBottom w:val="0"/>
              <w:divBdr>
                <w:top w:val="none" w:sz="0" w:space="0" w:color="auto"/>
                <w:left w:val="none" w:sz="0" w:space="0" w:color="auto"/>
                <w:bottom w:val="none" w:sz="0" w:space="0" w:color="auto"/>
                <w:right w:val="none" w:sz="0" w:space="0" w:color="auto"/>
              </w:divBdr>
              <w:divsChild>
                <w:div w:id="530146535">
                  <w:marLeft w:val="0"/>
                  <w:marRight w:val="0"/>
                  <w:marTop w:val="0"/>
                  <w:marBottom w:val="0"/>
                  <w:divBdr>
                    <w:top w:val="none" w:sz="0" w:space="0" w:color="auto"/>
                    <w:left w:val="none" w:sz="0" w:space="0" w:color="auto"/>
                    <w:bottom w:val="none" w:sz="0" w:space="0" w:color="auto"/>
                    <w:right w:val="none" w:sz="0" w:space="0" w:color="auto"/>
                  </w:divBdr>
                  <w:divsChild>
                    <w:div w:id="133970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1357</Words>
  <Characters>7741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Pererva</dc:creator>
  <cp:keywords/>
  <dc:description/>
  <cp:lastModifiedBy>Krippo-2</cp:lastModifiedBy>
  <cp:revision>5</cp:revision>
  <dcterms:created xsi:type="dcterms:W3CDTF">2026-08-18T06:56:00Z</dcterms:created>
  <dcterms:modified xsi:type="dcterms:W3CDTF">2026-08-31T09:38:00Z</dcterms:modified>
</cp:coreProperties>
</file>