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CFD7C" w14:textId="77777777" w:rsidR="00A72D00" w:rsidRDefault="00A72D00" w:rsidP="00E01D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14:paraId="5175654C" w14:textId="5BE440B0" w:rsidR="00524758" w:rsidRDefault="00A72D00" w:rsidP="00A72D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Рабочий лист к теме «Традиции в изображении богатырей. Былина «Вольга и Микула Селянинович».</w:t>
      </w:r>
    </w:p>
    <w:p w14:paraId="1FBBFA24" w14:textId="77777777" w:rsidR="00E8789F" w:rsidRDefault="00E8789F" w:rsidP="00876E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2024">
        <w:rPr>
          <w:rFonts w:ascii="Times New Roman" w:hAnsi="Times New Roman" w:cs="Times New Roman"/>
          <w:i/>
          <w:sz w:val="28"/>
          <w:szCs w:val="28"/>
        </w:rPr>
        <w:t xml:space="preserve">  Дорогой шестиклассник! Ты продолжаешь изучать героический эпос. </w:t>
      </w:r>
      <w:r w:rsidR="001A2024" w:rsidRPr="001A2024">
        <w:rPr>
          <w:rFonts w:ascii="Times New Roman" w:hAnsi="Times New Roman" w:cs="Times New Roman"/>
          <w:i/>
          <w:sz w:val="28"/>
          <w:szCs w:val="28"/>
        </w:rPr>
        <w:t>У тебя, наверняка, сложилось представление о русских богатырях из прочитанных былин и  художественных фильмов. Давай рассмотрим, как в былинах было принято изображать народных героев и почему богатыри были любимы и почитаемы русским народом.</w:t>
      </w:r>
    </w:p>
    <w:p w14:paraId="0977EF47" w14:textId="77777777" w:rsidR="0017013B" w:rsidRDefault="0017013B" w:rsidP="001A2024">
      <w:pPr>
        <w:spacing w:after="0" w:line="240" w:lineRule="auto"/>
        <w:jc w:val="both"/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2694"/>
        <w:gridCol w:w="3827"/>
        <w:gridCol w:w="3509"/>
      </w:tblGrid>
      <w:tr w:rsidR="00944F9B" w:rsidRPr="00C15DC4" w14:paraId="24EEEEE0" w14:textId="77777777" w:rsidTr="001A59DA">
        <w:tc>
          <w:tcPr>
            <w:tcW w:w="2694" w:type="dxa"/>
          </w:tcPr>
          <w:p w14:paraId="5923331C" w14:textId="77777777" w:rsidR="00944F9B" w:rsidRPr="001A59DA" w:rsidRDefault="00944F9B" w:rsidP="001A5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9DA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</w:t>
            </w:r>
          </w:p>
        </w:tc>
        <w:tc>
          <w:tcPr>
            <w:tcW w:w="3827" w:type="dxa"/>
          </w:tcPr>
          <w:p w14:paraId="366C9B7B" w14:textId="77777777" w:rsidR="00944F9B" w:rsidRPr="001A59DA" w:rsidRDefault="00944F9B" w:rsidP="001A5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9DA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 примеры из былины</w:t>
            </w:r>
          </w:p>
        </w:tc>
        <w:tc>
          <w:tcPr>
            <w:tcW w:w="3509" w:type="dxa"/>
          </w:tcPr>
          <w:p w14:paraId="7F957D25" w14:textId="77777777" w:rsidR="00944F9B" w:rsidRPr="001A59DA" w:rsidRDefault="00944F9B" w:rsidP="001A5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9DA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Художественный приём / смысл</w:t>
            </w:r>
          </w:p>
        </w:tc>
      </w:tr>
      <w:tr w:rsidR="009150F9" w:rsidRPr="00C15DC4" w14:paraId="53360523" w14:textId="77777777" w:rsidTr="001A59DA">
        <w:tc>
          <w:tcPr>
            <w:tcW w:w="2694" w:type="dxa"/>
          </w:tcPr>
          <w:p w14:paraId="7D4ED9B8" w14:textId="77777777" w:rsidR="009150F9" w:rsidRPr="00C15DC4" w:rsidRDefault="009D36E9" w:rsidP="00C15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DC4">
              <w:rPr>
                <w:rFonts w:ascii="Times New Roman" w:hAnsi="Times New Roman" w:cs="Times New Roman"/>
                <w:sz w:val="28"/>
                <w:szCs w:val="28"/>
              </w:rPr>
              <w:t>Богатырь</w:t>
            </w:r>
            <w:r w:rsidRPr="00C15DC4">
              <w:rPr>
                <w:rFonts w:ascii="Times New Roman" w:hAnsi="Times New Roman" w:cs="Times New Roman"/>
                <w:sz w:val="28"/>
                <w:szCs w:val="28"/>
              </w:rPr>
              <w:noBreakHyphen/>
              <w:t>труженик (смешение «воина» и «пахаря»)</w:t>
            </w:r>
          </w:p>
        </w:tc>
        <w:tc>
          <w:tcPr>
            <w:tcW w:w="3827" w:type="dxa"/>
          </w:tcPr>
          <w:p w14:paraId="55035995" w14:textId="77777777" w:rsidR="009150F9" w:rsidRPr="00C15DC4" w:rsidRDefault="009D36E9" w:rsidP="00C15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DC4">
              <w:rPr>
                <w:rFonts w:ascii="Times New Roman" w:hAnsi="Times New Roman" w:cs="Times New Roman"/>
                <w:sz w:val="28"/>
                <w:szCs w:val="28"/>
              </w:rPr>
              <w:t>Микула — пахарь, а не воин; его сила — в труде и связи с «Матерью</w:t>
            </w:r>
            <w:r w:rsidRPr="00C15DC4">
              <w:rPr>
                <w:rFonts w:ascii="Times New Roman" w:hAnsi="Times New Roman" w:cs="Times New Roman"/>
                <w:sz w:val="28"/>
                <w:szCs w:val="28"/>
              </w:rPr>
              <w:noBreakHyphen/>
              <w:t>Сырой Землёй». Эпизод: дружина Вольги не может вытащить сошку, оставленную Микулой.</w:t>
            </w:r>
          </w:p>
        </w:tc>
        <w:tc>
          <w:tcPr>
            <w:tcW w:w="3509" w:type="dxa"/>
          </w:tcPr>
          <w:p w14:paraId="7C909F23" w14:textId="77777777" w:rsidR="009150F9" w:rsidRPr="00C15DC4" w:rsidRDefault="006B383B" w:rsidP="00C15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DC4">
              <w:rPr>
                <w:rFonts w:ascii="Times New Roman" w:hAnsi="Times New Roman" w:cs="Times New Roman"/>
                <w:sz w:val="28"/>
                <w:szCs w:val="28"/>
              </w:rPr>
              <w:t>Подчёркивает ценность крестьянского труда; сила героя укоренена в земле и повседневном труде.</w:t>
            </w:r>
          </w:p>
        </w:tc>
      </w:tr>
      <w:tr w:rsidR="009150F9" w:rsidRPr="00C15DC4" w14:paraId="3EED3B47" w14:textId="77777777" w:rsidTr="001A59DA">
        <w:tc>
          <w:tcPr>
            <w:tcW w:w="2694" w:type="dxa"/>
          </w:tcPr>
          <w:p w14:paraId="5A7000A1" w14:textId="77777777" w:rsidR="009150F9" w:rsidRPr="00C15DC4" w:rsidRDefault="006B383B" w:rsidP="00C15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DC4">
              <w:rPr>
                <w:rFonts w:ascii="Times New Roman" w:hAnsi="Times New Roman" w:cs="Times New Roman"/>
                <w:sz w:val="28"/>
                <w:szCs w:val="28"/>
              </w:rPr>
              <w:t>Детальное, «любящее» описание героя</w:t>
            </w:r>
          </w:p>
        </w:tc>
        <w:tc>
          <w:tcPr>
            <w:tcW w:w="3827" w:type="dxa"/>
          </w:tcPr>
          <w:p w14:paraId="15D5166E" w14:textId="77777777" w:rsidR="009150F9" w:rsidRPr="00C15DC4" w:rsidRDefault="00C15DC4" w:rsidP="00C15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A2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Внешность:</w:t>
            </w:r>
            <w:r w:rsidRPr="00C15DC4">
              <w:rPr>
                <w:rFonts w:ascii="Times New Roman" w:hAnsi="Times New Roman" w:cs="Times New Roman"/>
                <w:sz w:val="28"/>
                <w:szCs w:val="28"/>
              </w:rPr>
              <w:t xml:space="preserve"> «кудри… что жемчуг», «брови… чёрна соболя», «глаза… ясна сокола». </w:t>
            </w:r>
            <w:r w:rsidRPr="00BB1A2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Одежда:</w:t>
            </w:r>
            <w:r w:rsidRPr="00C15DC4">
              <w:rPr>
                <w:rFonts w:ascii="Times New Roman" w:hAnsi="Times New Roman" w:cs="Times New Roman"/>
                <w:sz w:val="28"/>
                <w:szCs w:val="28"/>
              </w:rPr>
              <w:t xml:space="preserve"> бархатный кафтан, сафьяновые сапожки. </w:t>
            </w:r>
            <w:r w:rsidRPr="00BB1A2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Снаряжение:</w:t>
            </w:r>
            <w:r w:rsidRPr="00C15DC4">
              <w:rPr>
                <w:rFonts w:ascii="Times New Roman" w:hAnsi="Times New Roman" w:cs="Times New Roman"/>
                <w:sz w:val="28"/>
                <w:szCs w:val="28"/>
              </w:rPr>
              <w:t xml:space="preserve"> соха кленовая, омешики булатные, присошечек серебряный, рогачик золотой; кобыла соловая с шёлковыми гужиками.</w:t>
            </w:r>
          </w:p>
        </w:tc>
        <w:tc>
          <w:tcPr>
            <w:tcW w:w="3509" w:type="dxa"/>
          </w:tcPr>
          <w:p w14:paraId="2ACA29B1" w14:textId="77777777" w:rsidR="009150F9" w:rsidRDefault="00C15DC4" w:rsidP="00C15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DC4">
              <w:rPr>
                <w:rFonts w:ascii="Times New Roman" w:hAnsi="Times New Roman" w:cs="Times New Roman"/>
                <w:sz w:val="28"/>
                <w:szCs w:val="28"/>
              </w:rPr>
              <w:t>Постоянные эпитеты и сравнения выделяют героя, выражают восхищение сказителя, делают Микулу центром внимания.</w:t>
            </w:r>
          </w:p>
          <w:p w14:paraId="28AE39D4" w14:textId="77777777" w:rsidR="00245BA8" w:rsidRPr="00C15DC4" w:rsidRDefault="00245BA8" w:rsidP="00245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03E929" wp14:editId="69149A4A">
                  <wp:extent cx="1296063" cy="1001864"/>
                  <wp:effectExtent l="0" t="0" r="0" b="8255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768" cy="1001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50F9" w:rsidRPr="00C15DC4" w14:paraId="6F9EF076" w14:textId="77777777" w:rsidTr="001A59DA">
        <w:tc>
          <w:tcPr>
            <w:tcW w:w="2694" w:type="dxa"/>
          </w:tcPr>
          <w:p w14:paraId="2E07F4A7" w14:textId="77777777" w:rsidR="009150F9" w:rsidRPr="00C15DC4" w:rsidRDefault="006B383B" w:rsidP="00C15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DC4">
              <w:rPr>
                <w:rFonts w:ascii="Times New Roman" w:hAnsi="Times New Roman" w:cs="Times New Roman"/>
                <w:sz w:val="28"/>
                <w:szCs w:val="28"/>
              </w:rPr>
              <w:t>Гипербола (преувеличение) и чудеса</w:t>
            </w:r>
          </w:p>
        </w:tc>
        <w:tc>
          <w:tcPr>
            <w:tcW w:w="3827" w:type="dxa"/>
          </w:tcPr>
          <w:p w14:paraId="024166B1" w14:textId="77777777" w:rsidR="009150F9" w:rsidRPr="00C15DC4" w:rsidRDefault="00C15DC4" w:rsidP="00C15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DC4">
              <w:rPr>
                <w:rFonts w:ascii="Times New Roman" w:hAnsi="Times New Roman" w:cs="Times New Roman"/>
                <w:sz w:val="28"/>
                <w:szCs w:val="28"/>
              </w:rPr>
              <w:t>Микула легко выворачивает пни, отбрасывает валуны; соха будто сама помогает ему. Эпизод с перемётной сумочкой: даже Святогор не может её поднять, потому что в ней — «тяга земная».</w:t>
            </w:r>
          </w:p>
        </w:tc>
        <w:tc>
          <w:tcPr>
            <w:tcW w:w="3509" w:type="dxa"/>
          </w:tcPr>
          <w:p w14:paraId="220D345F" w14:textId="77777777" w:rsidR="009150F9" w:rsidRPr="00C15DC4" w:rsidRDefault="00C15DC4" w:rsidP="00C15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DC4">
              <w:rPr>
                <w:rFonts w:ascii="Times New Roman" w:hAnsi="Times New Roman" w:cs="Times New Roman"/>
                <w:sz w:val="28"/>
                <w:szCs w:val="28"/>
              </w:rPr>
              <w:t>Гипербола подчёркивает масштаб силы героя; «тяга земная» символизирует тяжесть и значимость земледельческого труда.</w:t>
            </w:r>
          </w:p>
        </w:tc>
      </w:tr>
    </w:tbl>
    <w:p w14:paraId="3F7BC871" w14:textId="77777777" w:rsidR="009150F9" w:rsidRPr="0017013B" w:rsidRDefault="009150F9" w:rsidP="001A2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C56E59" w14:textId="77777777" w:rsidR="001A59DA" w:rsidRDefault="00DB4633" w:rsidP="001A59D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DB4633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образ Микулы Селяниновича русская культура показывала важную идею: истинная, фундаментальная сила — в труде, в связи человека с землёй, а не только в воинской доблести.</w:t>
      </w:r>
      <w:r w:rsidR="00C15DC4" w:rsidRPr="00197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14:paraId="5326F0E5" w14:textId="77777777" w:rsidR="0060405C" w:rsidRPr="00C15DC4" w:rsidRDefault="001A59DA" w:rsidP="001A59D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14:paraId="17F4739C" w14:textId="7458BCBF" w:rsidR="00C15DC4" w:rsidRDefault="005B2D7E" w:rsidP="005B2D7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700543" wp14:editId="2286C943">
            <wp:extent cx="1184745" cy="12245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745" cy="12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DDC62" w14:textId="28CFD730" w:rsidR="00E01DDD" w:rsidRDefault="00E01DDD" w:rsidP="00E01DDD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01DDD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Вопросы и задания:</w:t>
      </w:r>
    </w:p>
    <w:p w14:paraId="2B5D6D90" w14:textId="77777777" w:rsidR="00E01DDD" w:rsidRPr="00E01DDD" w:rsidRDefault="00E01DDD" w:rsidP="00E01DDD">
      <w:pPr>
        <w:pStyle w:val="paragraph-styledstyledparagraph-sc-a650b026-0"/>
        <w:rPr>
          <w:sz w:val="28"/>
          <w:szCs w:val="28"/>
        </w:rPr>
      </w:pPr>
      <w:r w:rsidRPr="00E01DDD">
        <w:rPr>
          <w:sz w:val="28"/>
          <w:szCs w:val="28"/>
        </w:rPr>
        <w:tab/>
      </w:r>
      <w:r w:rsidRPr="00E01DDD">
        <w:rPr>
          <w:b/>
          <w:bCs/>
          <w:sz w:val="28"/>
          <w:szCs w:val="28"/>
        </w:rPr>
        <w:t>Задание 1. «Найди лишнее»</w:t>
      </w:r>
    </w:p>
    <w:p w14:paraId="3A40FFD0" w14:textId="77777777" w:rsidR="00E01DDD" w:rsidRPr="00E01DDD" w:rsidRDefault="00E01DDD" w:rsidP="00E01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Инструкция:</w:t>
      </w: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строке зачеркните (устно или письменно) ту характеристику, которая </w:t>
      </w:r>
      <w:r w:rsidRPr="00E01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относится к Микуле Селяниновичу согласно тексту.</w:t>
      </w:r>
    </w:p>
    <w:p w14:paraId="6AA28F26" w14:textId="1B389939" w:rsidR="00E01DDD" w:rsidRPr="00E01DDD" w:rsidRDefault="00E01DDD" w:rsidP="00E01D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Пахарь и труженик; Б) Воин-князь с мечом; В) Его сила — в связи с Матерью Сырой Землёй.</w:t>
      </w:r>
    </w:p>
    <w:p w14:paraId="795A94AB" w14:textId="1F23E9BC" w:rsidR="00E01DDD" w:rsidRPr="00E01DDD" w:rsidRDefault="00E01DDD" w:rsidP="00E01D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Кудри как жемчуг; Б) Глаза ясна сокола; В) Лицо чёрное от копоти из-за жизни в пещере. </w:t>
      </w:r>
    </w:p>
    <w:p w14:paraId="23066B98" w14:textId="5F77F6AB" w:rsidR="00E01DDD" w:rsidRPr="00E01DDD" w:rsidRDefault="00E01DDD" w:rsidP="00E01D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Сафьяновые сапожки; Б) Кленовая соха с омешиками булатными; В) Тяжёлый стальной щит и кольчуга весом в сорок пудов. </w:t>
      </w:r>
    </w:p>
    <w:p w14:paraId="2357035C" w14:textId="77777777" w:rsidR="00E01DDD" w:rsidRPr="00E01DDD" w:rsidRDefault="00E01DDD" w:rsidP="005F35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Выворачивает пни и отбрасывает валуны; Б) Носит в сумочке «тягу земную»; В) Летает по небу на волшебном коне. </w:t>
      </w:r>
    </w:p>
    <w:p w14:paraId="58016CE3" w14:textId="1BBFACDB" w:rsidR="00E01DDD" w:rsidRPr="00E01DDD" w:rsidRDefault="00E01DDD" w:rsidP="00E01DD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2. «Смысл приёма»</w:t>
      </w:r>
    </w:p>
    <w:p w14:paraId="49BB3640" w14:textId="77777777" w:rsidR="00E01DDD" w:rsidRPr="00E01DDD" w:rsidRDefault="00E01DDD" w:rsidP="00E01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Инструкция:</w:t>
      </w: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правильный вариант ответа, объясняющий роль художественного приёма в былине.</w:t>
      </w:r>
    </w:p>
    <w:p w14:paraId="1E25D48E" w14:textId="77777777" w:rsidR="00E01DDD" w:rsidRPr="00E01DDD" w:rsidRDefault="00E01DDD" w:rsidP="00E01DD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Для чего сказитель использует гиперболу (например, эпизод с перемётной сумочкой)? </w:t>
      </w:r>
    </w:p>
    <w:p w14:paraId="46E0DA7C" w14:textId="77777777" w:rsidR="00E01DDD" w:rsidRDefault="00E01DDD" w:rsidP="00E01DD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Чтобы рассмешить слушателей нелепостью ситуации. </w:t>
      </w:r>
    </w:p>
    <w:p w14:paraId="6D59B6E9" w14:textId="77777777" w:rsidR="00E01DDD" w:rsidRDefault="00E01DDD" w:rsidP="00E01DD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Чтобы показать масштаб силы героя и символизировать тяжесть земледельческого труда («тяга земная»). </w:t>
      </w:r>
    </w:p>
    <w:p w14:paraId="2E1D23C5" w14:textId="5010E2B0" w:rsidR="00E01DDD" w:rsidRDefault="00E01DDD" w:rsidP="00E01DD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Потому что автор просто не умел описывать вещи реалистично. </w:t>
      </w:r>
    </w:p>
    <w:p w14:paraId="32D547B7" w14:textId="77777777" w:rsidR="00E01DDD" w:rsidRPr="00E01DDD" w:rsidRDefault="00E01DDD" w:rsidP="00E01DD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5DA6B9" w14:textId="77777777" w:rsidR="00E01DDD" w:rsidRDefault="00E01DDD" w:rsidP="00E01DD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Зачем так подробно перечисляются детали одежды и снаряжения (бархатный кафтан, сафьяновые сапожки, серебряный присошечек)?</w:t>
      </w: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Чтобы похвастаться богатством Микулы перед князем Вольгой. </w:t>
      </w:r>
    </w:p>
    <w:p w14:paraId="4E6B52C1" w14:textId="77777777" w:rsidR="00E01DDD" w:rsidRDefault="00E01DDD" w:rsidP="00E01DD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Чтобы дать слушателям инструкцию, как правильно одеваться в поле.</w:t>
      </w:r>
    </w:p>
    <w:p w14:paraId="5AD5BA0F" w14:textId="6B677FB2" w:rsidR="00E01DDD" w:rsidRPr="00E01DDD" w:rsidRDefault="00E01DDD" w:rsidP="00E01DD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Чтобы выразить восхищение героем через постоянные эпитеты и сделать его образ величественным. </w:t>
      </w:r>
    </w:p>
    <w:p w14:paraId="62DC5D9B" w14:textId="77777777" w:rsidR="00E01DDD" w:rsidRPr="00E01DDD" w:rsidRDefault="00E01DDD" w:rsidP="00E01DDD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Какую главную идею подчёркивает то, что дружина целого князя не может вытащить соху, оставленную одним пахарем? </w:t>
      </w:r>
    </w:p>
    <w:p w14:paraId="0A236F4F" w14:textId="2A717537" w:rsidR="00E01DDD" w:rsidRDefault="00E01DDD" w:rsidP="00E01DDD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0D0E5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>нязь Вольга был плохим руководителем для своих воинов.</w:t>
      </w:r>
    </w:p>
    <w:p w14:paraId="08446D41" w14:textId="3CC09881" w:rsidR="00E01DDD" w:rsidRDefault="00E01DDD" w:rsidP="00E01DDD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</w:t>
      </w:r>
      <w:r w:rsidR="000D0E5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стинная фундаментальная сила заключается в труде и связи человека с землёй, а не только в воинской доблести. </w:t>
      </w:r>
    </w:p>
    <w:p w14:paraId="17DC8AC2" w14:textId="18C9F58D" w:rsidR="00E01DDD" w:rsidRPr="00E01DDD" w:rsidRDefault="00E01DDD" w:rsidP="00E01DDD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0D0E5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дружины были тупые топоры</w:t>
      </w:r>
      <w:r w:rsidR="000D0E5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</w:t>
      </w:r>
      <w:r w:rsidRPr="00E0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не умели работать в команде. </w:t>
      </w:r>
    </w:p>
    <w:p w14:paraId="487F27F6" w14:textId="7DFABE60" w:rsidR="00E01DDD" w:rsidRDefault="00E01DDD" w:rsidP="00E01DDD">
      <w:pPr>
        <w:tabs>
          <w:tab w:val="left" w:pos="309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</w:t>
      </w:r>
    </w:p>
    <w:p w14:paraId="176654D9" w14:textId="7702D6E4" w:rsidR="00E01DDD" w:rsidRDefault="00E01DDD" w:rsidP="00E01DDD">
      <w:pPr>
        <w:tabs>
          <w:tab w:val="left" w:pos="309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1: 1Б, 2В, 3В, 4В.</w:t>
      </w:r>
    </w:p>
    <w:p w14:paraId="42FAD0AE" w14:textId="7F228C26" w:rsidR="00E01DDD" w:rsidRPr="00E01DDD" w:rsidRDefault="00E01DDD" w:rsidP="00E01DDD">
      <w:pPr>
        <w:tabs>
          <w:tab w:val="left" w:pos="309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2: 1Б, 2В, 3Б.</w:t>
      </w:r>
    </w:p>
    <w:sectPr w:rsidR="00E01DDD" w:rsidRPr="00E01DDD" w:rsidSect="00A72D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E0513"/>
    <w:multiLevelType w:val="multilevel"/>
    <w:tmpl w:val="B5BA1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347624"/>
    <w:multiLevelType w:val="multilevel"/>
    <w:tmpl w:val="497CA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C50130"/>
    <w:multiLevelType w:val="multilevel"/>
    <w:tmpl w:val="7332B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E59"/>
    <w:rsid w:val="000D0E5C"/>
    <w:rsid w:val="0017013B"/>
    <w:rsid w:val="00197BE4"/>
    <w:rsid w:val="001A2024"/>
    <w:rsid w:val="001A59DA"/>
    <w:rsid w:val="001E61A9"/>
    <w:rsid w:val="00245BA8"/>
    <w:rsid w:val="003A7ACC"/>
    <w:rsid w:val="005B2D7E"/>
    <w:rsid w:val="0060405C"/>
    <w:rsid w:val="006B383B"/>
    <w:rsid w:val="006C51DA"/>
    <w:rsid w:val="00712DB1"/>
    <w:rsid w:val="0085309A"/>
    <w:rsid w:val="00853E59"/>
    <w:rsid w:val="00876E73"/>
    <w:rsid w:val="00903386"/>
    <w:rsid w:val="009150F9"/>
    <w:rsid w:val="00944F9B"/>
    <w:rsid w:val="00984F84"/>
    <w:rsid w:val="009D36E9"/>
    <w:rsid w:val="00A72D00"/>
    <w:rsid w:val="00BB1A2C"/>
    <w:rsid w:val="00C15DC4"/>
    <w:rsid w:val="00D14388"/>
    <w:rsid w:val="00DB4633"/>
    <w:rsid w:val="00E01DDD"/>
    <w:rsid w:val="00E8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9EB0"/>
  <w15:docId w15:val="{896597C2-F9DD-4C10-BB7F-87FDD839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D00"/>
  </w:style>
  <w:style w:type="paragraph" w:styleId="2">
    <w:name w:val="heading 2"/>
    <w:basedOn w:val="a"/>
    <w:link w:val="20"/>
    <w:uiPriority w:val="9"/>
    <w:qFormat/>
    <w:rsid w:val="006040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40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4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405C"/>
    <w:rPr>
      <w:b/>
      <w:bCs/>
    </w:rPr>
  </w:style>
  <w:style w:type="character" w:customStyle="1" w:styleId="futurisfootnotegroup">
    <w:name w:val="futurisfootnotegroup"/>
    <w:basedOn w:val="a0"/>
    <w:rsid w:val="0060405C"/>
  </w:style>
  <w:style w:type="table" w:styleId="a5">
    <w:name w:val="Table Grid"/>
    <w:basedOn w:val="a1"/>
    <w:uiPriority w:val="59"/>
    <w:rsid w:val="00984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5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5BA8"/>
    <w:rPr>
      <w:rFonts w:ascii="Tahoma" w:hAnsi="Tahoma" w:cs="Tahoma"/>
      <w:sz w:val="16"/>
      <w:szCs w:val="16"/>
    </w:rPr>
  </w:style>
  <w:style w:type="paragraph" w:customStyle="1" w:styleId="paragraph-styledstyledparagraph-sc-a650b026-0">
    <w:name w:val="paragraph-styled__styledparagraph-sc-a650b026-0"/>
    <w:basedOn w:val="a"/>
    <w:rsid w:val="00E01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E01DDD"/>
    <w:rPr>
      <w:i/>
      <w:iCs/>
    </w:rPr>
  </w:style>
  <w:style w:type="paragraph" w:styleId="a9">
    <w:name w:val="List Paragraph"/>
    <w:basedOn w:val="a"/>
    <w:uiPriority w:val="34"/>
    <w:qFormat/>
    <w:rsid w:val="00E01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7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0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Krippo-2</cp:lastModifiedBy>
  <cp:revision>28</cp:revision>
  <dcterms:created xsi:type="dcterms:W3CDTF">2026-08-16T11:54:00Z</dcterms:created>
  <dcterms:modified xsi:type="dcterms:W3CDTF">2026-08-31T09:32:00Z</dcterms:modified>
</cp:coreProperties>
</file>