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4ED121E" w14:textId="39004398" w:rsidR="00ED60E3" w:rsidRPr="00ED60E3" w:rsidRDefault="00ED60E3" w:rsidP="00ED60E3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D60E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Урок в 7 классе по теме «И.С. Тургенев. Цикл 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«</w:t>
      </w:r>
      <w:r w:rsidRPr="00ED60E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Записки охотника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»</w:t>
      </w:r>
      <w:r w:rsidRPr="00ED60E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в историческом контексте. Рассказ 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«</w:t>
      </w:r>
      <w:r w:rsidRPr="00ED60E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Бирюк»</w:t>
      </w:r>
      <w:r w:rsidR="00161AB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»</w:t>
      </w:r>
    </w:p>
    <w:p w14:paraId="65DCBC5F" w14:textId="77777777" w:rsidR="00ED60E3" w:rsidRPr="00ED60E3" w:rsidRDefault="00ED60E3" w:rsidP="00ED60E3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D60E3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ru-RU"/>
        </w:rPr>
        <w:t>Дорогой друг!</w:t>
      </w:r>
    </w:p>
    <w:p w14:paraId="6033808C" w14:textId="6D20E5D9" w:rsidR="00ED60E3" w:rsidRPr="00ED60E3" w:rsidRDefault="00ED60E3" w:rsidP="00ED60E3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D60E3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Сегодня мы обратимся к </w:t>
      </w:r>
      <w:r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творчеству</w:t>
      </w:r>
      <w:r w:rsidRPr="00ED60E3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великого русского писателя</w:t>
      </w:r>
      <w:r w:rsidRPr="00ED60E3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 Иван</w:t>
      </w:r>
      <w:r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а</w:t>
      </w:r>
      <w:r w:rsidRPr="00ED60E3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 Сергеевич</w:t>
      </w:r>
      <w:r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а</w:t>
      </w:r>
      <w:r w:rsidRPr="00ED60E3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 Тургенев</w:t>
      </w:r>
      <w:r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а</w:t>
      </w:r>
      <w:r w:rsidRPr="00ED60E3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. Мы </w:t>
      </w:r>
      <w:r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познакомимся со</w:t>
      </w:r>
      <w:r w:rsidRPr="00ED60E3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 знамениты</w:t>
      </w:r>
      <w:r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м</w:t>
      </w:r>
      <w:r w:rsidRPr="00ED60E3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 цикл</w:t>
      </w:r>
      <w:r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ом</w:t>
      </w:r>
      <w:r w:rsidRPr="00ED60E3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 «Записки охотника» и прочитаем рассказ «Бирюк». Мы узнаем, как крепостное право калечило судьбы людей, почему барин-рассказчик так внимательно всматривается в лица крестьян и как в самом суровом человеке может скрываться великое сердце.</w:t>
      </w:r>
    </w:p>
    <w:p w14:paraId="32D75440" w14:textId="77777777" w:rsidR="00ED60E3" w:rsidRPr="00ED60E3" w:rsidRDefault="00ED60E3" w:rsidP="00ED60E3">
      <w:pPr>
        <w:spacing w:before="100" w:beforeAutospacing="1" w:after="100" w:afterAutospacing="1" w:line="240" w:lineRule="auto"/>
        <w:contextualSpacing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r w:rsidRPr="00ED60E3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1. Теоретический материал</w:t>
      </w:r>
    </w:p>
    <w:p w14:paraId="09C7E97B" w14:textId="77777777" w:rsidR="00ED60E3" w:rsidRPr="00ED60E3" w:rsidRDefault="00ED60E3" w:rsidP="00ED60E3">
      <w:pPr>
        <w:spacing w:before="100" w:beforeAutospacing="1" w:after="100" w:afterAutospacing="1" w:line="240" w:lineRule="auto"/>
        <w:contextualSpacing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D60E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Основные понятия</w:t>
      </w:r>
    </w:p>
    <w:tbl>
      <w:tblPr>
        <w:tblW w:w="0" w:type="auto"/>
        <w:jc w:val="center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588"/>
        <w:gridCol w:w="6898"/>
      </w:tblGrid>
      <w:tr w:rsidR="00ED60E3" w:rsidRPr="00ED60E3" w14:paraId="554F6D9F" w14:textId="77777777" w:rsidTr="00ED60E3">
        <w:trPr>
          <w:tblHeader/>
          <w:tblCellSpacing w:w="15" w:type="dxa"/>
          <w:jc w:val="center"/>
        </w:trPr>
        <w:tc>
          <w:tcPr>
            <w:tcW w:w="0" w:type="auto"/>
            <w:vAlign w:val="center"/>
            <w:hideMark/>
          </w:tcPr>
          <w:p w14:paraId="5554B912" w14:textId="77777777" w:rsidR="00ED60E3" w:rsidRPr="00ED60E3" w:rsidRDefault="00ED60E3" w:rsidP="00ED60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ED60E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Термин</w:t>
            </w:r>
          </w:p>
        </w:tc>
        <w:tc>
          <w:tcPr>
            <w:tcW w:w="0" w:type="auto"/>
            <w:vAlign w:val="center"/>
            <w:hideMark/>
          </w:tcPr>
          <w:p w14:paraId="2E4CD9E2" w14:textId="77777777" w:rsidR="00ED60E3" w:rsidRPr="00ED60E3" w:rsidRDefault="00ED60E3" w:rsidP="00ED60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ED60E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Определение</w:t>
            </w:r>
          </w:p>
        </w:tc>
      </w:tr>
      <w:tr w:rsidR="00ED60E3" w:rsidRPr="00ED60E3" w14:paraId="3ADF4F8D" w14:textId="77777777" w:rsidTr="00ED60E3">
        <w:trPr>
          <w:tblCellSpacing w:w="15" w:type="dxa"/>
          <w:jc w:val="center"/>
        </w:trPr>
        <w:tc>
          <w:tcPr>
            <w:tcW w:w="0" w:type="auto"/>
            <w:vAlign w:val="center"/>
            <w:hideMark/>
          </w:tcPr>
          <w:p w14:paraId="632D4147" w14:textId="77777777" w:rsidR="00ED60E3" w:rsidRPr="00ED60E3" w:rsidRDefault="00ED60E3" w:rsidP="00ED60E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60E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Цикл рассказов</w:t>
            </w:r>
          </w:p>
        </w:tc>
        <w:tc>
          <w:tcPr>
            <w:tcW w:w="0" w:type="auto"/>
            <w:vAlign w:val="center"/>
            <w:hideMark/>
          </w:tcPr>
          <w:p w14:paraId="5A2E3CCC" w14:textId="77777777" w:rsidR="00ED60E3" w:rsidRPr="00ED60E3" w:rsidRDefault="00ED60E3" w:rsidP="00ED60E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60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Группа произведений, объединенных общим рассказчиком, местом действия или темой.</w:t>
            </w:r>
          </w:p>
        </w:tc>
      </w:tr>
      <w:tr w:rsidR="00ED60E3" w:rsidRPr="00ED60E3" w14:paraId="706EDB37" w14:textId="77777777" w:rsidTr="00ED60E3">
        <w:trPr>
          <w:tblCellSpacing w:w="15" w:type="dxa"/>
          <w:jc w:val="center"/>
        </w:trPr>
        <w:tc>
          <w:tcPr>
            <w:tcW w:w="0" w:type="auto"/>
            <w:vAlign w:val="center"/>
            <w:hideMark/>
          </w:tcPr>
          <w:p w14:paraId="23FBAE37" w14:textId="77777777" w:rsidR="00ED60E3" w:rsidRPr="00ED60E3" w:rsidRDefault="00ED60E3" w:rsidP="00ED60E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60E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Рассказчик (повествователь)</w:t>
            </w:r>
          </w:p>
        </w:tc>
        <w:tc>
          <w:tcPr>
            <w:tcW w:w="0" w:type="auto"/>
            <w:vAlign w:val="center"/>
            <w:hideMark/>
          </w:tcPr>
          <w:p w14:paraId="09572D3B" w14:textId="77777777" w:rsidR="00ED60E3" w:rsidRPr="00ED60E3" w:rsidRDefault="00ED60E3" w:rsidP="00ED60E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60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Герой, от лица которого ведется рассказ. Он не всегда равен автору, но передает его мысли и наблюдения.</w:t>
            </w:r>
          </w:p>
        </w:tc>
      </w:tr>
      <w:tr w:rsidR="00ED60E3" w:rsidRPr="00ED60E3" w14:paraId="70E21F5E" w14:textId="77777777" w:rsidTr="00ED60E3">
        <w:trPr>
          <w:tblCellSpacing w:w="15" w:type="dxa"/>
          <w:jc w:val="center"/>
        </w:trPr>
        <w:tc>
          <w:tcPr>
            <w:tcW w:w="0" w:type="auto"/>
            <w:vAlign w:val="center"/>
            <w:hideMark/>
          </w:tcPr>
          <w:p w14:paraId="67DCC251" w14:textId="77777777" w:rsidR="00ED60E3" w:rsidRPr="00ED60E3" w:rsidRDefault="00ED60E3" w:rsidP="00ED60E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60E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Крепостное право</w:t>
            </w:r>
          </w:p>
        </w:tc>
        <w:tc>
          <w:tcPr>
            <w:tcW w:w="0" w:type="auto"/>
            <w:vAlign w:val="center"/>
            <w:hideMark/>
          </w:tcPr>
          <w:p w14:paraId="1B1788A7" w14:textId="77777777" w:rsidR="00ED60E3" w:rsidRPr="00ED60E3" w:rsidRDefault="00ED60E3" w:rsidP="00ED60E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60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(Исторический контекст) Система, при которой крестьяне принадлежали помещику как вещь, не имели свободы и прав.</w:t>
            </w:r>
          </w:p>
        </w:tc>
      </w:tr>
      <w:tr w:rsidR="00ED60E3" w:rsidRPr="00ED60E3" w14:paraId="1BBF16B2" w14:textId="77777777" w:rsidTr="00ED60E3">
        <w:trPr>
          <w:tblCellSpacing w:w="15" w:type="dxa"/>
          <w:jc w:val="center"/>
        </w:trPr>
        <w:tc>
          <w:tcPr>
            <w:tcW w:w="0" w:type="auto"/>
            <w:vAlign w:val="center"/>
            <w:hideMark/>
          </w:tcPr>
          <w:p w14:paraId="2DDA5BE6" w14:textId="77777777" w:rsidR="00ED60E3" w:rsidRPr="00ED60E3" w:rsidRDefault="00ED60E3" w:rsidP="00ED60E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60E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Социальный конфликт</w:t>
            </w:r>
          </w:p>
        </w:tc>
        <w:tc>
          <w:tcPr>
            <w:tcW w:w="0" w:type="auto"/>
            <w:vAlign w:val="center"/>
            <w:hideMark/>
          </w:tcPr>
          <w:p w14:paraId="2D045F0C" w14:textId="77777777" w:rsidR="00ED60E3" w:rsidRPr="00ED60E3" w:rsidRDefault="00ED60E3" w:rsidP="00ED60E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60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Столкновение интересов и судеб людей, принадлежащих к разным сословиям (барин — крестьянин).</w:t>
            </w:r>
          </w:p>
        </w:tc>
      </w:tr>
      <w:tr w:rsidR="00ED60E3" w:rsidRPr="00ED60E3" w14:paraId="63807F83" w14:textId="77777777" w:rsidTr="00ED60E3">
        <w:trPr>
          <w:tblCellSpacing w:w="15" w:type="dxa"/>
          <w:jc w:val="center"/>
        </w:trPr>
        <w:tc>
          <w:tcPr>
            <w:tcW w:w="0" w:type="auto"/>
            <w:vAlign w:val="center"/>
            <w:hideMark/>
          </w:tcPr>
          <w:p w14:paraId="0CD65B25" w14:textId="77777777" w:rsidR="00ED60E3" w:rsidRPr="00ED60E3" w:rsidRDefault="00ED60E3" w:rsidP="00ED60E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60E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Психологизм</w:t>
            </w:r>
          </w:p>
        </w:tc>
        <w:tc>
          <w:tcPr>
            <w:tcW w:w="0" w:type="auto"/>
            <w:vAlign w:val="center"/>
            <w:hideMark/>
          </w:tcPr>
          <w:p w14:paraId="167361ED" w14:textId="77777777" w:rsidR="00ED60E3" w:rsidRPr="00ED60E3" w:rsidRDefault="00ED60E3" w:rsidP="00ED60E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60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Углубленное изображение внутреннего мира героя, его чувств и переживаний.</w:t>
            </w:r>
          </w:p>
        </w:tc>
      </w:tr>
      <w:tr w:rsidR="00ED60E3" w:rsidRPr="00ED60E3" w14:paraId="7D711812" w14:textId="77777777" w:rsidTr="00ED60E3">
        <w:trPr>
          <w:tblCellSpacing w:w="15" w:type="dxa"/>
          <w:jc w:val="center"/>
        </w:trPr>
        <w:tc>
          <w:tcPr>
            <w:tcW w:w="0" w:type="auto"/>
            <w:vAlign w:val="center"/>
            <w:hideMark/>
          </w:tcPr>
          <w:p w14:paraId="53A8AA31" w14:textId="77777777" w:rsidR="00ED60E3" w:rsidRPr="00ED60E3" w:rsidRDefault="00ED60E3" w:rsidP="00ED60E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60E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Портрет</w:t>
            </w:r>
          </w:p>
        </w:tc>
        <w:tc>
          <w:tcPr>
            <w:tcW w:w="0" w:type="auto"/>
            <w:vAlign w:val="center"/>
            <w:hideMark/>
          </w:tcPr>
          <w:p w14:paraId="0895FF55" w14:textId="77777777" w:rsidR="00ED60E3" w:rsidRPr="00ED60E3" w:rsidRDefault="00ED60E3" w:rsidP="00ED60E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60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Описание внешности героя, через которое автор раскрывает его характер.</w:t>
            </w:r>
          </w:p>
        </w:tc>
      </w:tr>
      <w:tr w:rsidR="00ED60E3" w:rsidRPr="00ED60E3" w14:paraId="284D5119" w14:textId="77777777" w:rsidTr="00ED60E3">
        <w:trPr>
          <w:tblCellSpacing w:w="15" w:type="dxa"/>
          <w:jc w:val="center"/>
        </w:trPr>
        <w:tc>
          <w:tcPr>
            <w:tcW w:w="0" w:type="auto"/>
            <w:vAlign w:val="center"/>
            <w:hideMark/>
          </w:tcPr>
          <w:p w14:paraId="76B57394" w14:textId="77777777" w:rsidR="00ED60E3" w:rsidRPr="00ED60E3" w:rsidRDefault="00ED60E3" w:rsidP="00ED60E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60E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Интерьер</w:t>
            </w:r>
          </w:p>
        </w:tc>
        <w:tc>
          <w:tcPr>
            <w:tcW w:w="0" w:type="auto"/>
            <w:vAlign w:val="center"/>
            <w:hideMark/>
          </w:tcPr>
          <w:p w14:paraId="2A1FFD83" w14:textId="77777777" w:rsidR="00ED60E3" w:rsidRPr="00ED60E3" w:rsidRDefault="00ED60E3" w:rsidP="00ED60E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60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Описание внутреннего убранства жилища, помогающее понять быт и состояние героев.</w:t>
            </w:r>
          </w:p>
        </w:tc>
      </w:tr>
    </w:tbl>
    <w:p w14:paraId="392D0300" w14:textId="2A101CE9" w:rsidR="00ED60E3" w:rsidRPr="00ED60E3" w:rsidRDefault="00ED60E3" w:rsidP="00ED60E3">
      <w:pPr>
        <w:spacing w:before="100" w:beforeAutospacing="1" w:after="100" w:afterAutospacing="1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r w:rsidRPr="00ED60E3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2. Исторический контекст</w:t>
      </w:r>
      <w:r w:rsidR="00173D44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 xml:space="preserve"> цикла рассказов</w:t>
      </w:r>
      <w:r w:rsidRPr="00ED60E3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 xml:space="preserve"> «Записки охотника»</w:t>
      </w:r>
    </w:p>
    <w:p w14:paraId="0ED8E574" w14:textId="7B823066" w:rsidR="00ED60E3" w:rsidRPr="00ED60E3" w:rsidRDefault="00ED60E3" w:rsidP="00ED60E3">
      <w:pPr>
        <w:spacing w:before="100" w:beforeAutospacing="1" w:after="100" w:afterAutospacing="1" w:line="240" w:lineRule="auto"/>
        <w:ind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D60E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Цикл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рассказов </w:t>
      </w:r>
      <w:r w:rsidRPr="00ED60E3">
        <w:rPr>
          <w:rFonts w:ascii="Times New Roman" w:eastAsia="Times New Roman" w:hAnsi="Times New Roman" w:cs="Times New Roman"/>
          <w:sz w:val="24"/>
          <w:szCs w:val="24"/>
          <w:lang w:eastAsia="ru-RU"/>
        </w:rPr>
        <w:t>был написан в 1847–1852 годах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ED60E3">
        <w:rPr>
          <w:rFonts w:ascii="Times New Roman" w:eastAsia="Times New Roman" w:hAnsi="Times New Roman" w:cs="Times New Roman"/>
          <w:sz w:val="24"/>
          <w:szCs w:val="24"/>
          <w:lang w:eastAsia="ru-RU"/>
        </w:rPr>
        <w:t>в период крепостного права</w:t>
      </w:r>
      <w:r w:rsidR="00173D4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</w:t>
      </w:r>
      <w:r w:rsidRPr="00ED60E3">
        <w:rPr>
          <w:rFonts w:ascii="Times New Roman" w:eastAsia="Times New Roman" w:hAnsi="Times New Roman" w:cs="Times New Roman"/>
          <w:sz w:val="24"/>
          <w:szCs w:val="24"/>
          <w:lang w:eastAsia="ru-RU"/>
        </w:rPr>
        <w:t>за 9 лет до его отмены</w:t>
      </w:r>
      <w:r w:rsidR="00173D44">
        <w:rPr>
          <w:rFonts w:ascii="Times New Roman" w:eastAsia="Times New Roman" w:hAnsi="Times New Roman" w:cs="Times New Roman"/>
          <w:sz w:val="24"/>
          <w:szCs w:val="24"/>
          <w:lang w:eastAsia="ru-RU"/>
        </w:rPr>
        <w:t>).</w:t>
      </w:r>
    </w:p>
    <w:p w14:paraId="31E74D70" w14:textId="657D61A0" w:rsidR="00ED60E3" w:rsidRPr="00ED60E3" w:rsidRDefault="00ED60E3" w:rsidP="00ED60E3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D60E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Цель Тургенева:</w:t>
      </w:r>
      <w:r w:rsidRPr="00ED60E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п</w:t>
      </w:r>
      <w:r w:rsidRPr="00ED60E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исатель хотел показать образованным людям (дворянам), что крестьяне — это не </w:t>
      </w:r>
      <w:r w:rsidR="00173D4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рабы, а </w:t>
      </w:r>
      <w:r w:rsidRPr="00ED60E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живые люди со сложным внутренним миром, достоинством и трагической судьбой. </w:t>
      </w:r>
    </w:p>
    <w:p w14:paraId="1192814E" w14:textId="303C34FF" w:rsidR="00ED60E3" w:rsidRPr="00ED60E3" w:rsidRDefault="00ED60E3" w:rsidP="00ED60E3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D60E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Смелость автора:</w:t>
      </w:r>
      <w:r w:rsidRPr="00ED60E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«Записки охотника» произвели огромное впечатление на общество. Тургенев первым в русской литературе сделал простого мужика главным героем, достойным сочувствия и уважения.</w:t>
      </w:r>
    </w:p>
    <w:p w14:paraId="3C7748FB" w14:textId="2D44CE8C" w:rsidR="00ED60E3" w:rsidRPr="00ED60E3" w:rsidRDefault="00ED60E3" w:rsidP="00ED60E3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D60E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Роль рассказчика:</w:t>
      </w:r>
      <w:r w:rsidRPr="00ED60E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п</w:t>
      </w:r>
      <w:r w:rsidRPr="00ED60E3">
        <w:rPr>
          <w:rFonts w:ascii="Times New Roman" w:eastAsia="Times New Roman" w:hAnsi="Times New Roman" w:cs="Times New Roman"/>
          <w:sz w:val="24"/>
          <w:szCs w:val="24"/>
          <w:lang w:eastAsia="ru-RU"/>
        </w:rPr>
        <w:t>овествователь — это образованный дворянин, охотник. Он бродит по лесам, попадает в крестьянские избы и внимательно слушает истории людей. Его глазами мы видим правду жизни без прикрас.</w:t>
      </w:r>
    </w:p>
    <w:p w14:paraId="47378F23" w14:textId="77777777" w:rsidR="00ED60E3" w:rsidRPr="00ED60E3" w:rsidRDefault="00ED60E3" w:rsidP="00ED60E3">
      <w:pPr>
        <w:spacing w:before="100" w:beforeAutospacing="1" w:after="100" w:afterAutospacing="1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r w:rsidRPr="00ED60E3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3. История создания и сюжет рассказа «Бирюк»</w:t>
      </w:r>
    </w:p>
    <w:p w14:paraId="10906746" w14:textId="04908630" w:rsidR="00173D44" w:rsidRDefault="00ED60E3" w:rsidP="00ED60E3">
      <w:pPr>
        <w:spacing w:before="100" w:beforeAutospacing="1" w:after="100" w:afterAutospacing="1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D60E3">
        <w:rPr>
          <w:rFonts w:ascii="Times New Roman" w:eastAsia="Times New Roman" w:hAnsi="Times New Roman" w:cs="Times New Roman"/>
          <w:sz w:val="24"/>
          <w:szCs w:val="24"/>
          <w:lang w:eastAsia="ru-RU"/>
        </w:rPr>
        <w:t>Рассказ был написан в 1848 году и входит в цикл</w:t>
      </w:r>
      <w:r w:rsidR="00173D4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«Записки охотника»</w:t>
      </w:r>
    </w:p>
    <w:p w14:paraId="397B1645" w14:textId="46CF0521" w:rsidR="00ED60E3" w:rsidRDefault="00ED60E3" w:rsidP="00ED60E3">
      <w:pPr>
        <w:spacing w:before="100" w:beforeAutospacing="1" w:after="100" w:afterAutospacing="1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D60E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Сюжет:</w:t>
      </w:r>
      <w:r w:rsidRPr="00ED60E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р</w:t>
      </w:r>
      <w:r w:rsidRPr="00ED60E3">
        <w:rPr>
          <w:rFonts w:ascii="Times New Roman" w:eastAsia="Times New Roman" w:hAnsi="Times New Roman" w:cs="Times New Roman"/>
          <w:sz w:val="24"/>
          <w:szCs w:val="24"/>
          <w:lang w:eastAsia="ru-RU"/>
        </w:rPr>
        <w:t>ассказчик, заблудившись в лесу во время грозы, набредает на избу лесника. Его встречает суровый человек по имени Фома, прозванный Бирюком</w:t>
      </w:r>
      <w:r w:rsidR="00375EA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  <w:r w:rsidRPr="00ED60E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Бирюк ловит мужика, </w:t>
      </w:r>
      <w:r w:rsidRPr="00ED60E3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воровавшего барский лес. Рассказчик хочет заплатить за срубленное дерево и просит отпустить вора, но лесник непреклонен. Однако, выслушав отчаянную мольбу крестьянина о голодных детях, Бирюк внезапно меняется в лице, сам выталкивает мужика за дверь и отпускает его.</w:t>
      </w:r>
    </w:p>
    <w:p w14:paraId="2CD1F0AB" w14:textId="5E060F89" w:rsidR="00173D44" w:rsidRPr="00173D44" w:rsidRDefault="00173D44" w:rsidP="00173D44">
      <w:pPr>
        <w:spacing w:before="100" w:beforeAutospacing="1" w:after="100" w:afterAutospacing="1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9486"/>
      </w:tblGrid>
      <w:tr w:rsidR="00173D44" w14:paraId="6835E2E3" w14:textId="77777777" w:rsidTr="00173D44">
        <w:tc>
          <w:tcPr>
            <w:tcW w:w="9486" w:type="dxa"/>
          </w:tcPr>
          <w:p w14:paraId="54B7F967" w14:textId="28A99E1C" w:rsidR="00173D44" w:rsidRPr="00173D44" w:rsidRDefault="00173D44" w:rsidP="00173D44">
            <w:pPr>
              <w:spacing w:before="100" w:beforeAutospacing="1" w:after="100" w:afterAutospacing="1"/>
              <w:contextualSpacing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73D4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Значение слова «бирюк»</w:t>
            </w:r>
          </w:p>
          <w:p w14:paraId="6FCF43CA" w14:textId="32880EB9" w:rsidR="00173D44" w:rsidRPr="00173D44" w:rsidRDefault="00173D44" w:rsidP="00173D44">
            <w:pPr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3D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БИРЮ́К, -а́, м.</w:t>
            </w:r>
          </w:p>
          <w:p w14:paraId="306EA246" w14:textId="0122E3C1" w:rsidR="00173D44" w:rsidRPr="00173D44" w:rsidRDefault="00173D44" w:rsidP="00173D44">
            <w:pPr>
              <w:ind w:firstLine="709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3D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 Обл. Волк. Видны по песку следы оленей, бирюков, зайцев и фазанов. Л. Толстой, Казаки.</w:t>
            </w:r>
          </w:p>
          <w:p w14:paraId="6AE82DE7" w14:textId="071664BA" w:rsidR="00173D44" w:rsidRPr="00173D44" w:rsidRDefault="00173D44" w:rsidP="00173D44">
            <w:pPr>
              <w:ind w:firstLine="709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3D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 Разг. Одинокий, нелюдимый человек. Бирюком называется в Орловской губернии человек одинокий и угрюмый. Тургенев, Бирюк. [Нахимов] жил одиноким старым холостяком, но бирюком отнюдь не был. Напротив, он был всегда радушным хозяином, когда к нему собирались гости. Сергеев-Ценский, Севастопольская страда.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173D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Бирюком смотреть — иметь угрюмый, замкнутый вид.</w:t>
            </w:r>
          </w:p>
        </w:tc>
      </w:tr>
    </w:tbl>
    <w:p w14:paraId="2712CF8B" w14:textId="16980C31" w:rsidR="00173D44" w:rsidRPr="00173D44" w:rsidRDefault="00173D44" w:rsidP="00375EA4">
      <w:pPr>
        <w:spacing w:before="100" w:beforeAutospacing="1" w:after="100" w:afterAutospacing="1" w:line="240" w:lineRule="auto"/>
        <w:contextualSpacing/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</w:pPr>
    </w:p>
    <w:p w14:paraId="2B5CBCEB" w14:textId="77777777" w:rsidR="00173D44" w:rsidRPr="00ED60E3" w:rsidRDefault="00173D44" w:rsidP="00173D44">
      <w:pPr>
        <w:spacing w:before="100" w:beforeAutospacing="1" w:after="100" w:afterAutospacing="1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157D53E4" w14:textId="77777777" w:rsidR="00ED60E3" w:rsidRDefault="00ED60E3" w:rsidP="00ED60E3">
      <w:pPr>
        <w:spacing w:before="100" w:beforeAutospacing="1" w:after="100" w:afterAutospacing="1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r w:rsidRPr="00ED60E3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4. Образы героев: единство и борьба</w:t>
      </w:r>
    </w:p>
    <w:p w14:paraId="4D3F9BBB" w14:textId="112D64B6" w:rsidR="00ED60E3" w:rsidRPr="00ED60E3" w:rsidRDefault="00ED60E3" w:rsidP="00ED60E3">
      <w:pPr>
        <w:spacing w:before="100" w:beforeAutospacing="1" w:after="100" w:afterAutospacing="1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r w:rsidRPr="00ED60E3">
        <w:rPr>
          <w:rFonts w:ascii="Times New Roman" w:eastAsia="Times New Roman" w:hAnsi="Times New Roman" w:cs="Times New Roman"/>
          <w:sz w:val="24"/>
          <w:szCs w:val="24"/>
          <w:lang w:eastAsia="ru-RU"/>
        </w:rPr>
        <w:t>В рассказе три ключевых образа, которые образуют сложную систему.</w:t>
      </w:r>
    </w:p>
    <w:tbl>
      <w:tblPr>
        <w:tblW w:w="0" w:type="auto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931"/>
        <w:gridCol w:w="2571"/>
        <w:gridCol w:w="2483"/>
        <w:gridCol w:w="2501"/>
      </w:tblGrid>
      <w:tr w:rsidR="00ED60E3" w:rsidRPr="00ED60E3" w14:paraId="7C5A8A0E" w14:textId="77777777" w:rsidTr="00ED60E3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14:paraId="1C46325F" w14:textId="77777777" w:rsidR="00ED60E3" w:rsidRPr="00ED60E3" w:rsidRDefault="00ED60E3" w:rsidP="00ED60E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ED60E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Герой</w:t>
            </w:r>
          </w:p>
        </w:tc>
        <w:tc>
          <w:tcPr>
            <w:tcW w:w="0" w:type="auto"/>
            <w:vAlign w:val="center"/>
            <w:hideMark/>
          </w:tcPr>
          <w:p w14:paraId="4C072D65" w14:textId="77777777" w:rsidR="00ED60E3" w:rsidRPr="00ED60E3" w:rsidRDefault="00ED60E3" w:rsidP="00ED60E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ED60E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Внешность и быт</w:t>
            </w:r>
          </w:p>
        </w:tc>
        <w:tc>
          <w:tcPr>
            <w:tcW w:w="0" w:type="auto"/>
            <w:vAlign w:val="center"/>
            <w:hideMark/>
          </w:tcPr>
          <w:p w14:paraId="4A654F16" w14:textId="77777777" w:rsidR="00ED60E3" w:rsidRPr="00ED60E3" w:rsidRDefault="00ED60E3" w:rsidP="00ED60E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ED60E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Характер и поступки</w:t>
            </w:r>
          </w:p>
        </w:tc>
        <w:tc>
          <w:tcPr>
            <w:tcW w:w="0" w:type="auto"/>
            <w:vAlign w:val="center"/>
            <w:hideMark/>
          </w:tcPr>
          <w:p w14:paraId="2B97DF34" w14:textId="77777777" w:rsidR="00ED60E3" w:rsidRPr="00ED60E3" w:rsidRDefault="00ED60E3" w:rsidP="00ED60E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ED60E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Роль в конфликте</w:t>
            </w:r>
          </w:p>
        </w:tc>
      </w:tr>
      <w:tr w:rsidR="00ED60E3" w:rsidRPr="00ED60E3" w14:paraId="14F9B296" w14:textId="77777777" w:rsidTr="00ED60E3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86F35D2" w14:textId="77777777" w:rsidR="00ED60E3" w:rsidRPr="00ED60E3" w:rsidRDefault="00ED60E3" w:rsidP="00ED60E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60E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Повествователь (Барин)</w:t>
            </w:r>
          </w:p>
        </w:tc>
        <w:tc>
          <w:tcPr>
            <w:tcW w:w="0" w:type="auto"/>
            <w:vAlign w:val="center"/>
            <w:hideMark/>
          </w:tcPr>
          <w:p w14:paraId="1D708126" w14:textId="77777777" w:rsidR="00ED60E3" w:rsidRPr="00ED60E3" w:rsidRDefault="00ED60E3" w:rsidP="00ED60E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60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Образованный, вежливый, сочувствующий.</w:t>
            </w:r>
          </w:p>
        </w:tc>
        <w:tc>
          <w:tcPr>
            <w:tcW w:w="0" w:type="auto"/>
            <w:vAlign w:val="center"/>
            <w:hideMark/>
          </w:tcPr>
          <w:p w14:paraId="001749B4" w14:textId="77777777" w:rsidR="00ED60E3" w:rsidRPr="00ED60E3" w:rsidRDefault="00ED60E3" w:rsidP="00ED60E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60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Выступает в роли наблюдателя и судьи. Пытается примирить стороны, предлагает деньги.</w:t>
            </w:r>
          </w:p>
        </w:tc>
        <w:tc>
          <w:tcPr>
            <w:tcW w:w="0" w:type="auto"/>
            <w:vAlign w:val="center"/>
            <w:hideMark/>
          </w:tcPr>
          <w:p w14:paraId="18732907" w14:textId="77777777" w:rsidR="00ED60E3" w:rsidRPr="00ED60E3" w:rsidRDefault="00ED60E3" w:rsidP="00ED60E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60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Связующее звено между миром барина и миром мужика. Он видит правду обеих сторон.</w:t>
            </w:r>
          </w:p>
        </w:tc>
      </w:tr>
      <w:tr w:rsidR="00ED60E3" w:rsidRPr="00ED60E3" w14:paraId="18CC6D3B" w14:textId="77777777" w:rsidTr="00ED60E3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A44D8BC" w14:textId="77777777" w:rsidR="00ED60E3" w:rsidRPr="00ED60E3" w:rsidRDefault="00ED60E3" w:rsidP="00ED60E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60E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Бирюк (Фома)</w:t>
            </w:r>
          </w:p>
        </w:tc>
        <w:tc>
          <w:tcPr>
            <w:tcW w:w="0" w:type="auto"/>
            <w:vAlign w:val="center"/>
            <w:hideMark/>
          </w:tcPr>
          <w:p w14:paraId="4E3B8D71" w14:textId="77777777" w:rsidR="00ED60E3" w:rsidRPr="00ED60E3" w:rsidRDefault="00ED60E3" w:rsidP="00ED60E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60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«Высокий, плечистый», «могучий», «суровый». Живет в пустой, закопченной избе с двумя детьми.</w:t>
            </w:r>
          </w:p>
        </w:tc>
        <w:tc>
          <w:tcPr>
            <w:tcW w:w="0" w:type="auto"/>
            <w:vAlign w:val="center"/>
            <w:hideMark/>
          </w:tcPr>
          <w:p w14:paraId="5DADF3F4" w14:textId="77777777" w:rsidR="00ED60E3" w:rsidRPr="00ED60E3" w:rsidRDefault="00ED60E3" w:rsidP="00ED60E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60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Честный, неподкупный, строгий к службе. Ненавидит воров. Но способен на великую жалость.</w:t>
            </w:r>
          </w:p>
        </w:tc>
        <w:tc>
          <w:tcPr>
            <w:tcW w:w="0" w:type="auto"/>
            <w:vAlign w:val="center"/>
            <w:hideMark/>
          </w:tcPr>
          <w:p w14:paraId="7574B18D" w14:textId="77777777" w:rsidR="00ED60E3" w:rsidRPr="00ED60E3" w:rsidRDefault="00ED60E3" w:rsidP="00ED60E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60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Воплощение трагического долга. Он крепостной, который служит барину, наказывая таких же крепостных, как он сам.</w:t>
            </w:r>
          </w:p>
        </w:tc>
      </w:tr>
      <w:tr w:rsidR="00ED60E3" w:rsidRPr="00ED60E3" w14:paraId="0B95B891" w14:textId="77777777" w:rsidTr="00ED60E3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5871F69" w14:textId="77777777" w:rsidR="00ED60E3" w:rsidRPr="00ED60E3" w:rsidRDefault="00ED60E3" w:rsidP="00ED60E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60E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Мужик-вор</w:t>
            </w:r>
          </w:p>
        </w:tc>
        <w:tc>
          <w:tcPr>
            <w:tcW w:w="0" w:type="auto"/>
            <w:vAlign w:val="center"/>
            <w:hideMark/>
          </w:tcPr>
          <w:p w14:paraId="5BCCFB13" w14:textId="77777777" w:rsidR="00ED60E3" w:rsidRPr="00ED60E3" w:rsidRDefault="00ED60E3" w:rsidP="00ED60E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60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«Бедный, в лохмотьях», «испитое, морщинистое лицо», «беспокойные глаза».</w:t>
            </w:r>
          </w:p>
        </w:tc>
        <w:tc>
          <w:tcPr>
            <w:tcW w:w="0" w:type="auto"/>
            <w:vAlign w:val="center"/>
            <w:hideMark/>
          </w:tcPr>
          <w:p w14:paraId="61C8F286" w14:textId="77777777" w:rsidR="00ED60E3" w:rsidRPr="00ED60E3" w:rsidRDefault="00ED60E3" w:rsidP="00ED60E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60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Отчаявшийся, доведенный до крайности нищетой. Сначала униженно просит, потом переходит к угрозам и брани.</w:t>
            </w:r>
          </w:p>
        </w:tc>
        <w:tc>
          <w:tcPr>
            <w:tcW w:w="0" w:type="auto"/>
            <w:vAlign w:val="center"/>
            <w:hideMark/>
          </w:tcPr>
          <w:p w14:paraId="750CEAB9" w14:textId="77777777" w:rsidR="00ED60E3" w:rsidRPr="00ED60E3" w:rsidRDefault="00ED60E3" w:rsidP="00ED60E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60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Жертва системы. Его преступление вызвано не злым умыслом, а голодом.</w:t>
            </w:r>
          </w:p>
        </w:tc>
      </w:tr>
    </w:tbl>
    <w:p w14:paraId="086551B6" w14:textId="77777777" w:rsidR="00ED60E3" w:rsidRDefault="00ED60E3" w:rsidP="00ED60E3">
      <w:pPr>
        <w:spacing w:before="100" w:beforeAutospacing="1" w:after="100" w:afterAutospacing="1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14:paraId="09D641CF" w14:textId="194FFBBD" w:rsidR="00ED60E3" w:rsidRDefault="00ED60E3" w:rsidP="00ED60E3">
      <w:pPr>
        <w:spacing w:before="100" w:beforeAutospacing="1" w:after="100" w:afterAutospacing="1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D60E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Конфликт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r w:rsidRPr="00ED60E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заключается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не просто в </w:t>
      </w:r>
      <w:r w:rsidRPr="00ED60E3">
        <w:rPr>
          <w:rFonts w:ascii="Times New Roman" w:eastAsia="Times New Roman" w:hAnsi="Times New Roman" w:cs="Times New Roman"/>
          <w:sz w:val="24"/>
          <w:szCs w:val="24"/>
          <w:lang w:eastAsia="ru-RU"/>
        </w:rPr>
        <w:t>спор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е</w:t>
      </w:r>
      <w:r w:rsidRPr="00ED60E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 краже леса. Это столкновение </w:t>
      </w:r>
      <w:r w:rsidRPr="00ED60E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Закона (должности Бирюка) и Милосердия (голода мужика)</w:t>
      </w:r>
      <w:r w:rsidRPr="00ED60E3">
        <w:rPr>
          <w:rFonts w:ascii="Times New Roman" w:eastAsia="Times New Roman" w:hAnsi="Times New Roman" w:cs="Times New Roman"/>
          <w:sz w:val="24"/>
          <w:szCs w:val="24"/>
          <w:lang w:eastAsia="ru-RU"/>
        </w:rPr>
        <w:t>. Тургенев показывает, что оба героя — Бирюк и вор — являются братьями по несчастью, рабами одного помещика. Бирюк мучается от своего положения: он честен, но его честность заставляет его быть палачом для своего же брата-мужика.</w:t>
      </w:r>
    </w:p>
    <w:p w14:paraId="3C39BDFE" w14:textId="0E23616B" w:rsidR="00ED60E3" w:rsidRDefault="00ED60E3" w:rsidP="00ED60E3">
      <w:pPr>
        <w:spacing w:before="100" w:beforeAutospacing="1" w:after="100" w:afterAutospacing="1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7E5CFB67" w14:textId="5025A972" w:rsidR="00173D44" w:rsidRDefault="00173D44" w:rsidP="00ED60E3">
      <w:pPr>
        <w:spacing w:before="100" w:beforeAutospacing="1" w:after="100" w:afterAutospacing="1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4FE268C8" w14:textId="3BDAAFDA" w:rsidR="00173D44" w:rsidRDefault="00173D44" w:rsidP="00ED60E3">
      <w:pPr>
        <w:spacing w:before="100" w:beforeAutospacing="1" w:after="100" w:afterAutospacing="1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4F9906F3" w14:textId="3CAC806E" w:rsidR="00173D44" w:rsidRDefault="00173D44" w:rsidP="00ED60E3">
      <w:pPr>
        <w:spacing w:before="100" w:beforeAutospacing="1" w:after="100" w:afterAutospacing="1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40C7C1DF" w14:textId="77777777" w:rsidR="00173D44" w:rsidRPr="00ED60E3" w:rsidRDefault="00173D44" w:rsidP="00ED60E3">
      <w:pPr>
        <w:spacing w:before="100" w:beforeAutospacing="1" w:after="100" w:afterAutospacing="1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7BA75F56" w14:textId="77777777" w:rsidR="00ED60E3" w:rsidRPr="00ED60E3" w:rsidRDefault="00ED60E3" w:rsidP="00ED60E3">
      <w:pPr>
        <w:spacing w:before="100" w:beforeAutospacing="1" w:after="100" w:afterAutospacing="1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r w:rsidRPr="00ED60E3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lastRenderedPageBreak/>
        <w:t>5. Художественные особенности</w:t>
      </w:r>
    </w:p>
    <w:p w14:paraId="5F016ED6" w14:textId="07387F01" w:rsidR="00ED60E3" w:rsidRDefault="00ED60E3" w:rsidP="00ED60E3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D60E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Портрет:</w:t>
      </w:r>
      <w:r w:rsidRPr="00ED60E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Тургенев — мастер портрета. Лицо Бирюка «суровое и мужественное», «как у античного статуи», но в момент решения глаза его «сверкнули». Лицо вора — «бледное, измученное».</w:t>
      </w:r>
    </w:p>
    <w:p w14:paraId="1D6CFBB8" w14:textId="13A7BC31" w:rsidR="00375EA4" w:rsidRPr="00ED60E3" w:rsidRDefault="00375EA4" w:rsidP="00375EA4">
      <w:pPr>
        <w:spacing w:before="100" w:beforeAutospacing="1" w:after="100" w:afterAutospacing="1" w:line="240" w:lineRule="auto"/>
        <w:ind w:left="720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noProof/>
        </w:rPr>
        <w:drawing>
          <wp:inline distT="0" distB="0" distL="0" distR="0" wp14:anchorId="78053E7B" wp14:editId="362B105D">
            <wp:extent cx="3365500" cy="2524125"/>
            <wp:effectExtent l="0" t="0" r="6350" b="9525"/>
            <wp:docPr id="2" name="Рисунок 2" descr="Picture backgroun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Picture background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67131" cy="252534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505E6AD" w14:textId="77777777" w:rsidR="00ED60E3" w:rsidRPr="00ED60E3" w:rsidRDefault="00ED60E3" w:rsidP="00ED60E3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D60E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Интерьер:</w:t>
      </w:r>
      <w:r w:rsidRPr="00ED60E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Изба Бирюка описана с потрясающей точностью: «изба лесника состояла из одной комнаты», «люлька наверху», «гроза бушевала». Бедность лесника почти такая же, как у пойманного им мужика. Это подчеркивает их социальное равенство в рабстве.</w:t>
      </w:r>
    </w:p>
    <w:p w14:paraId="5E6F5A01" w14:textId="77777777" w:rsidR="00ED60E3" w:rsidRPr="00ED60E3" w:rsidRDefault="00ED60E3" w:rsidP="00ED60E3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D60E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Пейзаж:</w:t>
      </w:r>
      <w:r w:rsidRPr="00ED60E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Гроза в начале рассказа — это не просто фон. Она отражает душевное напряжение героев и трагизм ситуации («багровое пламя», «тяжелые капли»).</w:t>
      </w:r>
    </w:p>
    <w:p w14:paraId="79ABBFE0" w14:textId="10C8ECFE" w:rsidR="00ED60E3" w:rsidRPr="00375EA4" w:rsidRDefault="00ED60E3" w:rsidP="00375EA4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D60E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Речь:</w:t>
      </w:r>
      <w:r w:rsidRPr="00ED60E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Речь Бирюка короткая, рубленая, властная. Речь мужика — сбивчивая, плаксивая, переходящая в злобу.</w:t>
      </w:r>
    </w:p>
    <w:p w14:paraId="2FEE034E" w14:textId="374F16A2" w:rsidR="00917294" w:rsidRPr="00917294" w:rsidRDefault="00917294" w:rsidP="00917294">
      <w:pPr>
        <w:spacing w:after="0" w:line="240" w:lineRule="auto"/>
        <w:ind w:firstLine="709"/>
        <w:contextualSpacing/>
        <w:jc w:val="both"/>
        <w:outlineLvl w:val="0"/>
        <w:rPr>
          <w:rFonts w:ascii="Times New Roman" w:eastAsia="Times New Roman" w:hAnsi="Times New Roman" w:cs="Times New Roman"/>
          <w:i/>
          <w:iCs/>
          <w:kern w:val="36"/>
          <w:sz w:val="24"/>
          <w:szCs w:val="24"/>
          <w:lang w:eastAsia="ru-RU"/>
        </w:rPr>
      </w:pPr>
      <w:r w:rsidRPr="00917294">
        <w:rPr>
          <w:rFonts w:ascii="Times New Roman" w:eastAsia="Times New Roman" w:hAnsi="Times New Roman" w:cs="Times New Roman"/>
          <w:i/>
          <w:iCs/>
          <w:kern w:val="36"/>
          <w:sz w:val="24"/>
          <w:szCs w:val="24"/>
          <w:lang w:eastAsia="ru-RU"/>
        </w:rPr>
        <w:t>Рассказ «Бирюк» из цикла «Записки охотника» показывает нам суровую правду крепостного права. Главный герой, лесник Фома, — человек огромной силы и честности, настоящий русский богатырь. Но трагедия его в том, что он вынужден ловить и наказывать таких же нищих мужиков, как он сам, охраняя барский лес.</w:t>
      </w:r>
    </w:p>
    <w:p w14:paraId="2D7759B2" w14:textId="70242189" w:rsidR="00917294" w:rsidRPr="00917294" w:rsidRDefault="00917294" w:rsidP="00917294">
      <w:pPr>
        <w:spacing w:after="0" w:line="240" w:lineRule="auto"/>
        <w:ind w:firstLine="709"/>
        <w:contextualSpacing/>
        <w:jc w:val="both"/>
        <w:outlineLvl w:val="0"/>
        <w:rPr>
          <w:rFonts w:ascii="Times New Roman" w:eastAsia="Times New Roman" w:hAnsi="Times New Roman" w:cs="Times New Roman"/>
          <w:i/>
          <w:iCs/>
          <w:kern w:val="36"/>
          <w:sz w:val="24"/>
          <w:szCs w:val="24"/>
          <w:lang w:eastAsia="ru-RU"/>
        </w:rPr>
      </w:pPr>
      <w:r w:rsidRPr="00917294">
        <w:rPr>
          <w:rFonts w:ascii="Times New Roman" w:eastAsia="Times New Roman" w:hAnsi="Times New Roman" w:cs="Times New Roman"/>
          <w:i/>
          <w:iCs/>
          <w:kern w:val="36"/>
          <w:sz w:val="24"/>
          <w:szCs w:val="24"/>
          <w:lang w:eastAsia="ru-RU"/>
        </w:rPr>
        <w:t>Главный конфликт рассказа — это борьба Долга (служба лесника) и Милосердия (жалость к голодному крестьянину). В финале Бирюк побеждает как человек: рискуя своим местом, он отпускает вора, потому что сострадание оказалось сильнее приказа.</w:t>
      </w:r>
    </w:p>
    <w:p w14:paraId="3149B5CE" w14:textId="56B8C8EB" w:rsidR="00375EA4" w:rsidRPr="00917294" w:rsidRDefault="00917294" w:rsidP="00917294">
      <w:pPr>
        <w:spacing w:after="0" w:line="240" w:lineRule="auto"/>
        <w:ind w:firstLine="709"/>
        <w:contextualSpacing/>
        <w:jc w:val="both"/>
        <w:outlineLvl w:val="0"/>
        <w:rPr>
          <w:rFonts w:ascii="Times New Roman" w:eastAsia="Times New Roman" w:hAnsi="Times New Roman" w:cs="Times New Roman"/>
          <w:i/>
          <w:iCs/>
          <w:kern w:val="36"/>
          <w:sz w:val="24"/>
          <w:szCs w:val="24"/>
          <w:lang w:eastAsia="ru-RU"/>
        </w:rPr>
      </w:pPr>
      <w:r w:rsidRPr="00917294">
        <w:rPr>
          <w:rFonts w:ascii="Times New Roman" w:eastAsia="Times New Roman" w:hAnsi="Times New Roman" w:cs="Times New Roman"/>
          <w:i/>
          <w:iCs/>
          <w:kern w:val="36"/>
          <w:sz w:val="24"/>
          <w:szCs w:val="24"/>
          <w:lang w:eastAsia="ru-RU"/>
        </w:rPr>
        <w:t>Тургенев учит нас тому, что истинная сила человека — не в кулаках, а в способности сохранить живое сердце и сострадание даже в самых жестоких условиях.</w:t>
      </w:r>
    </w:p>
    <w:p w14:paraId="1F06DCF6" w14:textId="77777777" w:rsidR="00375EA4" w:rsidRDefault="00375EA4" w:rsidP="00ED60E3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</w:p>
    <w:p w14:paraId="6D25C50C" w14:textId="77777777" w:rsidR="00375EA4" w:rsidRDefault="00375EA4" w:rsidP="00ED60E3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</w:p>
    <w:p w14:paraId="2D70E246" w14:textId="77777777" w:rsidR="00375EA4" w:rsidRDefault="00375EA4" w:rsidP="00ED60E3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</w:p>
    <w:p w14:paraId="0A4AE903" w14:textId="77777777" w:rsidR="00375EA4" w:rsidRDefault="00375EA4" w:rsidP="00ED60E3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</w:p>
    <w:p w14:paraId="1C5AABBD" w14:textId="77777777" w:rsidR="00375EA4" w:rsidRDefault="00375EA4" w:rsidP="00ED60E3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</w:p>
    <w:p w14:paraId="465C0AB1" w14:textId="77777777" w:rsidR="00917294" w:rsidRDefault="00917294" w:rsidP="00ED60E3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</w:p>
    <w:p w14:paraId="619B594C" w14:textId="3527790F" w:rsidR="00ED60E3" w:rsidRPr="00ED60E3" w:rsidRDefault="00ED60E3" w:rsidP="00ED60E3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r w:rsidRPr="00ED60E3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lastRenderedPageBreak/>
        <w:t>Работа с текстом</w:t>
      </w:r>
    </w:p>
    <w:p w14:paraId="78AA8C38" w14:textId="3576EE96" w:rsidR="00917294" w:rsidRPr="00917294" w:rsidRDefault="00ED60E3" w:rsidP="00917294">
      <w:pPr>
        <w:pStyle w:val="a5"/>
        <w:numPr>
          <w:ilvl w:val="0"/>
          <w:numId w:val="6"/>
        </w:num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91729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Исторический контекст. </w:t>
      </w:r>
    </w:p>
    <w:p w14:paraId="47962488" w14:textId="77777777" w:rsidR="00917294" w:rsidRDefault="00ED60E3" w:rsidP="00917294">
      <w:pPr>
        <w:spacing w:after="0" w:line="240" w:lineRule="auto"/>
        <w:contextualSpacing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91729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Выберите верные утверждения:</w:t>
      </w:r>
    </w:p>
    <w:p w14:paraId="4BCEB32C" w14:textId="77777777" w:rsidR="00917294" w:rsidRDefault="00ED60E3" w:rsidP="00917294">
      <w:pPr>
        <w:spacing w:after="0" w:line="240" w:lineRule="auto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1729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а) Тургенев хотел показать, что крестьяне — это дикие и необразованные люди. </w:t>
      </w:r>
    </w:p>
    <w:p w14:paraId="03D54167" w14:textId="77777777" w:rsidR="00917294" w:rsidRDefault="00ED60E3" w:rsidP="00917294">
      <w:pPr>
        <w:spacing w:before="100" w:beforeAutospacing="1" w:after="100" w:afterAutospacing="1" w:line="240" w:lineRule="auto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17294">
        <w:rPr>
          <w:rFonts w:ascii="Times New Roman" w:eastAsia="Times New Roman" w:hAnsi="Times New Roman" w:cs="Times New Roman"/>
          <w:sz w:val="24"/>
          <w:szCs w:val="24"/>
          <w:lang w:eastAsia="ru-RU"/>
        </w:rPr>
        <w:t>б) «Записки охотника» помогли обществу увидеть в крестьянах людей с большой буквы.</w:t>
      </w:r>
    </w:p>
    <w:p w14:paraId="11E3BCC2" w14:textId="1E396F2F" w:rsidR="00917294" w:rsidRDefault="00ED60E3" w:rsidP="00917294">
      <w:pPr>
        <w:spacing w:before="100" w:beforeAutospacing="1" w:after="100" w:afterAutospacing="1" w:line="240" w:lineRule="auto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1729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в) Бирюк — это богатый помещик, охраняющий свои владения. </w:t>
      </w:r>
      <w:r w:rsidR="00917294" w:rsidRPr="00917294">
        <w:rPr>
          <w:rFonts w:ascii="Times New Roman" w:eastAsia="Times New Roman" w:hAnsi="Times New Roman" w:cs="Times New Roman"/>
          <w:sz w:val="24"/>
          <w:szCs w:val="24"/>
          <w:lang w:eastAsia="ru-RU"/>
        </w:rPr>
        <w:t>Г</w:t>
      </w:r>
    </w:p>
    <w:p w14:paraId="579D8591" w14:textId="77777777" w:rsidR="00917294" w:rsidRDefault="00ED60E3" w:rsidP="00917294">
      <w:pPr>
        <w:spacing w:before="100" w:beforeAutospacing="1" w:after="100" w:afterAutospacing="1" w:line="240" w:lineRule="auto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1729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) Рассказ написан в период, когда крепостное право еще существовало. </w:t>
      </w:r>
    </w:p>
    <w:p w14:paraId="1FBDA170" w14:textId="7D30A83F" w:rsidR="00ED60E3" w:rsidRDefault="00ED60E3" w:rsidP="00917294">
      <w:pPr>
        <w:spacing w:before="100" w:beforeAutospacing="1" w:after="100" w:afterAutospacing="1" w:line="240" w:lineRule="auto"/>
        <w:contextualSpacing/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</w:pPr>
      <w:r w:rsidRPr="00917294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Запишите правильные буквы.</w:t>
      </w:r>
    </w:p>
    <w:p w14:paraId="4EB38620" w14:textId="77777777" w:rsidR="00917294" w:rsidRPr="00917294" w:rsidRDefault="00917294" w:rsidP="00917294">
      <w:pPr>
        <w:spacing w:before="100" w:beforeAutospacing="1" w:after="100" w:afterAutospacing="1" w:line="240" w:lineRule="auto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602C73C7" w14:textId="24627E39" w:rsidR="00917294" w:rsidRPr="00917294" w:rsidRDefault="00ED60E3" w:rsidP="00917294">
      <w:pPr>
        <w:pStyle w:val="a5"/>
        <w:numPr>
          <w:ilvl w:val="0"/>
          <w:numId w:val="6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1729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Заполните схему «Образ Бирюка».</w:t>
      </w:r>
      <w:r w:rsidRPr="0091729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14:paraId="0D358F74" w14:textId="77777777" w:rsidR="00917294" w:rsidRDefault="00ED60E3" w:rsidP="00917294">
      <w:pPr>
        <w:spacing w:after="0" w:line="240" w:lineRule="auto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17294">
        <w:rPr>
          <w:rFonts w:ascii="Times New Roman" w:eastAsia="Times New Roman" w:hAnsi="Times New Roman" w:cs="Times New Roman"/>
          <w:sz w:val="24"/>
          <w:szCs w:val="24"/>
          <w:lang w:eastAsia="ru-RU"/>
        </w:rPr>
        <w:t>Внешность: ________________________</w:t>
      </w:r>
      <w:r w:rsidR="00917294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14:paraId="076E7FF6" w14:textId="77777777" w:rsidR="00917294" w:rsidRDefault="00ED60E3" w:rsidP="00917294">
      <w:pPr>
        <w:spacing w:after="0" w:line="240" w:lineRule="auto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1729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Жилище: ________________________. </w:t>
      </w:r>
    </w:p>
    <w:p w14:paraId="028911D8" w14:textId="77777777" w:rsidR="00917294" w:rsidRDefault="00ED60E3" w:rsidP="00917294">
      <w:pPr>
        <w:spacing w:after="0" w:line="240" w:lineRule="auto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1729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Отношение к службе: ________________________. </w:t>
      </w:r>
    </w:p>
    <w:p w14:paraId="48E6FD95" w14:textId="352FB6EA" w:rsidR="00ED60E3" w:rsidRPr="00917294" w:rsidRDefault="00ED60E3" w:rsidP="00917294">
      <w:pPr>
        <w:spacing w:after="0" w:line="240" w:lineRule="auto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17294">
        <w:rPr>
          <w:rFonts w:ascii="Times New Roman" w:eastAsia="Times New Roman" w:hAnsi="Times New Roman" w:cs="Times New Roman"/>
          <w:sz w:val="24"/>
          <w:szCs w:val="24"/>
          <w:lang w:eastAsia="ru-RU"/>
        </w:rPr>
        <w:t>Почему его боятся и ненавидят мужики: ________________________.</w:t>
      </w:r>
    </w:p>
    <w:p w14:paraId="609B2A4C" w14:textId="35AA3905" w:rsidR="00ED60E3" w:rsidRPr="00ED60E3" w:rsidRDefault="00ED60E3" w:rsidP="00ED60E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D60E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3. Сопоставительная таблица (Бирюк и </w:t>
      </w:r>
      <w:r w:rsidR="00375EA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м</w:t>
      </w:r>
      <w:r w:rsidRPr="00ED60E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ужик-вор).</w:t>
      </w:r>
    </w:p>
    <w:tbl>
      <w:tblPr>
        <w:tblW w:w="0" w:type="auto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754"/>
        <w:gridCol w:w="3297"/>
        <w:gridCol w:w="2344"/>
      </w:tblGrid>
      <w:tr w:rsidR="00ED60E3" w:rsidRPr="00ED60E3" w14:paraId="2E48E45E" w14:textId="77777777" w:rsidTr="00375EA4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14:paraId="3BB29866" w14:textId="77777777" w:rsidR="00ED60E3" w:rsidRPr="00ED60E3" w:rsidRDefault="00ED60E3" w:rsidP="00ED60E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ED60E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Критерий</w:t>
            </w:r>
          </w:p>
        </w:tc>
        <w:tc>
          <w:tcPr>
            <w:tcW w:w="0" w:type="auto"/>
            <w:vAlign w:val="center"/>
            <w:hideMark/>
          </w:tcPr>
          <w:p w14:paraId="4D8D6562" w14:textId="77777777" w:rsidR="00ED60E3" w:rsidRPr="00ED60E3" w:rsidRDefault="00ED60E3" w:rsidP="00ED60E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ED60E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Бирюк</w:t>
            </w:r>
          </w:p>
        </w:tc>
        <w:tc>
          <w:tcPr>
            <w:tcW w:w="0" w:type="auto"/>
            <w:vAlign w:val="center"/>
            <w:hideMark/>
          </w:tcPr>
          <w:p w14:paraId="447742C2" w14:textId="77777777" w:rsidR="00ED60E3" w:rsidRPr="00ED60E3" w:rsidRDefault="00ED60E3" w:rsidP="00ED60E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ED60E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Мужик-вор</w:t>
            </w:r>
          </w:p>
        </w:tc>
      </w:tr>
      <w:tr w:rsidR="00ED60E3" w:rsidRPr="00ED60E3" w14:paraId="1CCD0E3C" w14:textId="77777777" w:rsidTr="00375EA4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D6DC676" w14:textId="77777777" w:rsidR="00ED60E3" w:rsidRPr="00ED60E3" w:rsidRDefault="00ED60E3" w:rsidP="00ED60E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60E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Причина поступков</w:t>
            </w:r>
          </w:p>
        </w:tc>
        <w:tc>
          <w:tcPr>
            <w:tcW w:w="0" w:type="auto"/>
            <w:vAlign w:val="center"/>
            <w:hideMark/>
          </w:tcPr>
          <w:p w14:paraId="37636E51" w14:textId="77777777" w:rsidR="00ED60E3" w:rsidRPr="00ED60E3" w:rsidRDefault="00ED60E3" w:rsidP="00ED60E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60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Долг, честность, приказ барина</w:t>
            </w:r>
          </w:p>
        </w:tc>
        <w:tc>
          <w:tcPr>
            <w:tcW w:w="0" w:type="auto"/>
            <w:vAlign w:val="center"/>
            <w:hideMark/>
          </w:tcPr>
          <w:p w14:paraId="7C8BDDE8" w14:textId="77777777" w:rsidR="00ED60E3" w:rsidRPr="00ED60E3" w:rsidRDefault="00ED60E3" w:rsidP="00ED60E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60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Голод, отчаяние, дети</w:t>
            </w:r>
          </w:p>
        </w:tc>
      </w:tr>
      <w:tr w:rsidR="00ED60E3" w:rsidRPr="00ED60E3" w14:paraId="773DFA53" w14:textId="77777777" w:rsidTr="00375EA4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1A7DE81" w14:textId="77777777" w:rsidR="00ED60E3" w:rsidRPr="00ED60E3" w:rsidRDefault="00ED60E3" w:rsidP="00ED60E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60E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Речь</w:t>
            </w:r>
          </w:p>
        </w:tc>
        <w:tc>
          <w:tcPr>
            <w:tcW w:w="0" w:type="auto"/>
            <w:vAlign w:val="center"/>
            <w:hideMark/>
          </w:tcPr>
          <w:p w14:paraId="200FB203" w14:textId="77777777" w:rsidR="00ED60E3" w:rsidRPr="00ED60E3" w:rsidRDefault="00ED60E3" w:rsidP="00ED60E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14:paraId="152CEAF2" w14:textId="77777777" w:rsidR="00ED60E3" w:rsidRPr="00ED60E3" w:rsidRDefault="00ED60E3" w:rsidP="00ED60E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ED60E3" w:rsidRPr="00ED60E3" w14:paraId="2008484A" w14:textId="77777777" w:rsidTr="00375EA4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FB93163" w14:textId="77777777" w:rsidR="00ED60E3" w:rsidRPr="00ED60E3" w:rsidRDefault="00ED60E3" w:rsidP="00ED60E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60E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Поведение в избе</w:t>
            </w:r>
          </w:p>
        </w:tc>
        <w:tc>
          <w:tcPr>
            <w:tcW w:w="0" w:type="auto"/>
            <w:vAlign w:val="center"/>
            <w:hideMark/>
          </w:tcPr>
          <w:p w14:paraId="1EA85C23" w14:textId="77777777" w:rsidR="00ED60E3" w:rsidRPr="00ED60E3" w:rsidRDefault="00ED60E3" w:rsidP="00ED60E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14:paraId="3BE374E5" w14:textId="77777777" w:rsidR="00ED60E3" w:rsidRPr="00ED60E3" w:rsidRDefault="00ED60E3" w:rsidP="00ED60E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ED60E3" w:rsidRPr="00ED60E3" w14:paraId="6F6034F6" w14:textId="77777777" w:rsidTr="00375EA4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8CA0337" w14:textId="77777777" w:rsidR="00ED60E3" w:rsidRPr="00ED60E3" w:rsidRDefault="00ED60E3" w:rsidP="00ED60E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60E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Кто из них более свободен духом?</w:t>
            </w:r>
          </w:p>
        </w:tc>
        <w:tc>
          <w:tcPr>
            <w:tcW w:w="0" w:type="auto"/>
            <w:vAlign w:val="center"/>
            <w:hideMark/>
          </w:tcPr>
          <w:p w14:paraId="78EA47FE" w14:textId="77777777" w:rsidR="00ED60E3" w:rsidRPr="00ED60E3" w:rsidRDefault="00ED60E3" w:rsidP="00ED60E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14:paraId="4ED8D495" w14:textId="77777777" w:rsidR="00ED60E3" w:rsidRPr="00ED60E3" w:rsidRDefault="00ED60E3" w:rsidP="00ED60E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</w:tbl>
    <w:p w14:paraId="58DCC397" w14:textId="77777777" w:rsidR="00ED60E3" w:rsidRPr="00ED60E3" w:rsidRDefault="00ED60E3" w:rsidP="00ED60E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D60E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4. Роль повествователя.</w:t>
      </w:r>
      <w:r w:rsidRPr="00ED60E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Почему рассказчик не вмешался силой, а предложил деньги? Что удивило его в финальном поступке Бирюка?</w:t>
      </w:r>
    </w:p>
    <w:p w14:paraId="28486C5F" w14:textId="77777777" w:rsidR="00ED60E3" w:rsidRPr="00ED60E3" w:rsidRDefault="00ED60E3" w:rsidP="00ED60E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D60E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5. Поразмышляем.</w:t>
      </w:r>
      <w:r w:rsidRPr="00ED60E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Можно ли назвать финал рассказа (освобождение вора) победой человечности над долгом? Или это поражение Бирюка как слуги? Чья позиция вам ближе?</w:t>
      </w:r>
    </w:p>
    <w:p w14:paraId="0E26A9A8" w14:textId="77777777" w:rsidR="00375EA4" w:rsidRDefault="00375EA4" w:rsidP="00ED60E3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ru-RU"/>
        </w:rPr>
      </w:pPr>
    </w:p>
    <w:p w14:paraId="535C93C1" w14:textId="77777777" w:rsidR="00375EA4" w:rsidRDefault="00375EA4" w:rsidP="00ED60E3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ru-RU"/>
        </w:rPr>
      </w:pPr>
    </w:p>
    <w:p w14:paraId="26A714BF" w14:textId="77777777" w:rsidR="00375EA4" w:rsidRDefault="00375EA4" w:rsidP="00ED60E3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ru-RU"/>
        </w:rPr>
      </w:pPr>
    </w:p>
    <w:p w14:paraId="3A88EB5F" w14:textId="77777777" w:rsidR="00375EA4" w:rsidRDefault="00375EA4" w:rsidP="00ED60E3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ru-RU"/>
        </w:rPr>
      </w:pPr>
    </w:p>
    <w:p w14:paraId="584ED9B6" w14:textId="77777777" w:rsidR="00375EA4" w:rsidRDefault="00375EA4" w:rsidP="00ED60E3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ru-RU"/>
        </w:rPr>
      </w:pPr>
    </w:p>
    <w:p w14:paraId="1A9249AF" w14:textId="77777777" w:rsidR="00375EA4" w:rsidRDefault="00375EA4" w:rsidP="00ED60E3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ru-RU"/>
        </w:rPr>
      </w:pPr>
    </w:p>
    <w:p w14:paraId="50B740EA" w14:textId="77777777" w:rsidR="00917294" w:rsidRDefault="00917294" w:rsidP="00ED60E3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</w:p>
    <w:p w14:paraId="7D723D4B" w14:textId="4DFF283B" w:rsidR="00ED60E3" w:rsidRPr="00917294" w:rsidRDefault="00ED60E3" w:rsidP="00ED60E3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r w:rsidRPr="00917294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lastRenderedPageBreak/>
        <w:t>Ключи и ответы к заданиям</w:t>
      </w:r>
    </w:p>
    <w:p w14:paraId="22A65CB6" w14:textId="77777777" w:rsidR="00ED60E3" w:rsidRPr="00ED60E3" w:rsidRDefault="00ED60E3" w:rsidP="00ED60E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D60E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1. Верные утверждения:</w:t>
      </w:r>
      <w:r w:rsidRPr="00ED60E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б, г.</w:t>
      </w:r>
    </w:p>
    <w:p w14:paraId="633F6C56" w14:textId="77777777" w:rsidR="00ED60E3" w:rsidRPr="00ED60E3" w:rsidRDefault="00ED60E3" w:rsidP="00ED60E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D60E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2. Схема «Образ Бирюка»:</w:t>
      </w:r>
    </w:p>
    <w:p w14:paraId="132BFE41" w14:textId="77777777" w:rsidR="00ED60E3" w:rsidRPr="00ED60E3" w:rsidRDefault="00ED60E3" w:rsidP="00ED60E3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D60E3">
        <w:rPr>
          <w:rFonts w:ascii="Times New Roman" w:eastAsia="Times New Roman" w:hAnsi="Times New Roman" w:cs="Times New Roman"/>
          <w:sz w:val="24"/>
          <w:szCs w:val="24"/>
          <w:lang w:eastAsia="ru-RU"/>
        </w:rPr>
        <w:t>Внешность: высокий, плечистый, могучий, черная борода, суровое лицо.</w:t>
      </w:r>
    </w:p>
    <w:p w14:paraId="19C5C361" w14:textId="77777777" w:rsidR="00ED60E3" w:rsidRPr="00ED60E3" w:rsidRDefault="00ED60E3" w:rsidP="00ED60E3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D60E3">
        <w:rPr>
          <w:rFonts w:ascii="Times New Roman" w:eastAsia="Times New Roman" w:hAnsi="Times New Roman" w:cs="Times New Roman"/>
          <w:sz w:val="24"/>
          <w:szCs w:val="24"/>
          <w:lang w:eastAsia="ru-RU"/>
        </w:rPr>
        <w:t>Жилище: пустая, закопченная изба, люлька с младенцем, бедность.</w:t>
      </w:r>
    </w:p>
    <w:p w14:paraId="52E529D1" w14:textId="77777777" w:rsidR="00ED60E3" w:rsidRPr="00ED60E3" w:rsidRDefault="00ED60E3" w:rsidP="00ED60E3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D60E3">
        <w:rPr>
          <w:rFonts w:ascii="Times New Roman" w:eastAsia="Times New Roman" w:hAnsi="Times New Roman" w:cs="Times New Roman"/>
          <w:sz w:val="24"/>
          <w:szCs w:val="24"/>
          <w:lang w:eastAsia="ru-RU"/>
        </w:rPr>
        <w:t>Отношение к службе: неподкупное, честное, «не даст и ветки срубить».</w:t>
      </w:r>
    </w:p>
    <w:p w14:paraId="3C821F00" w14:textId="77777777" w:rsidR="00ED60E3" w:rsidRPr="00ED60E3" w:rsidRDefault="00ED60E3" w:rsidP="00ED60E3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D60E3">
        <w:rPr>
          <w:rFonts w:ascii="Times New Roman" w:eastAsia="Times New Roman" w:hAnsi="Times New Roman" w:cs="Times New Roman"/>
          <w:sz w:val="24"/>
          <w:szCs w:val="24"/>
          <w:lang w:eastAsia="ru-RU"/>
        </w:rPr>
        <w:t>Почему ненавидят: «с ним не сговоришься», «даром не попользуешься», держит в страхе весь околоток.</w:t>
      </w:r>
    </w:p>
    <w:p w14:paraId="66EC284D" w14:textId="77777777" w:rsidR="00ED60E3" w:rsidRPr="00ED60E3" w:rsidRDefault="00ED60E3" w:rsidP="00ED60E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D60E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3. Сопоставительная таблица:</w:t>
      </w:r>
    </w:p>
    <w:p w14:paraId="0CD301FE" w14:textId="77777777" w:rsidR="00ED60E3" w:rsidRPr="00ED60E3" w:rsidRDefault="00ED60E3" w:rsidP="00ED60E3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D60E3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Причина:</w:t>
      </w:r>
      <w:r w:rsidRPr="00ED60E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Долг / Голод.</w:t>
      </w:r>
    </w:p>
    <w:p w14:paraId="160035F5" w14:textId="77777777" w:rsidR="00ED60E3" w:rsidRPr="00ED60E3" w:rsidRDefault="00ED60E3" w:rsidP="00ED60E3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D60E3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Речь:</w:t>
      </w:r>
      <w:r w:rsidRPr="00ED60E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Властная, короткая / Сбивчивая, умоляющая, потом злобная.</w:t>
      </w:r>
    </w:p>
    <w:p w14:paraId="2122B2D3" w14:textId="77777777" w:rsidR="00ED60E3" w:rsidRPr="00ED60E3" w:rsidRDefault="00ED60E3" w:rsidP="00ED60E3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D60E3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Поведение:</w:t>
      </w:r>
      <w:r w:rsidRPr="00ED60E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Стоял как камень, не слушал просьб / Сначала ползал в ногах, потом ругался.</w:t>
      </w:r>
    </w:p>
    <w:p w14:paraId="4B3312AE" w14:textId="77777777" w:rsidR="00ED60E3" w:rsidRPr="00ED60E3" w:rsidRDefault="00ED60E3" w:rsidP="00ED60E3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D60E3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Свобода:</w:t>
      </w:r>
      <w:r w:rsidRPr="00ED60E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Бирюк свободен духом, так как живет по совести, хотя и в рабстве. Мужик сломлен нуждой.</w:t>
      </w:r>
    </w:p>
    <w:p w14:paraId="044163B0" w14:textId="5B99FEA6" w:rsidR="00917294" w:rsidRPr="00917294" w:rsidRDefault="00ED60E3" w:rsidP="00917294">
      <w:pPr>
        <w:pStyle w:val="a5"/>
        <w:numPr>
          <w:ilvl w:val="0"/>
          <w:numId w:val="6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1729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Роль повествователя:</w:t>
      </w:r>
      <w:r w:rsidRPr="0091729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14:paraId="016088BD" w14:textId="3C7B7FC6" w:rsidR="00ED60E3" w:rsidRDefault="00ED60E3" w:rsidP="00917294">
      <w:pPr>
        <w:spacing w:after="0" w:line="240" w:lineRule="auto"/>
        <w:contextualSpacing/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</w:pPr>
      <w:r w:rsidRPr="00917294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Рассказчик — гуманист. Он предлагает деньги, потому что хочет решить конфликт мирно, по закону «цивилизованного» мира. Он удивлен, потому что ожидал увидеть в Бирюке бездушного зверя (каким его рисует молва), а увидел человека, чье сердце дрогнуло от жалости, несмотря на риск потерять работу.</w:t>
      </w:r>
    </w:p>
    <w:p w14:paraId="68E1A372" w14:textId="77777777" w:rsidR="00917294" w:rsidRPr="00917294" w:rsidRDefault="00917294" w:rsidP="00917294">
      <w:pPr>
        <w:spacing w:after="0" w:line="240" w:lineRule="auto"/>
        <w:contextualSpacing/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</w:pPr>
    </w:p>
    <w:p w14:paraId="4EF57F6A" w14:textId="3B25DD40" w:rsidR="00917294" w:rsidRPr="00917294" w:rsidRDefault="00ED60E3" w:rsidP="00917294">
      <w:pPr>
        <w:pStyle w:val="a5"/>
        <w:numPr>
          <w:ilvl w:val="0"/>
          <w:numId w:val="6"/>
        </w:num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91729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Вывод:</w:t>
      </w:r>
    </w:p>
    <w:p w14:paraId="6F6A60DF" w14:textId="3D92BD6F" w:rsidR="00ED60E3" w:rsidRPr="00917294" w:rsidRDefault="00ED60E3" w:rsidP="00917294">
      <w:pPr>
        <w:spacing w:after="0" w:line="240" w:lineRule="auto"/>
        <w:ind w:left="360"/>
        <w:contextualSpacing/>
        <w:jc w:val="both"/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</w:pPr>
      <w:r w:rsidRPr="00917294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Финал — это победа человечности. Бирюк рискует всем (барин может выгнать его за потерю леса), но не может переступить через сострадание. Он остается честным перед законом, но милосердным перед Богом и совестью. Это делает его настоящим русским богатырем, чья сила не в кулаках, а в сердце.</w:t>
      </w:r>
    </w:p>
    <w:p w14:paraId="3ECC9FF5" w14:textId="77777777" w:rsidR="0043371E" w:rsidRPr="00917294" w:rsidRDefault="0043371E" w:rsidP="00917294">
      <w:pPr>
        <w:jc w:val="both"/>
        <w:rPr>
          <w:i/>
          <w:iCs/>
        </w:rPr>
      </w:pPr>
    </w:p>
    <w:sectPr w:rsidR="0043371E" w:rsidRPr="00917294" w:rsidSect="00AD36AC">
      <w:type w:val="continuous"/>
      <w:pgSz w:w="11906" w:h="16838"/>
      <w:pgMar w:top="1134" w:right="851" w:bottom="1134" w:left="1559" w:header="709" w:footer="709" w:gutter="0"/>
      <w:cols w:space="708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C962038"/>
    <w:multiLevelType w:val="multilevel"/>
    <w:tmpl w:val="8F9008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EAB0F63"/>
    <w:multiLevelType w:val="hybridMultilevel"/>
    <w:tmpl w:val="14EA945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B520832"/>
    <w:multiLevelType w:val="hybridMultilevel"/>
    <w:tmpl w:val="6C988E0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81059F5"/>
    <w:multiLevelType w:val="multilevel"/>
    <w:tmpl w:val="C95A36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5E344C9B"/>
    <w:multiLevelType w:val="multilevel"/>
    <w:tmpl w:val="5330D7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767114A0"/>
    <w:multiLevelType w:val="multilevel"/>
    <w:tmpl w:val="04B27C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4"/>
  </w:num>
  <w:num w:numId="2">
    <w:abstractNumId w:val="0"/>
  </w:num>
  <w:num w:numId="3">
    <w:abstractNumId w:val="3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drawingGridHorizontalSpacing w:val="110"/>
  <w:drawingGridVerticalSpacing w:val="299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0586E"/>
    <w:rsid w:val="00161AB8"/>
    <w:rsid w:val="00173D44"/>
    <w:rsid w:val="0020586E"/>
    <w:rsid w:val="00375EA4"/>
    <w:rsid w:val="0043371E"/>
    <w:rsid w:val="00917294"/>
    <w:rsid w:val="00AD36AC"/>
    <w:rsid w:val="00ED60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DBD022"/>
  <w15:chartTrackingRefBased/>
  <w15:docId w15:val="{E2352128-79B0-4FB8-B3ED-1769F0715B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ED60E3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ED60E3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customStyle="1" w:styleId="paragraph-styledstyledparagraph-sc-a650b026-0">
    <w:name w:val="paragraph-styled__styledparagraph-sc-a650b026-0"/>
    <w:basedOn w:val="a"/>
    <w:rsid w:val="00ED60E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3">
    <w:name w:val="Emphasis"/>
    <w:basedOn w:val="a0"/>
    <w:uiPriority w:val="20"/>
    <w:qFormat/>
    <w:rsid w:val="00ED60E3"/>
    <w:rPr>
      <w:i/>
      <w:iCs/>
    </w:rPr>
  </w:style>
  <w:style w:type="paragraph" w:customStyle="1" w:styleId="list-styledstyledli-sc-202d193-2">
    <w:name w:val="list-styled__styledli-sc-202d193-2"/>
    <w:basedOn w:val="a"/>
    <w:rsid w:val="00ED60E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4">
    <w:name w:val="Table Grid"/>
    <w:basedOn w:val="a1"/>
    <w:uiPriority w:val="39"/>
    <w:rsid w:val="00173D4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List Paragraph"/>
    <w:basedOn w:val="a"/>
    <w:uiPriority w:val="34"/>
    <w:qFormat/>
    <w:rsid w:val="0091729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8475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19742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54242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827283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119714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723728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414863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328945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7358026">
          <w:marLeft w:val="0"/>
          <w:marRight w:val="0"/>
          <w:marTop w:val="375"/>
          <w:marBottom w:val="7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1828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3825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63171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939199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505711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448370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064379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5</Pages>
  <Words>1220</Words>
  <Characters>6956</Characters>
  <Application>Microsoft Office Word</Application>
  <DocSecurity>0</DocSecurity>
  <Lines>57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Krippo-2</dc:creator>
  <cp:keywords/>
  <dc:description/>
  <cp:lastModifiedBy>Пользователь</cp:lastModifiedBy>
  <cp:revision>3</cp:revision>
  <dcterms:created xsi:type="dcterms:W3CDTF">2026-10-29T08:09:00Z</dcterms:created>
  <dcterms:modified xsi:type="dcterms:W3CDTF">2026-11-02T08:51:00Z</dcterms:modified>
</cp:coreProperties>
</file>