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0EECA" w14:textId="0874A113" w:rsidR="00FA54C1" w:rsidRPr="00FA54C1" w:rsidRDefault="00FA54C1" w:rsidP="00FA54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7 классе по теме «И.С. Тургенев. Рассказ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FA54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Хорь и Калиныч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FA54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Сопоставление героев. Авторская позиция»</w:t>
      </w:r>
    </w:p>
    <w:p w14:paraId="5F058BB4" w14:textId="77777777" w:rsidR="00FA54C1" w:rsidRPr="00FA54C1" w:rsidRDefault="00FA54C1" w:rsidP="005B25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72CD6DCD" w14:textId="69953156" w:rsidR="00FA54C1" w:rsidRDefault="00FA54C1" w:rsidP="005B25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прошлом уроке мы говорили о суровом леснике Бирюке, в котором долг боролся с милосердием. Сегодня мы продолжим путешествие по страницам «Записок охотника» и обратимся к рассказу «Хорь и Калиныч». Это произведение — настоящая жемчужина цикла. Именно с него, по словам критика Белинского, началась слава Тургенева. Мы научимся сравнивать литературных героев, чтобы через их различия увидеть всю глубину и талантливость русского национального характера.</w:t>
      </w:r>
    </w:p>
    <w:p w14:paraId="1B928E94" w14:textId="77777777" w:rsidR="005B25C1" w:rsidRPr="00FA54C1" w:rsidRDefault="005B25C1" w:rsidP="005B25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FA4383" w14:textId="77777777" w:rsidR="00FA54C1" w:rsidRPr="00FA54C1" w:rsidRDefault="00FA54C1" w:rsidP="00FA54C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14FCE41D" w14:textId="77777777" w:rsidR="00FA54C1" w:rsidRPr="00FA54C1" w:rsidRDefault="00FA54C1" w:rsidP="00FA54C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6508"/>
      </w:tblGrid>
      <w:tr w:rsidR="00FA54C1" w:rsidRPr="00FA54C1" w14:paraId="66873799" w14:textId="77777777" w:rsidTr="00FA54C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C7F91D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46AC9970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FA54C1" w:rsidRPr="00FA54C1" w14:paraId="15C41998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CE795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Антитеза</w:t>
            </w:r>
          </w:p>
        </w:tc>
        <w:tc>
          <w:tcPr>
            <w:tcW w:w="0" w:type="auto"/>
            <w:vAlign w:val="center"/>
            <w:hideMark/>
          </w:tcPr>
          <w:p w14:paraId="28FD3AC3" w14:textId="19A7D515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Противопоставление характеров, понятий или явлений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характеры </w:t>
            </w: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Калиныч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FA54C1" w:rsidRPr="00FA54C1" w14:paraId="7AF584FC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68C06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Сопоставительная характеристика</w:t>
            </w:r>
          </w:p>
        </w:tc>
        <w:tc>
          <w:tcPr>
            <w:tcW w:w="0" w:type="auto"/>
            <w:vAlign w:val="center"/>
            <w:hideMark/>
          </w:tcPr>
          <w:p w14:paraId="3F0697AC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раскрытия образов через их сравнение друг с другом.</w:t>
            </w:r>
          </w:p>
        </w:tc>
      </w:tr>
      <w:tr w:rsidR="00FA54C1" w:rsidRPr="00FA54C1" w14:paraId="3831C640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BC024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Авторская позиция</w:t>
            </w:r>
          </w:p>
        </w:tc>
        <w:tc>
          <w:tcPr>
            <w:tcW w:w="0" w:type="auto"/>
            <w:vAlign w:val="center"/>
            <w:hideMark/>
          </w:tcPr>
          <w:p w14:paraId="50070403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писателя к героям и событиям, которое проявляется в деталях, оценках рассказчика и финале.</w:t>
            </w:r>
          </w:p>
        </w:tc>
      </w:tr>
      <w:tr w:rsidR="00FA54C1" w:rsidRPr="00FA54C1" w14:paraId="64342EA5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8F52F3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Натуральная школа</w:t>
            </w:r>
          </w:p>
        </w:tc>
        <w:tc>
          <w:tcPr>
            <w:tcW w:w="0" w:type="auto"/>
            <w:vAlign w:val="center"/>
            <w:hideMark/>
          </w:tcPr>
          <w:p w14:paraId="5D6E1BFA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направление, стремящееся к правдивому, почти документальному изображению жизни народа.</w:t>
            </w:r>
          </w:p>
        </w:tc>
      </w:tr>
      <w:tr w:rsidR="00FA54C1" w:rsidRPr="00FA54C1" w14:paraId="1BD78A75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E4E34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Патриархальный</w:t>
            </w:r>
          </w:p>
        </w:tc>
        <w:tc>
          <w:tcPr>
            <w:tcW w:w="0" w:type="auto"/>
            <w:vAlign w:val="center"/>
            <w:hideMark/>
          </w:tcPr>
          <w:p w14:paraId="113AE7B3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Связанный со старым, родовым укладом жизни, уважением к традициям.</w:t>
            </w:r>
          </w:p>
        </w:tc>
      </w:tr>
    </w:tbl>
    <w:p w14:paraId="4B65F2F1" w14:textId="77777777" w:rsidR="00FA54C1" w:rsidRDefault="00FA54C1" w:rsidP="00FA54C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6E76878" w14:textId="2AFD1D9E" w:rsidR="00FA54C1" w:rsidRPr="00FA54C1" w:rsidRDefault="00FA54C1" w:rsidP="00FA54C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Исторический контекст и роль рассказчика</w:t>
      </w:r>
    </w:p>
    <w:p w14:paraId="669FA5BF" w14:textId="2AFD1D9E" w:rsidR="00FA54C1" w:rsidRPr="00FA54C1" w:rsidRDefault="00FA54C1" w:rsidP="00FA54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 написан в 1847 году. В это время в обществе активно обсуждался вопрос: кто такие русские крестьяне — безликая рабочая сила или люди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своим миром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5A68EA5" w14:textId="43EB9A85" w:rsidR="00FA54C1" w:rsidRPr="00FA54C1" w:rsidRDefault="00FA54C1" w:rsidP="00FA54C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Рассказчик: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овествователь — дворянин-охотник. Он не судья и не начальник. Он гость, который с искренним любопытством и уважением всматривается в лица мужиков. Его глазами мы видим правду без барских предрассудков.</w:t>
      </w:r>
    </w:p>
    <w:p w14:paraId="31BB05E4" w14:textId="19EED727" w:rsidR="00FA54C1" w:rsidRDefault="00FA54C1" w:rsidP="00FA54C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Историческая смелость: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Тургенев первым показал, что крепостной крестьянин может быть философом, поэтом и мудрецом, стоящим духовно выше своего господина.</w:t>
      </w:r>
    </w:p>
    <w:p w14:paraId="7AC0C13E" w14:textId="77777777" w:rsidR="00FA54C1" w:rsidRPr="00FA54C1" w:rsidRDefault="00FA54C1" w:rsidP="00FA54C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DDCD46" w14:textId="77777777" w:rsidR="00FA54C1" w:rsidRPr="00FA54C1" w:rsidRDefault="00FA54C1" w:rsidP="00FA54C1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Сопоставление героев: «человек дела» и «человек чувства»</w:t>
      </w:r>
    </w:p>
    <w:p w14:paraId="4E18E147" w14:textId="2E354E1E" w:rsidR="00FA54C1" w:rsidRDefault="00FA54C1" w:rsidP="00FA54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Тургенев строит рассказ на резком противопоставлении (антитезе) двух друзей-крестьян, живущих в одном уезде, но представляющих два разных типа русского человека.</w:t>
      </w:r>
    </w:p>
    <w:p w14:paraId="4E02B269" w14:textId="77777777" w:rsidR="00C21B3B" w:rsidRPr="00FA54C1" w:rsidRDefault="00C21B3B" w:rsidP="00FA54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7"/>
        <w:gridCol w:w="4282"/>
        <w:gridCol w:w="3537"/>
      </w:tblGrid>
      <w:tr w:rsidR="00FA54C1" w:rsidRPr="00FA54C1" w14:paraId="68B9B345" w14:textId="77777777" w:rsidTr="00FA54C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873B88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сравнения</w:t>
            </w:r>
          </w:p>
        </w:tc>
        <w:tc>
          <w:tcPr>
            <w:tcW w:w="0" w:type="auto"/>
            <w:vAlign w:val="center"/>
            <w:hideMark/>
          </w:tcPr>
          <w:p w14:paraId="7E03A8F8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Хорь</w:t>
            </w:r>
          </w:p>
        </w:tc>
        <w:tc>
          <w:tcPr>
            <w:tcW w:w="0" w:type="auto"/>
            <w:vAlign w:val="center"/>
            <w:hideMark/>
          </w:tcPr>
          <w:p w14:paraId="6D7626C1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Калиныч</w:t>
            </w:r>
          </w:p>
        </w:tc>
      </w:tr>
      <w:tr w:rsidR="00FA54C1" w:rsidRPr="00FA54C1" w14:paraId="78C93D57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F5354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Внешность и быт</w:t>
            </w:r>
          </w:p>
        </w:tc>
        <w:tc>
          <w:tcPr>
            <w:tcW w:w="0" w:type="auto"/>
            <w:vAlign w:val="center"/>
            <w:hideMark/>
          </w:tcPr>
          <w:p w14:paraId="47CCA19F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Плотный, плечистый, лысый. Живет в усадьбе посреди леса на болоте. Рациональный хозяин, у него большая семья.</w:t>
            </w:r>
          </w:p>
        </w:tc>
        <w:tc>
          <w:tcPr>
            <w:tcW w:w="0" w:type="auto"/>
            <w:vAlign w:val="center"/>
            <w:hideMark/>
          </w:tcPr>
          <w:p w14:paraId="10611E04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Худой, высокого роста. Жил в низенькой избенке один. Ходил в лаптях, перебивался кое-как.</w:t>
            </w:r>
          </w:p>
        </w:tc>
      </w:tr>
      <w:tr w:rsidR="00FA54C1" w:rsidRPr="00FA54C1" w14:paraId="5C6FFF2F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33428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жизни</w:t>
            </w:r>
          </w:p>
        </w:tc>
        <w:tc>
          <w:tcPr>
            <w:tcW w:w="0" w:type="auto"/>
            <w:vAlign w:val="center"/>
            <w:hideMark/>
          </w:tcPr>
          <w:p w14:paraId="3C34BE9E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Практик, рационалист, «администратор». Понимает суть </w:t>
            </w: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указов, торгует, считает деньги.</w:t>
            </w:r>
          </w:p>
        </w:tc>
        <w:tc>
          <w:tcPr>
            <w:tcW w:w="0" w:type="auto"/>
            <w:vAlign w:val="center"/>
            <w:hideMark/>
          </w:tcPr>
          <w:p w14:paraId="4E81964E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Идеалист, романтик, поэт. Бескорыстен, живет в полной гармонии с природой.</w:t>
            </w:r>
          </w:p>
        </w:tc>
      </w:tr>
      <w:tr w:rsidR="00FA54C1" w:rsidRPr="00FA54C1" w14:paraId="63D02228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D878A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природе</w:t>
            </w:r>
          </w:p>
        </w:tc>
        <w:tc>
          <w:tcPr>
            <w:tcW w:w="0" w:type="auto"/>
            <w:vAlign w:val="center"/>
            <w:hideMark/>
          </w:tcPr>
          <w:p w14:paraId="69658E53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 на природу с точки зрения пользы (лес — дрова, луга — сено).</w:t>
            </w:r>
          </w:p>
        </w:tc>
        <w:tc>
          <w:tcPr>
            <w:tcW w:w="0" w:type="auto"/>
            <w:vAlign w:val="center"/>
            <w:hideMark/>
          </w:tcPr>
          <w:p w14:paraId="7811F425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Поет вместе с птицами, понимает язык животных, знает целебные свойства каждой травинки.</w:t>
            </w:r>
          </w:p>
        </w:tc>
      </w:tr>
      <w:tr w:rsidR="00FA54C1" w:rsidRPr="00FA54C1" w14:paraId="79CB792F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BB35F8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друг к другу</w:t>
            </w:r>
          </w:p>
        </w:tc>
        <w:tc>
          <w:tcPr>
            <w:tcW w:w="0" w:type="auto"/>
            <w:vAlign w:val="center"/>
            <w:hideMark/>
          </w:tcPr>
          <w:p w14:paraId="231231FA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Относится к Калинычу с покровительством, держит его при себе, ценит его талант, но считает «чудаком».</w:t>
            </w:r>
          </w:p>
        </w:tc>
        <w:tc>
          <w:tcPr>
            <w:tcW w:w="0" w:type="auto"/>
            <w:vAlign w:val="center"/>
            <w:hideMark/>
          </w:tcPr>
          <w:p w14:paraId="0C141738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Бесконечно предан Хорю, любит его как старшего брата, заботится о нем, лечит его.</w:t>
            </w:r>
          </w:p>
        </w:tc>
      </w:tr>
      <w:tr w:rsidR="00FA54C1" w:rsidRPr="00FA54C1" w14:paraId="7F8D7665" w14:textId="77777777" w:rsidTr="00FA54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508F9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русского характера</w:t>
            </w:r>
          </w:p>
        </w:tc>
        <w:tc>
          <w:tcPr>
            <w:tcW w:w="0" w:type="auto"/>
            <w:vAlign w:val="center"/>
            <w:hideMark/>
          </w:tcPr>
          <w:p w14:paraId="0C65E68B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 дела» (хозяйственный, крепкий, похож на немца или литву своим складом).</w:t>
            </w:r>
          </w:p>
        </w:tc>
        <w:tc>
          <w:tcPr>
            <w:tcW w:w="0" w:type="auto"/>
            <w:vAlign w:val="center"/>
            <w:hideMark/>
          </w:tcPr>
          <w:p w14:paraId="3C4A0ACF" w14:textId="77777777" w:rsidR="00FA54C1" w:rsidRPr="00FA54C1" w:rsidRDefault="00FA54C1" w:rsidP="00FA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 чувства» (восторженный, мягкий, поэтичный).</w:t>
            </w:r>
          </w:p>
        </w:tc>
      </w:tr>
    </w:tbl>
    <w:p w14:paraId="710400AB" w14:textId="4BF791CF" w:rsidR="00FA54C1" w:rsidRDefault="00FA54C1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 по сравнению: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Хорь и Калиныч — две стороны одной медали. Хорь олицетворяет </w:t>
      </w: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материальную силу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(землю, хозяйство, разум), а Калиныч — её </w:t>
      </w: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духовную силу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(поэзию, природу, веру). Они не могут друг без друга: Хорь кормит Калиныча, а Калиныч наполняет жизнь Хоря смыслом и красотой.</w:t>
      </w:r>
    </w:p>
    <w:p w14:paraId="73A188D0" w14:textId="32035447" w:rsidR="00C21B3B" w:rsidRPr="00FA54C1" w:rsidRDefault="00C21B3B" w:rsidP="00C21B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C2BF770" wp14:editId="2D624672">
            <wp:extent cx="3905567" cy="293370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274" cy="2934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B56E0" w14:textId="77777777" w:rsidR="00FA54C1" w:rsidRDefault="00FA54C1" w:rsidP="00FA54C1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Авторская позиция</w:t>
      </w:r>
    </w:p>
    <w:p w14:paraId="5FAA1413" w14:textId="39DC043C" w:rsidR="00FA54C1" w:rsidRPr="00FA54C1" w:rsidRDefault="00FA54C1" w:rsidP="00FA54C1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Тургенев не просто описывает крестьян, он любуется ими. Его позиция проявляется в нескольких аспектах:</w:t>
      </w:r>
    </w:p>
    <w:p w14:paraId="1AD11756" w14:textId="3B657398" w:rsidR="00FA54C1" w:rsidRPr="00FA54C1" w:rsidRDefault="00FA54C1" w:rsidP="00FA54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Любовь к русскому человеку: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 показывает, что крепостной крестьянин — это личность огромного масштаба. В маленьком рассказе он раскрывает целую философию жизни.</w:t>
      </w:r>
    </w:p>
    <w:p w14:paraId="62791070" w14:textId="2C8AA89D" w:rsidR="00FA54C1" w:rsidRPr="00FA54C1" w:rsidRDefault="00FA54C1" w:rsidP="00FA54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Скрытый протест: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п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насколько умнее, талантливее и человечнее крестьяне своего барина (Полутыкина), Тургенев подводит читателя к мысли: «А почему такие люди в рабстве?». Он критикует не конкретных помещиков, а саму систему, которая губит или искажает эти богатые натуры.</w:t>
      </w:r>
    </w:p>
    <w:p w14:paraId="59787C7E" w14:textId="084C9BF0" w:rsidR="00FA54C1" w:rsidRPr="00FA54C1" w:rsidRDefault="00FA54C1" w:rsidP="00C21B3B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рассказчика: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 смотрит на героев глазами охотника. В финале рассказчик прямо говорит: </w:t>
      </w:r>
      <w:r w:rsidRPr="00FA54C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«Мне было жаль разлучаться с Хорем и Калинычем»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Эта личная 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привязанность рассказчика передает нам теплое, дружеское отношение самого Тургенева к простым людям.</w:t>
      </w:r>
    </w:p>
    <w:p w14:paraId="6A4EDB54" w14:textId="089465AD" w:rsidR="00FA54C1" w:rsidRPr="00C21B3B" w:rsidRDefault="00FA54C1" w:rsidP="00FA54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Национальные типы: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Тургенев утверждает, что в русском народе идеально сочетаются практицизм (Хорь) и поэтичность (Калиныч). Именно это сочетание делает Россию уникальной.</w:t>
      </w:r>
    </w:p>
    <w:p w14:paraId="6285962C" w14:textId="77777777" w:rsidR="00C21B3B" w:rsidRPr="00C21B3B" w:rsidRDefault="00C21B3B" w:rsidP="00C21B3B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C21B3B">
        <w:rPr>
          <w:i/>
          <w:iCs/>
        </w:rPr>
        <w:t xml:space="preserve">Сегодня мы проанализировали рассказ И.С. Тургенева «Хорь и Калиныч» и увидели, как через сопоставление двух характеров писатель раскрывает богатство русской души. </w:t>
      </w:r>
    </w:p>
    <w:p w14:paraId="39DF0D0C" w14:textId="7E51BB52" w:rsidR="00C21B3B" w:rsidRPr="00C21B3B" w:rsidRDefault="00C21B3B" w:rsidP="00C21B3B">
      <w:pPr>
        <w:pStyle w:val="paragraph-styledstyledparagraph-sc-a650b026-0"/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C21B3B">
        <w:rPr>
          <w:i/>
          <w:iCs/>
        </w:rPr>
        <w:t>Сегодня мы узнали:</w:t>
      </w:r>
    </w:p>
    <w:p w14:paraId="3D0450E3" w14:textId="77777777" w:rsidR="00C21B3B" w:rsidRPr="00C21B3B" w:rsidRDefault="00C21B3B" w:rsidP="00C21B3B">
      <w:pPr>
        <w:pStyle w:val="list-styledstyledli-sc-202d193-2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C21B3B">
        <w:rPr>
          <w:b/>
          <w:bCs/>
          <w:i/>
          <w:iCs/>
        </w:rPr>
        <w:t>Антитеза как ключ к пониманию:</w:t>
      </w:r>
      <w:r w:rsidRPr="00C21B3B">
        <w:rPr>
          <w:i/>
          <w:iCs/>
        </w:rPr>
        <w:t xml:space="preserve"> Хорь и Калиныч — это не просто соседи, а два типа русского человека. Хорь олицетворяет </w:t>
      </w:r>
      <w:r w:rsidRPr="00C21B3B">
        <w:rPr>
          <w:b/>
          <w:bCs/>
          <w:i/>
          <w:iCs/>
        </w:rPr>
        <w:t>земную силу, разум и хозяйственность</w:t>
      </w:r>
      <w:r w:rsidRPr="00C21B3B">
        <w:rPr>
          <w:i/>
          <w:iCs/>
        </w:rPr>
        <w:t xml:space="preserve"> (материальное начало), а Калиныч — </w:t>
      </w:r>
      <w:r w:rsidRPr="00C21B3B">
        <w:rPr>
          <w:b/>
          <w:bCs/>
          <w:i/>
          <w:iCs/>
        </w:rPr>
        <w:t>духовную силу, поэтичность и гармонию с природой</w:t>
      </w:r>
      <w:r w:rsidRPr="00C21B3B">
        <w:rPr>
          <w:i/>
          <w:iCs/>
        </w:rPr>
        <w:t>. Они дополняют друг друга, показывая, что в русском народе идеально сочетаются практичность и мечтательность.</w:t>
      </w:r>
    </w:p>
    <w:p w14:paraId="699FF1E6" w14:textId="77777777" w:rsidR="00C21B3B" w:rsidRPr="00C21B3B" w:rsidRDefault="00C21B3B" w:rsidP="00C21B3B">
      <w:pPr>
        <w:pStyle w:val="list-styledstyledli-sc-202d193-2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C21B3B">
        <w:rPr>
          <w:b/>
          <w:bCs/>
          <w:i/>
          <w:iCs/>
        </w:rPr>
        <w:t>Авторская позиция:</w:t>
      </w:r>
      <w:r w:rsidRPr="00C21B3B">
        <w:rPr>
          <w:i/>
          <w:iCs/>
        </w:rPr>
        <w:t xml:space="preserve"> Тургенев с глубокой симпатией относится к своим героям. Показывая, что крестьяне Хорь и Калиныч намного умнее, честнее и талантливее своего барина Полутыкина, автор подводит нас к мысли о несправедливости крепостного права. </w:t>
      </w:r>
    </w:p>
    <w:p w14:paraId="380FF1CD" w14:textId="28A80A72" w:rsidR="00C21B3B" w:rsidRPr="00C21B3B" w:rsidRDefault="00C21B3B" w:rsidP="00C21B3B">
      <w:pPr>
        <w:pStyle w:val="list-styledstyledli-sc-202d193-2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i/>
          <w:iCs/>
        </w:rPr>
      </w:pPr>
      <w:r w:rsidRPr="00C21B3B">
        <w:rPr>
          <w:b/>
          <w:bCs/>
          <w:i/>
          <w:iCs/>
        </w:rPr>
        <w:t>Смысл рассказа:</w:t>
      </w:r>
      <w:r w:rsidRPr="00C21B3B">
        <w:rPr>
          <w:i/>
          <w:iCs/>
        </w:rPr>
        <w:t xml:space="preserve"> </w:t>
      </w:r>
      <w:r>
        <w:rPr>
          <w:i/>
          <w:iCs/>
        </w:rPr>
        <w:t>п</w:t>
      </w:r>
      <w:r w:rsidRPr="00C21B3B">
        <w:rPr>
          <w:i/>
          <w:iCs/>
        </w:rPr>
        <w:t>роизведение учит нас видеть в простом человеке личность огромного масштаба. Тургенев доказывает, что величие народа — не в богатстве или власти, а в этой удивительной способности сочетать трезвый ум с глубокой, поэтичной душой.</w:t>
      </w:r>
    </w:p>
    <w:p w14:paraId="3C6E8CE9" w14:textId="77777777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F817C" w14:textId="46975FAB" w:rsidR="00FA54C1" w:rsidRDefault="00FA54C1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DF2FF" w14:textId="3B9FEC3D" w:rsidR="00FA54C1" w:rsidRDefault="00FA54C1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6C491" w14:textId="2D1FB170" w:rsidR="00FA54C1" w:rsidRDefault="00FA54C1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6E976" w14:textId="51A576BA" w:rsidR="00FA54C1" w:rsidRDefault="00FA54C1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C8AA11" w14:textId="5431289D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EFF216" w14:textId="1C273B24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4A561" w14:textId="3B1930C9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7171D9" w14:textId="2B298214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FF07C" w14:textId="4B69C03B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006296" w14:textId="0CEDAD39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B2114" w14:textId="77777777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F1844" w14:textId="77777777" w:rsidR="00C21B3B" w:rsidRDefault="00C21B3B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803E1" w14:textId="6074918A" w:rsidR="00FA54C1" w:rsidRDefault="00FA54C1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0049CD" w14:textId="77777777" w:rsidR="005B25C1" w:rsidRPr="00FA54C1" w:rsidRDefault="005B25C1" w:rsidP="00FA54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422754" w14:textId="77777777" w:rsidR="00FA54C1" w:rsidRPr="00FA54C1" w:rsidRDefault="00FA54C1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</w:t>
      </w:r>
    </w:p>
    <w:p w14:paraId="7B970D57" w14:textId="3337AE5C" w:rsidR="00C21B3B" w:rsidRPr="00C21B3B" w:rsidRDefault="00C21B3B" w:rsidP="00C2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FA54C1" w:rsidRPr="00C21B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Заполните пропуски в схеме «Антитеза»:</w:t>
      </w:r>
      <w:r w:rsidR="00FA54C1"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523CFA" w14:textId="77777777" w:rsidR="00C21B3B" w:rsidRDefault="00FA54C1" w:rsidP="00C2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Хорь — (1) ________________; </w:t>
      </w:r>
    </w:p>
    <w:p w14:paraId="3C58FD0A" w14:textId="77777777" w:rsidR="00C21B3B" w:rsidRDefault="00FA54C1" w:rsidP="00C2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Калиныч — (2) ________________. </w:t>
      </w:r>
    </w:p>
    <w:p w14:paraId="1EEB9B5B" w14:textId="033B0694" w:rsidR="00FA54C1" w:rsidRPr="00C21B3B" w:rsidRDefault="00FA54C1" w:rsidP="00C2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Слова для справок: практик, поэт,</w:t>
      </w:r>
      <w:r w:rsidR="00C21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человек дела,</w:t>
      </w:r>
      <w:r w:rsidRPr="00C21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рационалист,</w:t>
      </w:r>
      <w:r w:rsidR="00C21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челве</w:t>
      </w:r>
      <w:r w:rsidRPr="00C21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мечтатель.</w:t>
      </w:r>
    </w:p>
    <w:p w14:paraId="4FB3C3BB" w14:textId="77777777" w:rsidR="00FA54C1" w:rsidRPr="00FA54C1" w:rsidRDefault="00FA54C1" w:rsidP="00FA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Установите соответствие между чертой характера и героем:</w:t>
      </w:r>
    </w:p>
    <w:p w14:paraId="3E68B653" w14:textId="77777777" w:rsidR="00FA54C1" w:rsidRPr="00FA54C1" w:rsidRDefault="00FA54C1" w:rsidP="00FA54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обращаться с пчелами, знает язык птиц.</w:t>
      </w:r>
    </w:p>
    <w:p w14:paraId="52275C60" w14:textId="77777777" w:rsidR="00FA54C1" w:rsidRPr="00FA54C1" w:rsidRDefault="00FA54C1" w:rsidP="00FA54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Выкопал себе избу в лесу, платит барину оброк.</w:t>
      </w:r>
    </w:p>
    <w:p w14:paraId="4B0FC0FE" w14:textId="77777777" w:rsidR="00FA54C1" w:rsidRPr="00FA54C1" w:rsidRDefault="00FA54C1" w:rsidP="00FA54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«Бескорыстная, честная, восторженная» душа.</w:t>
      </w:r>
    </w:p>
    <w:p w14:paraId="366B9C40" w14:textId="77777777" w:rsidR="00FA54C1" w:rsidRPr="00FA54C1" w:rsidRDefault="00FA54C1" w:rsidP="00FA54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Считает, что учиться нужно у немцев.</w:t>
      </w:r>
    </w:p>
    <w:p w14:paraId="59562422" w14:textId="77777777" w:rsidR="00FA54C1" w:rsidRPr="00FA54C1" w:rsidRDefault="00FA54C1" w:rsidP="00FA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Хорь Б) Калиныч</w:t>
      </w:r>
    </w:p>
    <w:p w14:paraId="6BFB047D" w14:textId="77777777" w:rsidR="00C21B3B" w:rsidRDefault="00FA54C1" w:rsidP="00C21B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Сравнение с барином.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8B500DF" w14:textId="0F237C4D" w:rsidR="00FA54C1" w:rsidRDefault="00FA54C1" w:rsidP="00C21B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в рассказе противопоставлены Хорь и его барин Полутыкин? </w:t>
      </w:r>
    </w:p>
    <w:p w14:paraId="2D93D48C" w14:textId="77777777" w:rsidR="00C21B3B" w:rsidRPr="00FA54C1" w:rsidRDefault="00C21B3B" w:rsidP="00C21B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36364" w14:textId="02ED7E46" w:rsidR="00C21B3B" w:rsidRPr="00C21B3B" w:rsidRDefault="00C21B3B" w:rsidP="00C21B3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FA54C1" w:rsidRPr="00C21B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Творческое задание.</w:t>
      </w:r>
      <w:r w:rsidR="00FA54C1"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280C57B" w14:textId="77777777" w:rsidR="00C21B3B" w:rsidRDefault="00FA54C1" w:rsidP="00C21B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Представьте, что вы — рассказчик. Напишите небольшой фрагмент дневника </w:t>
      </w:r>
    </w:p>
    <w:p w14:paraId="32EF40A8" w14:textId="5C68FB62" w:rsidR="00FA54C1" w:rsidRPr="00C21B3B" w:rsidRDefault="00FA54C1" w:rsidP="00C21B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>(5 предложений) о том, чему вас научила встреча с Хорем и Калинычем. Что вы поняли о русском народе?</w:t>
      </w:r>
    </w:p>
    <w:p w14:paraId="11DE7AF7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BC5FFA7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5EC1DE9C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055E2116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5D384D6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73469FA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B761B65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7D140EFD" w14:textId="77777777" w:rsidR="00C21B3B" w:rsidRDefault="00C21B3B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81FF2E5" w14:textId="6D1C222D" w:rsidR="00275892" w:rsidRDefault="00275892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F1C7D82" w14:textId="77777777" w:rsidR="005B25C1" w:rsidRDefault="005B25C1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F90381D" w14:textId="28AAE4E9" w:rsidR="00FA54C1" w:rsidRPr="00FA54C1" w:rsidRDefault="00FA54C1" w:rsidP="00FA54C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Ключи и ответы к заданиям</w:t>
      </w:r>
    </w:p>
    <w:p w14:paraId="7AC56428" w14:textId="77777777" w:rsidR="00FA54C1" w:rsidRPr="00FA54C1" w:rsidRDefault="00FA54C1" w:rsidP="00FA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Заполните пропуски:</w:t>
      </w:r>
    </w:p>
    <w:p w14:paraId="01A05882" w14:textId="77777777" w:rsidR="00FA54C1" w:rsidRPr="00FA54C1" w:rsidRDefault="00FA54C1" w:rsidP="00FA54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 (рационалист, человек дела).</w:t>
      </w:r>
    </w:p>
    <w:p w14:paraId="7F701E02" w14:textId="77777777" w:rsidR="00FA54C1" w:rsidRPr="00FA54C1" w:rsidRDefault="00FA54C1" w:rsidP="00FA54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 (мечтатель, человек чувства).</w:t>
      </w:r>
    </w:p>
    <w:p w14:paraId="1669A58D" w14:textId="77777777" w:rsidR="00C21B3B" w:rsidRDefault="00FA54C1" w:rsidP="00FA54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4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Установите соответствие:</w:t>
      </w:r>
      <w:r w:rsidRPr="00FA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3C2812" w14:textId="0F938D47" w:rsidR="00FA54C1" w:rsidRPr="00C21B3B" w:rsidRDefault="00FA54C1" w:rsidP="00C21B3B">
      <w:pPr>
        <w:pStyle w:val="a4"/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>— Б 2 — А 3 — Б 4 — А</w:t>
      </w:r>
    </w:p>
    <w:p w14:paraId="0B0CF4C8" w14:textId="5C98DBBF" w:rsidR="00C21B3B" w:rsidRPr="00C21B3B" w:rsidRDefault="00C21B3B" w:rsidP="00C21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FA54C1" w:rsidRPr="00C21B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Сравнение с барином:</w:t>
      </w:r>
      <w:r w:rsidR="00FA54C1"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D9E46D" w14:textId="50F2BB6C" w:rsidR="00FA54C1" w:rsidRPr="00C21B3B" w:rsidRDefault="00FA54C1" w:rsidP="00C21B3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Полутыкин — добрый, но пустой, бесхозяйственный и ленивый человек. Он постоянно в долгах, обманывает гостей и не умеет управлять имением. На его фоне Хорь выглядит как настоящий хозяин и государственный ум. Авторская позиция: Тургенев показывает, что талант и мудрость народа (Хорь) стоят неизмеримо выше беспомощности и никчемности дворянства (Полутыкин). Крепостное право нелепо, потому что раб оказывается умнее господина.</w:t>
      </w:r>
    </w:p>
    <w:p w14:paraId="624517F5" w14:textId="24FBB221" w:rsidR="00C21B3B" w:rsidRPr="00C21B3B" w:rsidRDefault="00C21B3B" w:rsidP="00C21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="00FA54C1" w:rsidRPr="00C21B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Творческое задание (пример):</w:t>
      </w:r>
      <w:r w:rsidR="00FA54C1" w:rsidRPr="00C21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1CF1AE" w14:textId="20226338" w:rsidR="00FA54C1" w:rsidRPr="00C21B3B" w:rsidRDefault="00FA54C1" w:rsidP="00C21B3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B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«Сегодня я покинул дом Хоря, и на душе у меня светло, но грустно. Я понял, что русский мужик — это не просто рабочая сила. В одном Хорьке я увидел мощь целого государства, его основу. А в Калиныче — саму душу нашей земли, её песню. Как странно, что такие разные люди так крепко дружат! Они научили меня видеть величие в простом и понимать, что богатство страны — это не золото в казне, а вот такие живые, дышащие полной грудью люди».</w:t>
      </w:r>
    </w:p>
    <w:p w14:paraId="38DAB269" w14:textId="77777777" w:rsidR="0043371E" w:rsidRDefault="0043371E"/>
    <w:sectPr w:rsidR="0043371E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06C1"/>
    <w:multiLevelType w:val="multilevel"/>
    <w:tmpl w:val="8608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F1ADF"/>
    <w:multiLevelType w:val="multilevel"/>
    <w:tmpl w:val="4530A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326B38"/>
    <w:multiLevelType w:val="multilevel"/>
    <w:tmpl w:val="242A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F06F1"/>
    <w:multiLevelType w:val="multilevel"/>
    <w:tmpl w:val="086C9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91B7E"/>
    <w:multiLevelType w:val="multilevel"/>
    <w:tmpl w:val="553E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4C1"/>
    <w:rsid w:val="00275892"/>
    <w:rsid w:val="0043371E"/>
    <w:rsid w:val="005B25C1"/>
    <w:rsid w:val="00AD36AC"/>
    <w:rsid w:val="00C21B3B"/>
    <w:rsid w:val="00FA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63C0B"/>
  <w15:chartTrackingRefBased/>
  <w15:docId w15:val="{BBCF70AD-7667-4F66-A3FF-1BF098F7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54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4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FA5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A54C1"/>
    <w:rPr>
      <w:i/>
      <w:iCs/>
    </w:rPr>
  </w:style>
  <w:style w:type="paragraph" w:customStyle="1" w:styleId="list-styledstyledli-sc-202d193-2">
    <w:name w:val="list-styled__styledli-sc-202d193-2"/>
    <w:basedOn w:val="a"/>
    <w:rsid w:val="00FA5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1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66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36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2</cp:revision>
  <dcterms:created xsi:type="dcterms:W3CDTF">2026-10-29T08:16:00Z</dcterms:created>
  <dcterms:modified xsi:type="dcterms:W3CDTF">2026-11-02T08:49:00Z</dcterms:modified>
</cp:coreProperties>
</file>