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3AC0A" w14:textId="658680FF" w:rsidR="005A52CE" w:rsidRDefault="0028610C">
      <w:pPr>
        <w:spacing w:after="160"/>
        <w:jc w:val="center"/>
      </w:pPr>
      <w:r>
        <w:rPr>
          <w:rFonts w:eastAsia="Times New Roman"/>
          <w:b/>
          <w:sz w:val="30"/>
        </w:rPr>
        <w:t xml:space="preserve">Урок в 6 классе по теме «Древнерусская литература: основные жанры и их особенности. Летопись </w:t>
      </w:r>
      <w:r w:rsidR="0062748E">
        <w:rPr>
          <w:rFonts w:eastAsia="Times New Roman"/>
          <w:b/>
          <w:sz w:val="30"/>
        </w:rPr>
        <w:t>«</w:t>
      </w:r>
      <w:r>
        <w:rPr>
          <w:rFonts w:eastAsia="Times New Roman"/>
          <w:b/>
          <w:sz w:val="30"/>
        </w:rPr>
        <w:t>Повесть временных лет</w:t>
      </w:r>
      <w:r w:rsidR="00103786">
        <w:rPr>
          <w:rFonts w:eastAsia="Times New Roman"/>
          <w:b/>
          <w:sz w:val="30"/>
        </w:rPr>
        <w:t>»</w:t>
      </w:r>
      <w:r>
        <w:rPr>
          <w:rFonts w:eastAsia="Times New Roman"/>
          <w:b/>
          <w:sz w:val="30"/>
        </w:rPr>
        <w:t>. История создания»</w:t>
      </w:r>
    </w:p>
    <w:p w14:paraId="0CEBB255" w14:textId="77777777" w:rsidR="005A52CE" w:rsidRPr="005D3802" w:rsidRDefault="0028610C" w:rsidP="005D3802">
      <w:pPr>
        <w:spacing w:after="160"/>
        <w:jc w:val="center"/>
        <w:rPr>
          <w:i/>
          <w:sz w:val="24"/>
        </w:rPr>
      </w:pPr>
      <w:r w:rsidRPr="005D3802">
        <w:rPr>
          <w:rFonts w:eastAsia="Times New Roman"/>
          <w:b/>
          <w:i/>
          <w:sz w:val="24"/>
        </w:rPr>
        <w:t>Дорогой друг!</w:t>
      </w:r>
    </w:p>
    <w:p w14:paraId="49253148" w14:textId="77777777" w:rsidR="005A52CE" w:rsidRPr="008D672D" w:rsidRDefault="0028610C" w:rsidP="005D3802">
      <w:pPr>
        <w:spacing w:after="100"/>
        <w:ind w:firstLine="283"/>
        <w:jc w:val="center"/>
        <w:rPr>
          <w:iCs/>
        </w:rPr>
      </w:pPr>
      <w:r w:rsidRPr="005D3802">
        <w:rPr>
          <w:rFonts w:eastAsia="Times New Roman"/>
          <w:i/>
          <w:sz w:val="24"/>
        </w:rPr>
        <w:t>На этом уроке мы познакомимся с древнерусской литературой — письменными произведениями, которые создавались на Руси много веков назад. Узнаем, какие жанры в неё входили, почему литература Древней Руси связана с историей, верой, нравственными идеалами и жизнью народа. Особое внимание уделим летописи «Повесть временных лет» и истории её создания</w:t>
      </w:r>
      <w:r w:rsidRPr="008D672D">
        <w:rPr>
          <w:rFonts w:eastAsia="Times New Roman"/>
          <w:iCs/>
        </w:rPr>
        <w:t>.</w:t>
      </w:r>
    </w:p>
    <w:p w14:paraId="32E07F28" w14:textId="77777777" w:rsidR="005A52CE" w:rsidRDefault="0028610C" w:rsidP="005D3802">
      <w:pPr>
        <w:pStyle w:val="1"/>
        <w:spacing w:after="80"/>
        <w:jc w:val="center"/>
      </w:pPr>
      <w:r>
        <w:t>1. Теоретический материал</w:t>
      </w:r>
    </w:p>
    <w:p w14:paraId="697AFFDD" w14:textId="77777777" w:rsidR="005A52CE" w:rsidRDefault="0028610C">
      <w:pPr>
        <w:spacing w:after="60"/>
        <w:jc w:val="center"/>
      </w:pPr>
      <w:r>
        <w:rPr>
          <w:rFonts w:eastAsia="Times New Roman"/>
          <w:b/>
        </w:rPr>
        <w:t>Основные понятия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814"/>
        <w:gridCol w:w="7268"/>
      </w:tblGrid>
      <w:tr w:rsidR="005A52CE" w:rsidRPr="008D672D" w14:paraId="6326289F" w14:textId="77777777">
        <w:trPr>
          <w:tblHeader/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2EB6B56D" w14:textId="77777777" w:rsidR="005A52CE" w:rsidRPr="008D672D" w:rsidRDefault="0028610C" w:rsidP="005D3802">
            <w:pPr>
              <w:jc w:val="center"/>
              <w:rPr>
                <w:sz w:val="24"/>
              </w:rPr>
            </w:pPr>
            <w:r w:rsidRPr="008D672D">
              <w:rPr>
                <w:rFonts w:eastAsia="Times New Roman"/>
                <w:b/>
                <w:sz w:val="24"/>
              </w:rPr>
              <w:t>Термин</w:t>
            </w:r>
          </w:p>
        </w:tc>
        <w:tc>
          <w:tcPr>
            <w:tcW w:w="7370" w:type="dxa"/>
            <w:shd w:val="clear" w:color="auto" w:fill="D9EAF7"/>
            <w:vAlign w:val="center"/>
          </w:tcPr>
          <w:p w14:paraId="325ADEE8" w14:textId="23060DFB" w:rsidR="005A52CE" w:rsidRPr="008D672D" w:rsidRDefault="005D3802" w:rsidP="005D3802">
            <w:pPr>
              <w:jc w:val="center"/>
              <w:rPr>
                <w:sz w:val="24"/>
              </w:rPr>
            </w:pPr>
            <w:r>
              <w:rPr>
                <w:rFonts w:eastAsia="Times New Roman"/>
                <w:b/>
                <w:sz w:val="24"/>
              </w:rPr>
              <w:t>Определение</w:t>
            </w:r>
          </w:p>
        </w:tc>
      </w:tr>
      <w:tr w:rsidR="005A52CE" w:rsidRPr="008D672D" w14:paraId="0A4ACDCB" w14:textId="77777777">
        <w:trPr>
          <w:jc w:val="center"/>
        </w:trPr>
        <w:tc>
          <w:tcPr>
            <w:tcW w:w="2835" w:type="dxa"/>
            <w:vAlign w:val="center"/>
          </w:tcPr>
          <w:p w14:paraId="49F13A65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Древнерусская литература</w:t>
            </w:r>
          </w:p>
        </w:tc>
        <w:tc>
          <w:tcPr>
            <w:tcW w:w="7370" w:type="dxa"/>
            <w:vAlign w:val="center"/>
          </w:tcPr>
          <w:p w14:paraId="465A1E57" w14:textId="296C59C3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Литература Руси с конца X века до XVII века</w:t>
            </w:r>
            <w:r w:rsidR="008D672D" w:rsidRPr="008D672D">
              <w:rPr>
                <w:rFonts w:eastAsia="Times New Roman"/>
                <w:sz w:val="24"/>
              </w:rPr>
              <w:t>.</w:t>
            </w:r>
          </w:p>
        </w:tc>
      </w:tr>
      <w:tr w:rsidR="005A52CE" w:rsidRPr="008D672D" w14:paraId="174466AA" w14:textId="77777777">
        <w:trPr>
          <w:jc w:val="center"/>
        </w:trPr>
        <w:tc>
          <w:tcPr>
            <w:tcW w:w="2835" w:type="dxa"/>
            <w:vAlign w:val="center"/>
          </w:tcPr>
          <w:p w14:paraId="72C5A495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Летопись</w:t>
            </w:r>
          </w:p>
        </w:tc>
        <w:tc>
          <w:tcPr>
            <w:tcW w:w="7370" w:type="dxa"/>
            <w:vAlign w:val="center"/>
          </w:tcPr>
          <w:p w14:paraId="2347DF0B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Историческое произведение, где события записываются по годам.</w:t>
            </w:r>
          </w:p>
        </w:tc>
      </w:tr>
      <w:tr w:rsidR="005A52CE" w:rsidRPr="008D672D" w14:paraId="57072D8A" w14:textId="77777777">
        <w:trPr>
          <w:jc w:val="center"/>
        </w:trPr>
        <w:tc>
          <w:tcPr>
            <w:tcW w:w="2835" w:type="dxa"/>
            <w:vAlign w:val="center"/>
          </w:tcPr>
          <w:p w14:paraId="36234E0B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Летописец</w:t>
            </w:r>
          </w:p>
        </w:tc>
        <w:tc>
          <w:tcPr>
            <w:tcW w:w="7370" w:type="dxa"/>
            <w:vAlign w:val="center"/>
          </w:tcPr>
          <w:p w14:paraId="0375BE03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Книжник, который записывает, собирает и осмысливает сведения о прошлом.</w:t>
            </w:r>
          </w:p>
        </w:tc>
      </w:tr>
      <w:tr w:rsidR="005A52CE" w:rsidRPr="008D672D" w14:paraId="56857511" w14:textId="77777777">
        <w:trPr>
          <w:jc w:val="center"/>
        </w:trPr>
        <w:tc>
          <w:tcPr>
            <w:tcW w:w="2835" w:type="dxa"/>
            <w:vAlign w:val="center"/>
          </w:tcPr>
          <w:p w14:paraId="496AE6AB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Жанр</w:t>
            </w:r>
          </w:p>
        </w:tc>
        <w:tc>
          <w:tcPr>
            <w:tcW w:w="7370" w:type="dxa"/>
            <w:vAlign w:val="center"/>
          </w:tcPr>
          <w:p w14:paraId="251FF84D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Вид литературного произведения с определёнными признаками.</w:t>
            </w:r>
          </w:p>
        </w:tc>
      </w:tr>
      <w:tr w:rsidR="005A52CE" w:rsidRPr="008D672D" w14:paraId="731EF469" w14:textId="77777777">
        <w:trPr>
          <w:jc w:val="center"/>
        </w:trPr>
        <w:tc>
          <w:tcPr>
            <w:tcW w:w="2835" w:type="dxa"/>
            <w:vAlign w:val="center"/>
          </w:tcPr>
          <w:p w14:paraId="58E8F7DF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Житие</w:t>
            </w:r>
          </w:p>
        </w:tc>
        <w:tc>
          <w:tcPr>
            <w:tcW w:w="7370" w:type="dxa"/>
            <w:vAlign w:val="center"/>
          </w:tcPr>
          <w:p w14:paraId="7C7A1906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Рассказ о жизни святого, его вере, испытаниях и добрых делах.</w:t>
            </w:r>
          </w:p>
        </w:tc>
      </w:tr>
      <w:tr w:rsidR="005A52CE" w:rsidRPr="008D672D" w14:paraId="3DC9454F" w14:textId="77777777">
        <w:trPr>
          <w:jc w:val="center"/>
        </w:trPr>
        <w:tc>
          <w:tcPr>
            <w:tcW w:w="2835" w:type="dxa"/>
            <w:vAlign w:val="center"/>
          </w:tcPr>
          <w:p w14:paraId="05935C74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Поучение</w:t>
            </w:r>
          </w:p>
        </w:tc>
        <w:tc>
          <w:tcPr>
            <w:tcW w:w="7370" w:type="dxa"/>
            <w:vAlign w:val="center"/>
          </w:tcPr>
          <w:p w14:paraId="014E8ECF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Наставление о том, как человеку следует поступать.</w:t>
            </w:r>
          </w:p>
        </w:tc>
      </w:tr>
      <w:tr w:rsidR="005A52CE" w:rsidRPr="008D672D" w14:paraId="2A9E8FEC" w14:textId="77777777">
        <w:trPr>
          <w:jc w:val="center"/>
        </w:trPr>
        <w:tc>
          <w:tcPr>
            <w:tcW w:w="2835" w:type="dxa"/>
            <w:vAlign w:val="center"/>
          </w:tcPr>
          <w:p w14:paraId="6D74C4AF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Хождение</w:t>
            </w:r>
          </w:p>
        </w:tc>
        <w:tc>
          <w:tcPr>
            <w:tcW w:w="7370" w:type="dxa"/>
            <w:vAlign w:val="center"/>
          </w:tcPr>
          <w:p w14:paraId="33AA62D7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Рассказ о путешествии и увиденных странах, городах и святынях.</w:t>
            </w:r>
          </w:p>
        </w:tc>
      </w:tr>
      <w:tr w:rsidR="005A52CE" w:rsidRPr="008D672D" w14:paraId="60947B7E" w14:textId="77777777">
        <w:trPr>
          <w:jc w:val="center"/>
        </w:trPr>
        <w:tc>
          <w:tcPr>
            <w:tcW w:w="2835" w:type="dxa"/>
            <w:vAlign w:val="center"/>
          </w:tcPr>
          <w:p w14:paraId="200424F5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Воинская повесть</w:t>
            </w:r>
          </w:p>
        </w:tc>
        <w:tc>
          <w:tcPr>
            <w:tcW w:w="7370" w:type="dxa"/>
            <w:vAlign w:val="center"/>
          </w:tcPr>
          <w:p w14:paraId="5A0A84C6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Рассказ о сражении, воинском подвиге и защите родной земли.</w:t>
            </w:r>
          </w:p>
        </w:tc>
      </w:tr>
      <w:tr w:rsidR="005A52CE" w:rsidRPr="008D672D" w14:paraId="1D6FB91D" w14:textId="77777777">
        <w:trPr>
          <w:jc w:val="center"/>
        </w:trPr>
        <w:tc>
          <w:tcPr>
            <w:tcW w:w="2835" w:type="dxa"/>
            <w:vAlign w:val="center"/>
          </w:tcPr>
          <w:p w14:paraId="3B526944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Сказание</w:t>
            </w:r>
          </w:p>
        </w:tc>
        <w:tc>
          <w:tcPr>
            <w:tcW w:w="7370" w:type="dxa"/>
            <w:vAlign w:val="center"/>
          </w:tcPr>
          <w:p w14:paraId="639D1D08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Рассказ о важном событии, герое или необычном происшествии.</w:t>
            </w:r>
          </w:p>
        </w:tc>
      </w:tr>
      <w:tr w:rsidR="005A52CE" w:rsidRPr="008D672D" w14:paraId="0B79400A" w14:textId="77777777">
        <w:trPr>
          <w:jc w:val="center"/>
        </w:trPr>
        <w:tc>
          <w:tcPr>
            <w:tcW w:w="2835" w:type="dxa"/>
            <w:vAlign w:val="center"/>
          </w:tcPr>
          <w:p w14:paraId="621D5504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Повесть</w:t>
            </w:r>
          </w:p>
        </w:tc>
        <w:tc>
          <w:tcPr>
            <w:tcW w:w="7370" w:type="dxa"/>
            <w:vAlign w:val="center"/>
          </w:tcPr>
          <w:p w14:paraId="1A535F3C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Повествовательное произведение о событиях и судьбах людей.</w:t>
            </w:r>
          </w:p>
        </w:tc>
      </w:tr>
      <w:tr w:rsidR="005A52CE" w:rsidRPr="008D672D" w14:paraId="23E120CE" w14:textId="77777777">
        <w:trPr>
          <w:jc w:val="center"/>
        </w:trPr>
        <w:tc>
          <w:tcPr>
            <w:tcW w:w="2835" w:type="dxa"/>
            <w:vAlign w:val="center"/>
          </w:tcPr>
          <w:p w14:paraId="459A7ECC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Хроника</w:t>
            </w:r>
          </w:p>
        </w:tc>
        <w:tc>
          <w:tcPr>
            <w:tcW w:w="7370" w:type="dxa"/>
            <w:vAlign w:val="center"/>
          </w:tcPr>
          <w:p w14:paraId="52FF36AB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Последовательная запись исторических событий.</w:t>
            </w:r>
          </w:p>
        </w:tc>
      </w:tr>
      <w:tr w:rsidR="005A52CE" w:rsidRPr="008D672D" w14:paraId="3139DB55" w14:textId="77777777">
        <w:trPr>
          <w:jc w:val="center"/>
        </w:trPr>
        <w:tc>
          <w:tcPr>
            <w:tcW w:w="2835" w:type="dxa"/>
            <w:vAlign w:val="center"/>
          </w:tcPr>
          <w:p w14:paraId="0EB43AC8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Историзм</w:t>
            </w:r>
          </w:p>
        </w:tc>
        <w:tc>
          <w:tcPr>
            <w:tcW w:w="7370" w:type="dxa"/>
            <w:vAlign w:val="center"/>
          </w:tcPr>
          <w:p w14:paraId="333FCA1F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Связь произведения с конкретной эпохой, событиями и людьми.</w:t>
            </w:r>
          </w:p>
        </w:tc>
      </w:tr>
      <w:tr w:rsidR="005A52CE" w:rsidRPr="008D672D" w14:paraId="46A4D17F" w14:textId="77777777">
        <w:trPr>
          <w:jc w:val="center"/>
        </w:trPr>
        <w:tc>
          <w:tcPr>
            <w:tcW w:w="2835" w:type="dxa"/>
            <w:vAlign w:val="center"/>
          </w:tcPr>
          <w:p w14:paraId="13A01E14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Патриотизм</w:t>
            </w:r>
          </w:p>
        </w:tc>
        <w:tc>
          <w:tcPr>
            <w:tcW w:w="7370" w:type="dxa"/>
            <w:vAlign w:val="center"/>
          </w:tcPr>
          <w:p w14:paraId="00AEA2B6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Любовь к Родине, готовность заботиться о её судьбе.</w:t>
            </w:r>
          </w:p>
        </w:tc>
      </w:tr>
      <w:tr w:rsidR="005A52CE" w:rsidRPr="008D672D" w14:paraId="285B241B" w14:textId="77777777">
        <w:trPr>
          <w:jc w:val="center"/>
        </w:trPr>
        <w:tc>
          <w:tcPr>
            <w:tcW w:w="2835" w:type="dxa"/>
            <w:vAlign w:val="center"/>
          </w:tcPr>
          <w:p w14:paraId="3C05C383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Нравственный идеал</w:t>
            </w:r>
          </w:p>
        </w:tc>
        <w:tc>
          <w:tcPr>
            <w:tcW w:w="7370" w:type="dxa"/>
            <w:vAlign w:val="center"/>
          </w:tcPr>
          <w:p w14:paraId="442A5DBE" w14:textId="77777777" w:rsidR="005A52CE" w:rsidRPr="008D672D" w:rsidRDefault="0028610C">
            <w:pPr>
              <w:rPr>
                <w:sz w:val="24"/>
              </w:rPr>
            </w:pPr>
            <w:r w:rsidRPr="008D672D">
              <w:rPr>
                <w:rFonts w:eastAsia="Times New Roman"/>
                <w:sz w:val="24"/>
              </w:rPr>
              <w:t>Представление о достойном человеке и его лучших качествах.</w:t>
            </w:r>
          </w:p>
        </w:tc>
      </w:tr>
    </w:tbl>
    <w:p w14:paraId="4B84F0BB" w14:textId="77777777" w:rsidR="005A52CE" w:rsidRDefault="005A52CE"/>
    <w:p w14:paraId="4614165E" w14:textId="1049117B" w:rsidR="005A52CE" w:rsidRDefault="0028610C" w:rsidP="00C916B0">
      <w:pPr>
        <w:spacing w:after="40"/>
        <w:ind w:firstLine="283"/>
        <w:jc w:val="both"/>
        <w:rPr>
          <w:rFonts w:eastAsia="Times New Roman"/>
          <w:i/>
        </w:rPr>
      </w:pPr>
      <w:r>
        <w:rPr>
          <w:rFonts w:eastAsia="Times New Roman"/>
          <w:i/>
        </w:rPr>
        <w:t>Произведения Древней Руси часто создавались не только для рассказа о событиях. Они помогали сохранить память о прошлом, наставляли читателя, заставляли задуматься о добре и зле, верности, мужестве и ответственности.</w:t>
      </w:r>
    </w:p>
    <w:p w14:paraId="5E3048B7" w14:textId="77777777" w:rsidR="00C916B0" w:rsidRDefault="00C916B0" w:rsidP="00C916B0">
      <w:pPr>
        <w:spacing w:after="40"/>
        <w:ind w:firstLine="283"/>
        <w:jc w:val="both"/>
      </w:pPr>
    </w:p>
    <w:p w14:paraId="0BAAE539" w14:textId="2246CCA4" w:rsidR="005A52CE" w:rsidRDefault="00825586">
      <w:pPr>
        <w:spacing w:after="100"/>
        <w:jc w:val="center"/>
        <w:rPr>
          <w:rFonts w:eastAsia="Times New Roman"/>
          <w:i/>
          <w:sz w:val="21"/>
        </w:rPr>
      </w:pPr>
      <w:r>
        <w:rPr>
          <w:rFonts w:eastAsia="Times New Roman"/>
          <w:i/>
          <w:noProof/>
          <w:sz w:val="21"/>
        </w:rPr>
        <w:drawing>
          <wp:inline distT="0" distB="0" distL="0" distR="0" wp14:anchorId="539771A0" wp14:editId="6A483317">
            <wp:extent cx="3888000" cy="228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000" cy="228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256CB9" w14:textId="352195ED" w:rsidR="00825586" w:rsidRDefault="00825586">
      <w:pPr>
        <w:spacing w:after="100"/>
        <w:jc w:val="center"/>
      </w:pPr>
      <w:r w:rsidRPr="00825586">
        <w:t>Лаврентьевская летопись XIV века</w:t>
      </w:r>
    </w:p>
    <w:p w14:paraId="362883B7" w14:textId="77777777" w:rsidR="005A52CE" w:rsidRDefault="0028610C">
      <w:r>
        <w:br w:type="page"/>
      </w:r>
    </w:p>
    <w:p w14:paraId="4B51CC4F" w14:textId="77777777" w:rsidR="005A52CE" w:rsidRPr="005D3802" w:rsidRDefault="0028610C" w:rsidP="005D3802">
      <w:pPr>
        <w:pStyle w:val="1"/>
        <w:spacing w:after="80"/>
        <w:jc w:val="center"/>
        <w:rPr>
          <w:sz w:val="24"/>
          <w:szCs w:val="24"/>
        </w:rPr>
      </w:pPr>
      <w:r w:rsidRPr="005D3802">
        <w:rPr>
          <w:sz w:val="24"/>
          <w:szCs w:val="24"/>
        </w:rPr>
        <w:lastRenderedPageBreak/>
        <w:t>2. Общая характеристика древнерусской литературы</w:t>
      </w:r>
    </w:p>
    <w:p w14:paraId="1C17E1D2" w14:textId="77777777" w:rsidR="005A52CE" w:rsidRPr="005D3802" w:rsidRDefault="0028610C" w:rsidP="00C916B0">
      <w:pPr>
        <w:spacing w:after="80"/>
        <w:ind w:firstLine="283"/>
        <w:jc w:val="both"/>
        <w:rPr>
          <w:sz w:val="24"/>
        </w:rPr>
      </w:pPr>
      <w:r w:rsidRPr="005D3802">
        <w:rPr>
          <w:rFonts w:eastAsia="Times New Roman"/>
          <w:sz w:val="24"/>
        </w:rPr>
        <w:t>Древнерусская литература начинает активно развиваться с конца X века, после принятия христианства на Руси. Вместе с новой верой появилась потребность в книгах: переводились церковные тексты, создавались поучения, жития, летописи и рассказы о важных событиях.</w:t>
      </w:r>
    </w:p>
    <w:p w14:paraId="5B3EF713" w14:textId="77777777" w:rsidR="005A52CE" w:rsidRPr="005D3802" w:rsidRDefault="0028610C" w:rsidP="00C916B0">
      <w:pPr>
        <w:spacing w:after="80"/>
        <w:ind w:firstLine="283"/>
        <w:jc w:val="both"/>
        <w:rPr>
          <w:sz w:val="24"/>
        </w:rPr>
      </w:pPr>
      <w:r w:rsidRPr="005D3802">
        <w:rPr>
          <w:rFonts w:eastAsia="Times New Roman"/>
          <w:sz w:val="24"/>
        </w:rPr>
        <w:t>Она тесно связана с летописанием, церковной книжностью, историей и устным народным творчеством. В письменные произведения попадали предания, легенды, рассказы старших людей, воспоминания участников событий. Поэтому в древнерусском тексте могут соединяться исторические факты, народная память и художественное повествование.</w:t>
      </w:r>
    </w:p>
    <w:p w14:paraId="1999802D" w14:textId="77777777" w:rsidR="005A52CE" w:rsidRPr="005D3802" w:rsidRDefault="0028610C" w:rsidP="00C916B0">
      <w:pPr>
        <w:spacing w:after="80"/>
        <w:ind w:firstLine="283"/>
        <w:jc w:val="both"/>
        <w:rPr>
          <w:sz w:val="24"/>
        </w:rPr>
      </w:pPr>
      <w:r w:rsidRPr="005D3802">
        <w:rPr>
          <w:rFonts w:eastAsia="Times New Roman"/>
          <w:sz w:val="24"/>
        </w:rPr>
        <w:t>Основные темы — защита Родины, княжеская власть и ответственность правителя, вера, воинский подвиг, единство народа, семейные и нравственные ценности. Древнерусскую литературу нельзя представлять только как религиозную: в ней отражены войны и путешествия, государственная жизнь, человеческие характеры, народные обычаи и размышления о судьбе Русской земли.</w:t>
      </w:r>
    </w:p>
    <w:p w14:paraId="30D703E2" w14:textId="5CEFF611" w:rsidR="005A52CE" w:rsidRDefault="0028610C" w:rsidP="00C916B0">
      <w:pPr>
        <w:spacing w:after="80"/>
        <w:ind w:firstLine="283"/>
        <w:jc w:val="both"/>
        <w:rPr>
          <w:rFonts w:eastAsia="Times New Roman"/>
          <w:sz w:val="24"/>
        </w:rPr>
      </w:pPr>
      <w:r w:rsidRPr="005D3802">
        <w:rPr>
          <w:rFonts w:eastAsia="Times New Roman"/>
          <w:sz w:val="24"/>
        </w:rPr>
        <w:t>Для языка характерны торжественность, назидательность, повторение устойчивых формул, обращения к читателю и сочетание точных сведений с яркими рассказами. Книги переписывали от руки книжники, часто в монастырях. Монастыри были важными центрами образования, хранения рукописей и летописной работы.</w:t>
      </w:r>
    </w:p>
    <w:p w14:paraId="7CBFD64B" w14:textId="77777777" w:rsidR="00103786" w:rsidRDefault="00103786" w:rsidP="00C916B0">
      <w:pPr>
        <w:spacing w:after="80"/>
        <w:ind w:firstLine="283"/>
        <w:jc w:val="both"/>
        <w:rPr>
          <w:rFonts w:eastAsia="Times New Roman"/>
          <w:sz w:val="24"/>
        </w:rPr>
      </w:pPr>
    </w:p>
    <w:p w14:paraId="7294B7BA" w14:textId="1CBBB9B1" w:rsidR="00C916B0" w:rsidRPr="005D3802" w:rsidRDefault="00C916B0" w:rsidP="00103786">
      <w:pPr>
        <w:spacing w:after="80"/>
        <w:ind w:firstLine="283"/>
        <w:jc w:val="center"/>
        <w:rPr>
          <w:sz w:val="24"/>
        </w:rPr>
      </w:pPr>
      <w:r>
        <w:rPr>
          <w:noProof/>
        </w:rPr>
        <w:drawing>
          <wp:inline distT="0" distB="0" distL="0" distR="0" wp14:anchorId="27629354" wp14:editId="2928C935">
            <wp:extent cx="4572000" cy="2940685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4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CBE28" w14:textId="77777777" w:rsidR="005A52CE" w:rsidRPr="005D3802" w:rsidRDefault="0028610C" w:rsidP="005D3802">
      <w:pPr>
        <w:pStyle w:val="1"/>
        <w:spacing w:after="80"/>
        <w:jc w:val="center"/>
        <w:rPr>
          <w:sz w:val="24"/>
          <w:szCs w:val="24"/>
        </w:rPr>
      </w:pPr>
      <w:r w:rsidRPr="005D3802">
        <w:rPr>
          <w:sz w:val="24"/>
          <w:szCs w:val="24"/>
        </w:rPr>
        <w:t>3. Основные жанры древнерусской литературы</w:t>
      </w:r>
    </w:p>
    <w:p w14:paraId="3AD7E231" w14:textId="77777777" w:rsidR="005A52CE" w:rsidRPr="005D3802" w:rsidRDefault="0028610C">
      <w:pPr>
        <w:spacing w:after="80"/>
        <w:ind w:firstLine="283"/>
        <w:rPr>
          <w:sz w:val="24"/>
        </w:rPr>
      </w:pPr>
      <w:r w:rsidRPr="005D3802">
        <w:rPr>
          <w:rFonts w:eastAsia="Times New Roman"/>
          <w:sz w:val="24"/>
        </w:rPr>
        <w:t>Жанровое разнообразие помогало древнерусским авторам рассказывать об истории, духовной жизни, путешествиях, подвигах и нравственном выборе человека.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684"/>
        <w:gridCol w:w="2800"/>
        <w:gridCol w:w="3348"/>
        <w:gridCol w:w="2250"/>
      </w:tblGrid>
      <w:tr w:rsidR="005A52CE" w:rsidRPr="005D3802" w14:paraId="0E73EB30" w14:textId="77777777">
        <w:trPr>
          <w:tblHeader/>
          <w:jc w:val="center"/>
        </w:trPr>
        <w:tc>
          <w:tcPr>
            <w:tcW w:w="1701" w:type="dxa"/>
            <w:shd w:val="clear" w:color="auto" w:fill="D9EAF7"/>
            <w:vAlign w:val="center"/>
          </w:tcPr>
          <w:p w14:paraId="070D4D97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b/>
                <w:sz w:val="24"/>
              </w:rPr>
              <w:t>Жанр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246660E4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b/>
                <w:sz w:val="24"/>
              </w:rPr>
              <w:t>Что это такое?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069FC5CD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b/>
                <w:sz w:val="24"/>
              </w:rPr>
              <w:t>О чём обычно рассказывает?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3A73FB13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b/>
                <w:sz w:val="24"/>
              </w:rPr>
              <w:t>Пример</w:t>
            </w:r>
          </w:p>
        </w:tc>
      </w:tr>
      <w:tr w:rsidR="005A52CE" w:rsidRPr="005D3802" w14:paraId="27E4681E" w14:textId="77777777">
        <w:trPr>
          <w:jc w:val="center"/>
        </w:trPr>
        <w:tc>
          <w:tcPr>
            <w:tcW w:w="1701" w:type="dxa"/>
            <w:vAlign w:val="center"/>
          </w:tcPr>
          <w:p w14:paraId="10123767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Летопись</w:t>
            </w:r>
          </w:p>
        </w:tc>
        <w:tc>
          <w:tcPr>
            <w:tcW w:w="2835" w:type="dxa"/>
            <w:vAlign w:val="center"/>
          </w:tcPr>
          <w:p w14:paraId="25E42F47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Историческое повествование по годам.</w:t>
            </w:r>
          </w:p>
        </w:tc>
        <w:tc>
          <w:tcPr>
            <w:tcW w:w="3402" w:type="dxa"/>
            <w:vAlign w:val="center"/>
          </w:tcPr>
          <w:p w14:paraId="3DF68DDC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О происхождении земли, князьях, войнах и важных событиях.</w:t>
            </w:r>
          </w:p>
        </w:tc>
        <w:tc>
          <w:tcPr>
            <w:tcW w:w="2268" w:type="dxa"/>
            <w:vAlign w:val="center"/>
          </w:tcPr>
          <w:p w14:paraId="36AD0D4F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«Повесть временных лет»</w:t>
            </w:r>
          </w:p>
        </w:tc>
      </w:tr>
      <w:tr w:rsidR="005A52CE" w:rsidRPr="005D3802" w14:paraId="714146A6" w14:textId="77777777">
        <w:trPr>
          <w:jc w:val="center"/>
        </w:trPr>
        <w:tc>
          <w:tcPr>
            <w:tcW w:w="1701" w:type="dxa"/>
            <w:vAlign w:val="center"/>
          </w:tcPr>
          <w:p w14:paraId="007B0744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Житие</w:t>
            </w:r>
          </w:p>
        </w:tc>
        <w:tc>
          <w:tcPr>
            <w:tcW w:w="2835" w:type="dxa"/>
            <w:vAlign w:val="center"/>
          </w:tcPr>
          <w:p w14:paraId="0AD2704E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Рассказ о жизни святого и его духовном пути.</w:t>
            </w:r>
          </w:p>
        </w:tc>
        <w:tc>
          <w:tcPr>
            <w:tcW w:w="3402" w:type="dxa"/>
            <w:vAlign w:val="center"/>
          </w:tcPr>
          <w:p w14:paraId="462B2772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О вере, испытаниях, милосердии и подвижничестве.</w:t>
            </w:r>
          </w:p>
        </w:tc>
        <w:tc>
          <w:tcPr>
            <w:tcW w:w="2268" w:type="dxa"/>
            <w:vAlign w:val="center"/>
          </w:tcPr>
          <w:p w14:paraId="00950DDB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«Житие Сергия Радонежского»</w:t>
            </w:r>
          </w:p>
        </w:tc>
      </w:tr>
      <w:tr w:rsidR="005A52CE" w:rsidRPr="005D3802" w14:paraId="06DCE6C5" w14:textId="77777777">
        <w:trPr>
          <w:jc w:val="center"/>
        </w:trPr>
        <w:tc>
          <w:tcPr>
            <w:tcW w:w="1701" w:type="dxa"/>
            <w:vAlign w:val="center"/>
          </w:tcPr>
          <w:p w14:paraId="70404211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Поучение</w:t>
            </w:r>
          </w:p>
        </w:tc>
        <w:tc>
          <w:tcPr>
            <w:tcW w:w="2835" w:type="dxa"/>
            <w:vAlign w:val="center"/>
          </w:tcPr>
          <w:p w14:paraId="6C3383FA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Наставление, совет, обращённый к людям.</w:t>
            </w:r>
          </w:p>
        </w:tc>
        <w:tc>
          <w:tcPr>
            <w:tcW w:w="3402" w:type="dxa"/>
            <w:vAlign w:val="center"/>
          </w:tcPr>
          <w:p w14:paraId="0F5B0D20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О достойном поведении, труде, милосердии и долге.</w:t>
            </w:r>
          </w:p>
        </w:tc>
        <w:tc>
          <w:tcPr>
            <w:tcW w:w="2268" w:type="dxa"/>
            <w:vAlign w:val="center"/>
          </w:tcPr>
          <w:p w14:paraId="33134F7B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«Поучение Владимира Мономаха»</w:t>
            </w:r>
          </w:p>
        </w:tc>
      </w:tr>
      <w:tr w:rsidR="005A52CE" w:rsidRPr="005D3802" w14:paraId="2514D2FA" w14:textId="77777777">
        <w:trPr>
          <w:jc w:val="center"/>
        </w:trPr>
        <w:tc>
          <w:tcPr>
            <w:tcW w:w="1701" w:type="dxa"/>
            <w:vAlign w:val="center"/>
          </w:tcPr>
          <w:p w14:paraId="638DD92C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lastRenderedPageBreak/>
              <w:t>Хождение</w:t>
            </w:r>
          </w:p>
        </w:tc>
        <w:tc>
          <w:tcPr>
            <w:tcW w:w="2835" w:type="dxa"/>
            <w:vAlign w:val="center"/>
          </w:tcPr>
          <w:p w14:paraId="53D1635F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Описание путешествия автора или героя.</w:t>
            </w:r>
          </w:p>
        </w:tc>
        <w:tc>
          <w:tcPr>
            <w:tcW w:w="3402" w:type="dxa"/>
            <w:vAlign w:val="center"/>
          </w:tcPr>
          <w:p w14:paraId="22DE0D0E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О дальних странах, городах, обычаях и святынях.</w:t>
            </w:r>
          </w:p>
        </w:tc>
        <w:tc>
          <w:tcPr>
            <w:tcW w:w="2268" w:type="dxa"/>
            <w:vAlign w:val="center"/>
          </w:tcPr>
          <w:p w14:paraId="3BA787E3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«Хождение за три моря» Афанасия Никитина</w:t>
            </w:r>
          </w:p>
        </w:tc>
      </w:tr>
      <w:tr w:rsidR="005A52CE" w:rsidRPr="005D3802" w14:paraId="2707581A" w14:textId="77777777">
        <w:trPr>
          <w:jc w:val="center"/>
        </w:trPr>
        <w:tc>
          <w:tcPr>
            <w:tcW w:w="1701" w:type="dxa"/>
            <w:vAlign w:val="center"/>
          </w:tcPr>
          <w:p w14:paraId="2AEE8D8C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Воинская повесть</w:t>
            </w:r>
          </w:p>
        </w:tc>
        <w:tc>
          <w:tcPr>
            <w:tcW w:w="2835" w:type="dxa"/>
            <w:vAlign w:val="center"/>
          </w:tcPr>
          <w:p w14:paraId="1CB90DB3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Рассказ о военных событиях и подвиге.</w:t>
            </w:r>
          </w:p>
        </w:tc>
        <w:tc>
          <w:tcPr>
            <w:tcW w:w="3402" w:type="dxa"/>
            <w:vAlign w:val="center"/>
          </w:tcPr>
          <w:p w14:paraId="024F5DB4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О сражении, мужестве, поражении и защите Родины.</w:t>
            </w:r>
          </w:p>
        </w:tc>
        <w:tc>
          <w:tcPr>
            <w:tcW w:w="2268" w:type="dxa"/>
            <w:vAlign w:val="center"/>
          </w:tcPr>
          <w:p w14:paraId="39CA756B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«Повесть о разорении Рязани Батыем»</w:t>
            </w:r>
          </w:p>
        </w:tc>
      </w:tr>
      <w:tr w:rsidR="005A52CE" w:rsidRPr="005D3802" w14:paraId="0518B049" w14:textId="77777777">
        <w:trPr>
          <w:jc w:val="center"/>
        </w:trPr>
        <w:tc>
          <w:tcPr>
            <w:tcW w:w="1701" w:type="dxa"/>
            <w:vAlign w:val="center"/>
          </w:tcPr>
          <w:p w14:paraId="5FCB99D6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Сказание</w:t>
            </w:r>
          </w:p>
        </w:tc>
        <w:tc>
          <w:tcPr>
            <w:tcW w:w="2835" w:type="dxa"/>
            <w:vAlign w:val="center"/>
          </w:tcPr>
          <w:p w14:paraId="20D99005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Повествование о примечательном событии или герое.</w:t>
            </w:r>
          </w:p>
        </w:tc>
        <w:tc>
          <w:tcPr>
            <w:tcW w:w="3402" w:type="dxa"/>
            <w:vAlign w:val="center"/>
          </w:tcPr>
          <w:p w14:paraId="5576CB29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О необычном поступке, смекалке, испытании народа.</w:t>
            </w:r>
          </w:p>
        </w:tc>
        <w:tc>
          <w:tcPr>
            <w:tcW w:w="2268" w:type="dxa"/>
            <w:vAlign w:val="center"/>
          </w:tcPr>
          <w:p w14:paraId="495CB857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«Сказание о белгородском киселе»</w:t>
            </w:r>
          </w:p>
        </w:tc>
      </w:tr>
      <w:tr w:rsidR="005A52CE" w:rsidRPr="005D3802" w14:paraId="74E3245A" w14:textId="77777777">
        <w:trPr>
          <w:jc w:val="center"/>
        </w:trPr>
        <w:tc>
          <w:tcPr>
            <w:tcW w:w="1701" w:type="dxa"/>
            <w:vAlign w:val="center"/>
          </w:tcPr>
          <w:p w14:paraId="1F2F895C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Повесть</w:t>
            </w:r>
          </w:p>
        </w:tc>
        <w:tc>
          <w:tcPr>
            <w:tcW w:w="2835" w:type="dxa"/>
            <w:vAlign w:val="center"/>
          </w:tcPr>
          <w:p w14:paraId="7DB541AB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Развёрнутый рассказ о событиях и судьбах героев.</w:t>
            </w:r>
          </w:p>
        </w:tc>
        <w:tc>
          <w:tcPr>
            <w:tcW w:w="3402" w:type="dxa"/>
            <w:vAlign w:val="center"/>
          </w:tcPr>
          <w:p w14:paraId="2DA5469E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О любви, верности, испытаниях и жизненном выборе.</w:t>
            </w:r>
          </w:p>
        </w:tc>
        <w:tc>
          <w:tcPr>
            <w:tcW w:w="2268" w:type="dxa"/>
            <w:vAlign w:val="center"/>
          </w:tcPr>
          <w:p w14:paraId="3892DADD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«Повесть о Петре и Февронии Муромских»</w:t>
            </w:r>
          </w:p>
        </w:tc>
      </w:tr>
      <w:tr w:rsidR="005A52CE" w:rsidRPr="005D3802" w14:paraId="64E3A509" w14:textId="77777777">
        <w:trPr>
          <w:jc w:val="center"/>
        </w:trPr>
        <w:tc>
          <w:tcPr>
            <w:tcW w:w="1701" w:type="dxa"/>
            <w:vAlign w:val="center"/>
          </w:tcPr>
          <w:p w14:paraId="48F68941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Слово</w:t>
            </w:r>
          </w:p>
        </w:tc>
        <w:tc>
          <w:tcPr>
            <w:tcW w:w="2835" w:type="dxa"/>
            <w:vAlign w:val="center"/>
          </w:tcPr>
          <w:p w14:paraId="34FC667E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Торжественное повествование-размышление.</w:t>
            </w:r>
          </w:p>
        </w:tc>
        <w:tc>
          <w:tcPr>
            <w:tcW w:w="3402" w:type="dxa"/>
            <w:vAlign w:val="center"/>
          </w:tcPr>
          <w:p w14:paraId="51F4CE7B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О героизме, Родине, единстве и судьбе народа.</w:t>
            </w:r>
          </w:p>
        </w:tc>
        <w:tc>
          <w:tcPr>
            <w:tcW w:w="2268" w:type="dxa"/>
            <w:vAlign w:val="center"/>
          </w:tcPr>
          <w:p w14:paraId="37A2354D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«Слово о полку Игореве»</w:t>
            </w:r>
          </w:p>
        </w:tc>
      </w:tr>
    </w:tbl>
    <w:p w14:paraId="0C3F30DA" w14:textId="77777777" w:rsidR="005A52CE" w:rsidRPr="00103786" w:rsidRDefault="005A52CE" w:rsidP="00103786">
      <w:pPr>
        <w:jc w:val="center"/>
        <w:rPr>
          <w:b/>
          <w:bCs/>
        </w:rPr>
      </w:pPr>
    </w:p>
    <w:p w14:paraId="48B6E445" w14:textId="7B1D60E4" w:rsidR="005A52CE" w:rsidRDefault="0028610C" w:rsidP="00103786">
      <w:pPr>
        <w:jc w:val="center"/>
        <w:rPr>
          <w:b/>
          <w:bCs/>
          <w:sz w:val="24"/>
        </w:rPr>
      </w:pPr>
      <w:r w:rsidRPr="00103786">
        <w:rPr>
          <w:b/>
          <w:bCs/>
          <w:sz w:val="24"/>
        </w:rPr>
        <w:t>4. Летопись как жанр</w:t>
      </w:r>
    </w:p>
    <w:p w14:paraId="311B0BC8" w14:textId="77777777" w:rsidR="00103786" w:rsidRPr="00103786" w:rsidRDefault="00103786" w:rsidP="00103786">
      <w:pPr>
        <w:jc w:val="center"/>
        <w:rPr>
          <w:b/>
          <w:bCs/>
        </w:rPr>
      </w:pPr>
    </w:p>
    <w:p w14:paraId="2B6012B2" w14:textId="77777777" w:rsidR="005A52CE" w:rsidRPr="005D3802" w:rsidRDefault="0028610C" w:rsidP="005D3802">
      <w:pPr>
        <w:spacing w:after="80"/>
        <w:ind w:firstLine="283"/>
        <w:jc w:val="both"/>
        <w:rPr>
          <w:sz w:val="24"/>
        </w:rPr>
      </w:pPr>
      <w:r w:rsidRPr="005D3802">
        <w:rPr>
          <w:rFonts w:eastAsia="Times New Roman"/>
          <w:sz w:val="24"/>
        </w:rPr>
        <w:t>Летопись — историческое произведение, в котором события располагаются по годам. Записи часто начинаются формулой «В лето…», то есть «В таком-то году…». Такая формула помогает установить последовательность событий и создаёт особый летописный порядок рассказа.</w:t>
      </w:r>
    </w:p>
    <w:p w14:paraId="1FB9F229" w14:textId="77777777" w:rsidR="005A52CE" w:rsidRPr="005D3802" w:rsidRDefault="0028610C" w:rsidP="005D3802">
      <w:pPr>
        <w:spacing w:after="80"/>
        <w:ind w:firstLine="283"/>
        <w:jc w:val="both"/>
        <w:rPr>
          <w:sz w:val="24"/>
        </w:rPr>
      </w:pPr>
      <w:r w:rsidRPr="005D3802">
        <w:rPr>
          <w:rFonts w:eastAsia="Times New Roman"/>
          <w:sz w:val="24"/>
        </w:rPr>
        <w:t>Летописец соединяет факты, предания, легенды, речи персонажей и собственные оценки. Он не только сообщает, что произошло, но и стремится дать событию нравственное объяснение: показать последствия раздоров, осудить жестокость или прославить мужество, мудрость и верность.</w:t>
      </w:r>
    </w:p>
    <w:p w14:paraId="3B8BCAEA" w14:textId="77777777" w:rsidR="005A52CE" w:rsidRPr="005D3802" w:rsidRDefault="0028610C" w:rsidP="005D3802">
      <w:pPr>
        <w:spacing w:after="80"/>
        <w:ind w:firstLine="283"/>
        <w:jc w:val="both"/>
        <w:rPr>
          <w:sz w:val="24"/>
        </w:rPr>
      </w:pPr>
      <w:r w:rsidRPr="005D3802">
        <w:rPr>
          <w:rFonts w:eastAsia="Times New Roman"/>
          <w:sz w:val="24"/>
        </w:rPr>
        <w:t>Летопись отличается от современного учебника истории или газетной статьи. Учебник систематизирует материал на основе научных исследований, а газета рассказывает о новостях современности. Летопись создавалась в другую эпоху: в ней исторические сведения переплетаются с преданиями, религиозными представлениями, речами героев и авторским размышлением.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368"/>
        <w:gridCol w:w="6714"/>
      </w:tblGrid>
      <w:tr w:rsidR="005A52CE" w:rsidRPr="005D3802" w14:paraId="500AF6A5" w14:textId="77777777">
        <w:trPr>
          <w:tblHeader/>
          <w:jc w:val="center"/>
        </w:trPr>
        <w:tc>
          <w:tcPr>
            <w:tcW w:w="3402" w:type="dxa"/>
            <w:shd w:val="clear" w:color="auto" w:fill="D9EAF7"/>
            <w:vAlign w:val="center"/>
          </w:tcPr>
          <w:p w14:paraId="7CF43970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b/>
                <w:sz w:val="24"/>
              </w:rPr>
              <w:t>Признак летописи</w:t>
            </w:r>
          </w:p>
        </w:tc>
        <w:tc>
          <w:tcPr>
            <w:tcW w:w="6803" w:type="dxa"/>
            <w:shd w:val="clear" w:color="auto" w:fill="D9EAF7"/>
            <w:vAlign w:val="center"/>
          </w:tcPr>
          <w:p w14:paraId="404C7400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b/>
                <w:sz w:val="24"/>
              </w:rPr>
              <w:t>Как он проявляется</w:t>
            </w:r>
          </w:p>
        </w:tc>
      </w:tr>
      <w:tr w:rsidR="005A52CE" w:rsidRPr="005D3802" w14:paraId="0C4B1556" w14:textId="77777777">
        <w:trPr>
          <w:jc w:val="center"/>
        </w:trPr>
        <w:tc>
          <w:tcPr>
            <w:tcW w:w="3402" w:type="dxa"/>
            <w:vAlign w:val="center"/>
          </w:tcPr>
          <w:p w14:paraId="4FA4FF31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Расположение по годам</w:t>
            </w:r>
          </w:p>
        </w:tc>
        <w:tc>
          <w:tcPr>
            <w:tcW w:w="6803" w:type="dxa"/>
            <w:vAlign w:val="center"/>
          </w:tcPr>
          <w:p w14:paraId="07DEE02F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События записываются в последовательности: «В лето…».</w:t>
            </w:r>
          </w:p>
        </w:tc>
      </w:tr>
      <w:tr w:rsidR="005A52CE" w:rsidRPr="005D3802" w14:paraId="780F7369" w14:textId="77777777">
        <w:trPr>
          <w:jc w:val="center"/>
        </w:trPr>
        <w:tc>
          <w:tcPr>
            <w:tcW w:w="3402" w:type="dxa"/>
            <w:vAlign w:val="center"/>
          </w:tcPr>
          <w:p w14:paraId="377E48CD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Историческая основа</w:t>
            </w:r>
          </w:p>
        </w:tc>
        <w:tc>
          <w:tcPr>
            <w:tcW w:w="6803" w:type="dxa"/>
            <w:vAlign w:val="center"/>
          </w:tcPr>
          <w:p w14:paraId="02BBC209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Упоминаются князья, города, походы, договоры и даты.</w:t>
            </w:r>
          </w:p>
        </w:tc>
      </w:tr>
      <w:tr w:rsidR="005A52CE" w:rsidRPr="005D3802" w14:paraId="03B99930" w14:textId="77777777">
        <w:trPr>
          <w:jc w:val="center"/>
        </w:trPr>
        <w:tc>
          <w:tcPr>
            <w:tcW w:w="3402" w:type="dxa"/>
            <w:vAlign w:val="center"/>
          </w:tcPr>
          <w:p w14:paraId="03CB806E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Соединение фактов и преданий</w:t>
            </w:r>
          </w:p>
        </w:tc>
        <w:tc>
          <w:tcPr>
            <w:tcW w:w="6803" w:type="dxa"/>
            <w:vAlign w:val="center"/>
          </w:tcPr>
          <w:p w14:paraId="310ABB20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Рядом с известиями встречаются легенды и устные рассказы.</w:t>
            </w:r>
          </w:p>
        </w:tc>
      </w:tr>
      <w:tr w:rsidR="005A52CE" w:rsidRPr="005D3802" w14:paraId="26A6D6B4" w14:textId="77777777">
        <w:trPr>
          <w:jc w:val="center"/>
        </w:trPr>
        <w:tc>
          <w:tcPr>
            <w:tcW w:w="3402" w:type="dxa"/>
            <w:vAlign w:val="center"/>
          </w:tcPr>
          <w:p w14:paraId="023682C2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Речи и диалоги</w:t>
            </w:r>
          </w:p>
        </w:tc>
        <w:tc>
          <w:tcPr>
            <w:tcW w:w="6803" w:type="dxa"/>
            <w:vAlign w:val="center"/>
          </w:tcPr>
          <w:p w14:paraId="0043086C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Герои могут говорить, убеждать, предупреждать или спорить.</w:t>
            </w:r>
          </w:p>
        </w:tc>
      </w:tr>
      <w:tr w:rsidR="005A52CE" w:rsidRPr="005D3802" w14:paraId="47C2FC4F" w14:textId="77777777">
        <w:trPr>
          <w:jc w:val="center"/>
        </w:trPr>
        <w:tc>
          <w:tcPr>
            <w:tcW w:w="3402" w:type="dxa"/>
            <w:vAlign w:val="center"/>
          </w:tcPr>
          <w:p w14:paraId="69877C18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Нравственная оценка</w:t>
            </w:r>
          </w:p>
        </w:tc>
        <w:tc>
          <w:tcPr>
            <w:tcW w:w="6803" w:type="dxa"/>
            <w:vAlign w:val="center"/>
          </w:tcPr>
          <w:p w14:paraId="0DB083F5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Летописец объясняет, какие поступки достойны похвалы или осуждения.</w:t>
            </w:r>
          </w:p>
        </w:tc>
      </w:tr>
      <w:tr w:rsidR="005A52CE" w:rsidRPr="005D3802" w14:paraId="2EF3BD03" w14:textId="77777777">
        <w:trPr>
          <w:jc w:val="center"/>
        </w:trPr>
        <w:tc>
          <w:tcPr>
            <w:tcW w:w="3402" w:type="dxa"/>
            <w:vAlign w:val="center"/>
          </w:tcPr>
          <w:p w14:paraId="1E564648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Забота о памяти</w:t>
            </w:r>
          </w:p>
        </w:tc>
        <w:tc>
          <w:tcPr>
            <w:tcW w:w="6803" w:type="dxa"/>
            <w:vAlign w:val="center"/>
          </w:tcPr>
          <w:p w14:paraId="6ED2FAFD" w14:textId="77777777" w:rsidR="005A52CE" w:rsidRPr="005D3802" w:rsidRDefault="0028610C">
            <w:pPr>
              <w:rPr>
                <w:sz w:val="24"/>
              </w:rPr>
            </w:pPr>
            <w:r w:rsidRPr="005D3802">
              <w:rPr>
                <w:rFonts w:eastAsia="Times New Roman"/>
                <w:sz w:val="24"/>
              </w:rPr>
              <w:t>Сохраняются имена, события, язык и представления людей эпохи.</w:t>
            </w:r>
          </w:p>
        </w:tc>
      </w:tr>
    </w:tbl>
    <w:p w14:paraId="57A6F4BB" w14:textId="77777777" w:rsidR="005A52CE" w:rsidRPr="005D3802" w:rsidRDefault="005A52CE">
      <w:pPr>
        <w:rPr>
          <w:sz w:val="24"/>
        </w:rPr>
      </w:pPr>
    </w:p>
    <w:p w14:paraId="3B077F34" w14:textId="77777777" w:rsidR="005A52CE" w:rsidRDefault="0028610C" w:rsidP="00825586">
      <w:pPr>
        <w:pStyle w:val="1"/>
        <w:spacing w:after="80"/>
        <w:jc w:val="center"/>
      </w:pPr>
      <w:r>
        <w:t>5. История создания «Повести временных лет»</w:t>
      </w:r>
    </w:p>
    <w:p w14:paraId="29A7BC7E" w14:textId="77777777" w:rsidR="005A52CE" w:rsidRPr="00825586" w:rsidRDefault="0028610C" w:rsidP="00825586">
      <w:pPr>
        <w:spacing w:after="80"/>
        <w:ind w:firstLine="283"/>
        <w:jc w:val="both"/>
        <w:rPr>
          <w:sz w:val="24"/>
        </w:rPr>
      </w:pPr>
      <w:r>
        <w:rPr>
          <w:rFonts w:eastAsia="Times New Roman"/>
        </w:rPr>
        <w:t>«</w:t>
      </w:r>
      <w:r w:rsidRPr="00825586">
        <w:rPr>
          <w:rFonts w:eastAsia="Times New Roman"/>
          <w:sz w:val="24"/>
        </w:rPr>
        <w:t>Повесть временных лет» — древнерусская летопись, созданная в Киеве в начале XII века. Традиционно её составителем считают монаха Киево-Печерского монастыря Нестора-летописца. Однако текст складывался постепенно и связан с трудом нескольких книжников и редакторов. Поэтому Нестор — традиционный автор-составитель, но не единственный автор произведения в современном понимании.</w:t>
      </w:r>
    </w:p>
    <w:p w14:paraId="22F6F602" w14:textId="77777777" w:rsidR="005A52CE" w:rsidRPr="00825586" w:rsidRDefault="0028610C" w:rsidP="00825586">
      <w:pPr>
        <w:spacing w:after="80"/>
        <w:ind w:firstLine="283"/>
        <w:jc w:val="both"/>
        <w:rPr>
          <w:sz w:val="24"/>
        </w:rPr>
      </w:pPr>
      <w:r w:rsidRPr="00825586">
        <w:rPr>
          <w:rFonts w:eastAsia="Times New Roman"/>
          <w:sz w:val="24"/>
        </w:rPr>
        <w:t xml:space="preserve">Основную редакцию обычно относят к 1110-м годам, а её завершение связывают с 1113 годом. До нас летопись дошла не в первоначальной рукописи, а в составе более поздних летописных </w:t>
      </w:r>
      <w:r w:rsidRPr="00825586">
        <w:rPr>
          <w:rFonts w:eastAsia="Times New Roman"/>
          <w:sz w:val="24"/>
        </w:rPr>
        <w:lastRenderedPageBreak/>
        <w:t xml:space="preserve">списков. Среди них особенно известны Лаврентьевская летопись 1377 года и </w:t>
      </w:r>
      <w:proofErr w:type="spellStart"/>
      <w:r w:rsidRPr="00825586">
        <w:rPr>
          <w:rFonts w:eastAsia="Times New Roman"/>
          <w:sz w:val="24"/>
        </w:rPr>
        <w:t>Ипатьевская</w:t>
      </w:r>
      <w:proofErr w:type="spellEnd"/>
      <w:r w:rsidRPr="00825586">
        <w:rPr>
          <w:rFonts w:eastAsia="Times New Roman"/>
          <w:sz w:val="24"/>
        </w:rPr>
        <w:t xml:space="preserve"> летопись XV века.</w:t>
      </w:r>
    </w:p>
    <w:p w14:paraId="77486218" w14:textId="06DE70A9" w:rsidR="005A52CE" w:rsidRPr="00825586" w:rsidRDefault="0028610C" w:rsidP="00825586">
      <w:pPr>
        <w:spacing w:after="80"/>
        <w:ind w:firstLine="283"/>
        <w:jc w:val="both"/>
        <w:rPr>
          <w:rFonts w:eastAsia="Times New Roman"/>
          <w:sz w:val="24"/>
        </w:rPr>
      </w:pPr>
      <w:r w:rsidRPr="00825586">
        <w:rPr>
          <w:rFonts w:eastAsia="Times New Roman"/>
          <w:sz w:val="24"/>
        </w:rPr>
        <w:t>Название связано с замыслом рассказать о происхождении Русской земли, первых князьях, важнейших событиях и месте Руси среди других народов. Источниками были устные предания, княжеские рассказы, византийские хроники, церковные тексты, договоры и более ранние летописные записи.</w:t>
      </w:r>
    </w:p>
    <w:p w14:paraId="1E94BAC5" w14:textId="2C4CAA78" w:rsidR="005D3802" w:rsidRDefault="005D3802" w:rsidP="005D3802">
      <w:pPr>
        <w:spacing w:after="80"/>
        <w:ind w:firstLine="283"/>
        <w:jc w:val="center"/>
      </w:pPr>
      <w:r>
        <w:rPr>
          <w:noProof/>
        </w:rPr>
        <w:drawing>
          <wp:inline distT="0" distB="0" distL="0" distR="0" wp14:anchorId="148A6878" wp14:editId="7A951A6D">
            <wp:extent cx="1753477" cy="2337969"/>
            <wp:effectExtent l="0" t="0" r="0" b="571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855" cy="2346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48F0B" w14:textId="62FEA7B2" w:rsidR="005D3802" w:rsidRDefault="005D3802" w:rsidP="005D3802">
      <w:pPr>
        <w:spacing w:after="80"/>
        <w:ind w:firstLine="283"/>
        <w:jc w:val="center"/>
      </w:pPr>
      <w:r>
        <w:t>В. Васнецов. Нестор-летописец</w:t>
      </w:r>
    </w:p>
    <w:p w14:paraId="1E4C6A2B" w14:textId="77777777" w:rsidR="005A52CE" w:rsidRDefault="0028610C" w:rsidP="00825586">
      <w:pPr>
        <w:pStyle w:val="2"/>
        <w:spacing w:after="80"/>
        <w:jc w:val="center"/>
      </w:pPr>
      <w:r>
        <w:t>Хронологическая схема</w:t>
      </w:r>
    </w:p>
    <w:p w14:paraId="7491BCE6" w14:textId="66B54991" w:rsidR="005A52CE" w:rsidRDefault="0028610C">
      <w:pPr>
        <w:spacing w:after="60"/>
        <w:jc w:val="center"/>
        <w:rPr>
          <w:rFonts w:eastAsia="Times New Roman"/>
          <w:bCs/>
        </w:rPr>
      </w:pPr>
      <w:r w:rsidRPr="00825586">
        <w:rPr>
          <w:rFonts w:eastAsia="Times New Roman"/>
          <w:bCs/>
        </w:rPr>
        <w:t>Устные предания и рассказы → ранние летописные записи → работа книжников и составителей → редакция начала XII века → более поздние летописные списки</w:t>
      </w:r>
    </w:p>
    <w:p w14:paraId="53D41DDC" w14:textId="77777777" w:rsidR="00825586" w:rsidRPr="00825586" w:rsidRDefault="00825586">
      <w:pPr>
        <w:spacing w:after="60"/>
        <w:jc w:val="center"/>
        <w:rPr>
          <w:bCs/>
        </w:rPr>
      </w:pPr>
    </w:p>
    <w:p w14:paraId="673F92C2" w14:textId="0B8A6721" w:rsidR="005A52CE" w:rsidRDefault="0028610C" w:rsidP="00825586">
      <w:pPr>
        <w:jc w:val="center"/>
        <w:rPr>
          <w:b/>
          <w:bCs/>
          <w:sz w:val="24"/>
        </w:rPr>
      </w:pPr>
      <w:r w:rsidRPr="00825586">
        <w:rPr>
          <w:b/>
          <w:bCs/>
          <w:sz w:val="24"/>
        </w:rPr>
        <w:t>6. Содержание и особенности «Повести временных лет»</w:t>
      </w:r>
    </w:p>
    <w:p w14:paraId="57A3072C" w14:textId="77777777" w:rsidR="00825586" w:rsidRPr="00825586" w:rsidRDefault="00825586" w:rsidP="00825586">
      <w:pPr>
        <w:jc w:val="both"/>
        <w:rPr>
          <w:b/>
          <w:bCs/>
          <w:sz w:val="24"/>
        </w:rPr>
      </w:pPr>
    </w:p>
    <w:p w14:paraId="0CEE11F8" w14:textId="77777777" w:rsidR="005A52CE" w:rsidRPr="00825586" w:rsidRDefault="0028610C" w:rsidP="00825586">
      <w:pPr>
        <w:spacing w:after="80"/>
        <w:ind w:firstLine="283"/>
        <w:jc w:val="both"/>
        <w:rPr>
          <w:sz w:val="24"/>
        </w:rPr>
      </w:pPr>
      <w:r w:rsidRPr="00825586">
        <w:rPr>
          <w:rFonts w:eastAsia="Times New Roman"/>
          <w:sz w:val="24"/>
        </w:rPr>
        <w:t xml:space="preserve">Летопись охватывает события от библейских и древних времён до начала XII века. Она повествует о происхождении славян и Русской земли, первых князьях, военных походах, крещении Руси, </w:t>
      </w:r>
      <w:proofErr w:type="spellStart"/>
      <w:r w:rsidRPr="00825586">
        <w:rPr>
          <w:rFonts w:eastAsia="Times New Roman"/>
          <w:sz w:val="24"/>
        </w:rPr>
        <w:t>межкняжеских</w:t>
      </w:r>
      <w:proofErr w:type="spellEnd"/>
      <w:r w:rsidRPr="00825586">
        <w:rPr>
          <w:rFonts w:eastAsia="Times New Roman"/>
          <w:sz w:val="24"/>
        </w:rPr>
        <w:t xml:space="preserve"> отношениях, народных преданиях и других важных событиях.</w:t>
      </w:r>
    </w:p>
    <w:p w14:paraId="24340361" w14:textId="77777777" w:rsidR="005A52CE" w:rsidRPr="00825586" w:rsidRDefault="0028610C" w:rsidP="00825586">
      <w:pPr>
        <w:spacing w:after="80"/>
        <w:ind w:firstLine="283"/>
        <w:jc w:val="both"/>
        <w:rPr>
          <w:sz w:val="24"/>
        </w:rPr>
      </w:pPr>
      <w:r w:rsidRPr="00825586">
        <w:rPr>
          <w:rFonts w:eastAsia="Times New Roman"/>
          <w:sz w:val="24"/>
        </w:rPr>
        <w:t>Значение летописи многогранно. Она сохраняет сведения о прошлом, но одновременно создаёт яркие рассказы, показывает героев в диалогах и поступках, оценивает добро и зло, выражает заботу о единстве и судьбе Русской земли. Летопись также хранит язык, предания и культурную память народа.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535"/>
        <w:gridCol w:w="2835"/>
      </w:tblGrid>
      <w:tr w:rsidR="005A52CE" w:rsidRPr="00825586" w14:paraId="6E03CA56" w14:textId="77777777">
        <w:trPr>
          <w:tblHeader/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7A72611F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b/>
                <w:sz w:val="24"/>
              </w:rPr>
              <w:t>Особенность</w:t>
            </w:r>
          </w:p>
        </w:tc>
        <w:tc>
          <w:tcPr>
            <w:tcW w:w="4535" w:type="dxa"/>
            <w:shd w:val="clear" w:color="auto" w:fill="D9EAF7"/>
            <w:vAlign w:val="center"/>
          </w:tcPr>
          <w:p w14:paraId="1104EE02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b/>
                <w:sz w:val="24"/>
              </w:rPr>
              <w:t>Пример проявления в летописи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052B6D11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b/>
                <w:sz w:val="24"/>
              </w:rPr>
              <w:t>Значение</w:t>
            </w:r>
          </w:p>
        </w:tc>
      </w:tr>
      <w:tr w:rsidR="005A52CE" w:rsidRPr="00825586" w14:paraId="0A491A74" w14:textId="77777777">
        <w:trPr>
          <w:jc w:val="center"/>
        </w:trPr>
        <w:tc>
          <w:tcPr>
            <w:tcW w:w="2381" w:type="dxa"/>
            <w:vAlign w:val="center"/>
          </w:tcPr>
          <w:p w14:paraId="2276490B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Историческое значение</w:t>
            </w:r>
          </w:p>
        </w:tc>
        <w:tc>
          <w:tcPr>
            <w:tcW w:w="4535" w:type="dxa"/>
            <w:vAlign w:val="center"/>
          </w:tcPr>
          <w:p w14:paraId="2EDCF1F4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Рассказ о князьях, походах, городах и крещении Руси.</w:t>
            </w:r>
          </w:p>
        </w:tc>
        <w:tc>
          <w:tcPr>
            <w:tcW w:w="2835" w:type="dxa"/>
            <w:vAlign w:val="center"/>
          </w:tcPr>
          <w:p w14:paraId="6D3AF800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Помогает узнать о прошлом.</w:t>
            </w:r>
          </w:p>
        </w:tc>
      </w:tr>
      <w:tr w:rsidR="005A52CE" w:rsidRPr="00825586" w14:paraId="39638A6D" w14:textId="77777777">
        <w:trPr>
          <w:jc w:val="center"/>
        </w:trPr>
        <w:tc>
          <w:tcPr>
            <w:tcW w:w="2381" w:type="dxa"/>
            <w:vAlign w:val="center"/>
          </w:tcPr>
          <w:p w14:paraId="318890C2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Художественное значение</w:t>
            </w:r>
          </w:p>
        </w:tc>
        <w:tc>
          <w:tcPr>
            <w:tcW w:w="4535" w:type="dxa"/>
            <w:vAlign w:val="center"/>
          </w:tcPr>
          <w:p w14:paraId="5F263A4A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Яркие эпизоды, речи, диалоги, образы героев.</w:t>
            </w:r>
          </w:p>
        </w:tc>
        <w:tc>
          <w:tcPr>
            <w:tcW w:w="2835" w:type="dxa"/>
            <w:vAlign w:val="center"/>
          </w:tcPr>
          <w:p w14:paraId="58972497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Делает события понятными и запоминающимися.</w:t>
            </w:r>
          </w:p>
        </w:tc>
      </w:tr>
      <w:tr w:rsidR="005A52CE" w:rsidRPr="00825586" w14:paraId="6E7577FC" w14:textId="77777777">
        <w:trPr>
          <w:jc w:val="center"/>
        </w:trPr>
        <w:tc>
          <w:tcPr>
            <w:tcW w:w="2381" w:type="dxa"/>
            <w:vAlign w:val="center"/>
          </w:tcPr>
          <w:p w14:paraId="3AC23BB5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Нравственное значение</w:t>
            </w:r>
          </w:p>
        </w:tc>
        <w:tc>
          <w:tcPr>
            <w:tcW w:w="4535" w:type="dxa"/>
            <w:vAlign w:val="center"/>
          </w:tcPr>
          <w:p w14:paraId="48796CDD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Оценка мудрых, мужественных, жестоких или недальновидных поступков.</w:t>
            </w:r>
          </w:p>
        </w:tc>
        <w:tc>
          <w:tcPr>
            <w:tcW w:w="2835" w:type="dxa"/>
            <w:vAlign w:val="center"/>
          </w:tcPr>
          <w:p w14:paraId="75523984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Учит отвечать за свои решения.</w:t>
            </w:r>
          </w:p>
        </w:tc>
      </w:tr>
      <w:tr w:rsidR="005A52CE" w:rsidRPr="00825586" w14:paraId="381F9231" w14:textId="77777777">
        <w:trPr>
          <w:jc w:val="center"/>
        </w:trPr>
        <w:tc>
          <w:tcPr>
            <w:tcW w:w="2381" w:type="dxa"/>
            <w:vAlign w:val="center"/>
          </w:tcPr>
          <w:p w14:paraId="2B88E247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Патриотическое значение</w:t>
            </w:r>
          </w:p>
        </w:tc>
        <w:tc>
          <w:tcPr>
            <w:tcW w:w="4535" w:type="dxa"/>
            <w:vAlign w:val="center"/>
          </w:tcPr>
          <w:p w14:paraId="3D5D8EA4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Забота о единстве и безопасности Русской земли.</w:t>
            </w:r>
          </w:p>
        </w:tc>
        <w:tc>
          <w:tcPr>
            <w:tcW w:w="2835" w:type="dxa"/>
            <w:vAlign w:val="center"/>
          </w:tcPr>
          <w:p w14:paraId="4936030B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Воспитывает чувство ответственности за Родину.</w:t>
            </w:r>
          </w:p>
        </w:tc>
      </w:tr>
      <w:tr w:rsidR="005A52CE" w:rsidRPr="00825586" w14:paraId="629A6487" w14:textId="77777777">
        <w:trPr>
          <w:jc w:val="center"/>
        </w:trPr>
        <w:tc>
          <w:tcPr>
            <w:tcW w:w="2381" w:type="dxa"/>
            <w:vAlign w:val="center"/>
          </w:tcPr>
          <w:p w14:paraId="2E38296F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Культурное значение</w:t>
            </w:r>
          </w:p>
        </w:tc>
        <w:tc>
          <w:tcPr>
            <w:tcW w:w="4535" w:type="dxa"/>
            <w:vAlign w:val="center"/>
          </w:tcPr>
          <w:p w14:paraId="3B9A53AD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Сохранение языка, преданий, имён и обычаев.</w:t>
            </w:r>
          </w:p>
        </w:tc>
        <w:tc>
          <w:tcPr>
            <w:tcW w:w="2835" w:type="dxa"/>
            <w:vAlign w:val="center"/>
          </w:tcPr>
          <w:p w14:paraId="2A88F136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Передаёт память народа следующим поколениям.</w:t>
            </w:r>
          </w:p>
        </w:tc>
      </w:tr>
    </w:tbl>
    <w:p w14:paraId="580F8CEC" w14:textId="77777777" w:rsidR="005A52CE" w:rsidRDefault="005A52CE"/>
    <w:p w14:paraId="0CF020F0" w14:textId="77777777" w:rsidR="00103786" w:rsidRDefault="00103786">
      <w:pPr>
        <w:pStyle w:val="1"/>
        <w:spacing w:after="80"/>
      </w:pPr>
    </w:p>
    <w:p w14:paraId="679E1991" w14:textId="759FC25B" w:rsidR="005A52CE" w:rsidRDefault="0028610C" w:rsidP="00103786">
      <w:pPr>
        <w:pStyle w:val="1"/>
        <w:spacing w:after="80"/>
        <w:jc w:val="center"/>
      </w:pPr>
      <w:r>
        <w:lastRenderedPageBreak/>
        <w:t>7. Образы и нравственные идеалы</w:t>
      </w:r>
    </w:p>
    <w:p w14:paraId="3747B5BB" w14:textId="77777777" w:rsidR="005A52CE" w:rsidRDefault="0028610C">
      <w:pPr>
        <w:spacing w:after="80"/>
        <w:ind w:firstLine="283"/>
      </w:pPr>
      <w:r>
        <w:rPr>
          <w:rFonts w:eastAsia="Times New Roman"/>
        </w:rPr>
        <w:t>В летописи важен образ летописца — внимательного книжника, который собирает сведения и старается осмыслить прошлое. Князь показан не только как воин или победитель, но и как правитель, несущий ответственность за судьбу государства и народа. Защитник Родины воплощает мужество и верность земле.</w:t>
      </w:r>
    </w:p>
    <w:p w14:paraId="5513898B" w14:textId="77777777" w:rsidR="005A52CE" w:rsidRDefault="0028610C">
      <w:pPr>
        <w:spacing w:after="80"/>
        <w:ind w:firstLine="283"/>
      </w:pPr>
      <w:r>
        <w:rPr>
          <w:rFonts w:eastAsia="Times New Roman"/>
        </w:rPr>
        <w:t>Положительными героями могут быть мудрый человек, который умеет принимать взвешенные решения, и народ, сохраняющий стойкость в испытаниях. Русская земля в летописи становится не просто территорией, а общим домом, за который отвечают люди разных поколений.</w:t>
      </w:r>
    </w:p>
    <w:p w14:paraId="699085B1" w14:textId="77777777" w:rsidR="005A52CE" w:rsidRDefault="0028610C">
      <w:pPr>
        <w:spacing w:after="80"/>
        <w:ind w:firstLine="283"/>
      </w:pPr>
      <w:r>
        <w:rPr>
          <w:rFonts w:eastAsia="Times New Roman"/>
        </w:rPr>
        <w:t>Особенно ценятся мужество, верность земле и народу, мудрость, благочестие, ответственность за свои поступки, способность к единству, уважение к старшим и традициям. Летопись напоминает: сила государства зависит не только от побед, но и от согласия, памяти и нравственного выбора.</w:t>
      </w:r>
    </w:p>
    <w:p w14:paraId="6865BC3A" w14:textId="77777777" w:rsidR="005A52CE" w:rsidRDefault="0028610C" w:rsidP="00825586">
      <w:pPr>
        <w:pStyle w:val="1"/>
        <w:spacing w:after="80"/>
        <w:jc w:val="center"/>
      </w:pPr>
      <w:r>
        <w:t>8. Художественные особенности языка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685"/>
        <w:gridCol w:w="6236"/>
      </w:tblGrid>
      <w:tr w:rsidR="005A52CE" w:rsidRPr="00825586" w14:paraId="6B582F4F" w14:textId="77777777">
        <w:trPr>
          <w:tblHeader/>
          <w:jc w:val="center"/>
        </w:trPr>
        <w:tc>
          <w:tcPr>
            <w:tcW w:w="3685" w:type="dxa"/>
            <w:shd w:val="clear" w:color="auto" w:fill="D9EAF7"/>
            <w:vAlign w:val="center"/>
          </w:tcPr>
          <w:p w14:paraId="21F2F09D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b/>
                <w:sz w:val="24"/>
              </w:rPr>
              <w:t>Средство или особенность</w:t>
            </w:r>
          </w:p>
        </w:tc>
        <w:tc>
          <w:tcPr>
            <w:tcW w:w="6236" w:type="dxa"/>
            <w:shd w:val="clear" w:color="auto" w:fill="D9EAF7"/>
            <w:vAlign w:val="center"/>
          </w:tcPr>
          <w:p w14:paraId="00056DF6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b/>
                <w:sz w:val="24"/>
              </w:rPr>
              <w:t>Роль в произведении</w:t>
            </w:r>
          </w:p>
        </w:tc>
      </w:tr>
      <w:tr w:rsidR="005A52CE" w:rsidRPr="00825586" w14:paraId="5F7573B2" w14:textId="77777777">
        <w:trPr>
          <w:jc w:val="center"/>
        </w:trPr>
        <w:tc>
          <w:tcPr>
            <w:tcW w:w="3685" w:type="dxa"/>
            <w:vAlign w:val="center"/>
          </w:tcPr>
          <w:p w14:paraId="311BEBB4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Повторяющиеся формулы</w:t>
            </w:r>
          </w:p>
        </w:tc>
        <w:tc>
          <w:tcPr>
            <w:tcW w:w="6236" w:type="dxa"/>
            <w:vAlign w:val="center"/>
          </w:tcPr>
          <w:p w14:paraId="172E1F5A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Создают узнаваемый летописный порядок и связывают записи между собой.</w:t>
            </w:r>
          </w:p>
        </w:tc>
      </w:tr>
      <w:tr w:rsidR="005A52CE" w:rsidRPr="00825586" w14:paraId="09CD0CE2" w14:textId="77777777">
        <w:trPr>
          <w:jc w:val="center"/>
        </w:trPr>
        <w:tc>
          <w:tcPr>
            <w:tcW w:w="3685" w:type="dxa"/>
            <w:vAlign w:val="center"/>
          </w:tcPr>
          <w:p w14:paraId="37E44FC0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Торжественная лексика</w:t>
            </w:r>
          </w:p>
        </w:tc>
        <w:tc>
          <w:tcPr>
            <w:tcW w:w="6236" w:type="dxa"/>
            <w:vAlign w:val="center"/>
          </w:tcPr>
          <w:p w14:paraId="4CD45BA8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Подчёркивает важность событий и значительность исторической памяти.</w:t>
            </w:r>
          </w:p>
        </w:tc>
      </w:tr>
      <w:tr w:rsidR="005A52CE" w:rsidRPr="00825586" w14:paraId="2F4C48A0" w14:textId="77777777">
        <w:trPr>
          <w:jc w:val="center"/>
        </w:trPr>
        <w:tc>
          <w:tcPr>
            <w:tcW w:w="3685" w:type="dxa"/>
            <w:vAlign w:val="center"/>
          </w:tcPr>
          <w:p w14:paraId="1A73ED35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Обращения</w:t>
            </w:r>
          </w:p>
        </w:tc>
        <w:tc>
          <w:tcPr>
            <w:tcW w:w="6236" w:type="dxa"/>
            <w:vAlign w:val="center"/>
          </w:tcPr>
          <w:p w14:paraId="6C5FB915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Помогают наставлять читателя или усиливают эмоциональность речи.</w:t>
            </w:r>
          </w:p>
        </w:tc>
      </w:tr>
      <w:tr w:rsidR="005A52CE" w:rsidRPr="00825586" w14:paraId="21C0487D" w14:textId="77777777">
        <w:trPr>
          <w:jc w:val="center"/>
        </w:trPr>
        <w:tc>
          <w:tcPr>
            <w:tcW w:w="3685" w:type="dxa"/>
            <w:vAlign w:val="center"/>
          </w:tcPr>
          <w:p w14:paraId="1C8AEE7B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Диалоги</w:t>
            </w:r>
          </w:p>
        </w:tc>
        <w:tc>
          <w:tcPr>
            <w:tcW w:w="6236" w:type="dxa"/>
            <w:vAlign w:val="center"/>
          </w:tcPr>
          <w:p w14:paraId="18EB9BAF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Показывают характеры героев и делают повествование живым.</w:t>
            </w:r>
          </w:p>
        </w:tc>
      </w:tr>
      <w:tr w:rsidR="005A52CE" w:rsidRPr="00825586" w14:paraId="6C0B9183" w14:textId="77777777">
        <w:trPr>
          <w:jc w:val="center"/>
        </w:trPr>
        <w:tc>
          <w:tcPr>
            <w:tcW w:w="3685" w:type="dxa"/>
            <w:vAlign w:val="center"/>
          </w:tcPr>
          <w:p w14:paraId="68A9BAED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Краткие рассказы о событиях</w:t>
            </w:r>
          </w:p>
        </w:tc>
        <w:tc>
          <w:tcPr>
            <w:tcW w:w="6236" w:type="dxa"/>
            <w:vAlign w:val="center"/>
          </w:tcPr>
          <w:p w14:paraId="5274F5EE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Передают ход истории ясно и последовательно.</w:t>
            </w:r>
          </w:p>
        </w:tc>
      </w:tr>
      <w:tr w:rsidR="005A52CE" w:rsidRPr="00825586" w14:paraId="069BEF08" w14:textId="77777777">
        <w:trPr>
          <w:jc w:val="center"/>
        </w:trPr>
        <w:tc>
          <w:tcPr>
            <w:tcW w:w="3685" w:type="dxa"/>
            <w:vAlign w:val="center"/>
          </w:tcPr>
          <w:p w14:paraId="12DA3791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Исторические сведения и легендарные мотивы</w:t>
            </w:r>
          </w:p>
        </w:tc>
        <w:tc>
          <w:tcPr>
            <w:tcW w:w="6236" w:type="dxa"/>
            <w:vAlign w:val="center"/>
          </w:tcPr>
          <w:p w14:paraId="58927B95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Соединяют память о фактах с народными преданиями.</w:t>
            </w:r>
          </w:p>
        </w:tc>
      </w:tr>
      <w:tr w:rsidR="005A52CE" w:rsidRPr="00825586" w14:paraId="1719CD50" w14:textId="77777777">
        <w:trPr>
          <w:jc w:val="center"/>
        </w:trPr>
        <w:tc>
          <w:tcPr>
            <w:tcW w:w="3685" w:type="dxa"/>
            <w:vAlign w:val="center"/>
          </w:tcPr>
          <w:p w14:paraId="272DA89A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Эпитеты</w:t>
            </w:r>
          </w:p>
        </w:tc>
        <w:tc>
          <w:tcPr>
            <w:tcW w:w="6236" w:type="dxa"/>
            <w:vAlign w:val="center"/>
          </w:tcPr>
          <w:p w14:paraId="1DA9D33F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Выделяют важные качества людей, городов, земли и событий.</w:t>
            </w:r>
          </w:p>
        </w:tc>
      </w:tr>
      <w:tr w:rsidR="005A52CE" w:rsidRPr="00825586" w14:paraId="3FF601B0" w14:textId="77777777">
        <w:trPr>
          <w:jc w:val="center"/>
        </w:trPr>
        <w:tc>
          <w:tcPr>
            <w:tcW w:w="3685" w:type="dxa"/>
            <w:vAlign w:val="center"/>
          </w:tcPr>
          <w:p w14:paraId="53E63D18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Противопоставление добра и зла</w:t>
            </w:r>
          </w:p>
        </w:tc>
        <w:tc>
          <w:tcPr>
            <w:tcW w:w="6236" w:type="dxa"/>
            <w:vAlign w:val="center"/>
          </w:tcPr>
          <w:p w14:paraId="42C2A30D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Помогает понять нравственный смысл поступков.</w:t>
            </w:r>
          </w:p>
        </w:tc>
      </w:tr>
      <w:tr w:rsidR="005A52CE" w:rsidRPr="00825586" w14:paraId="25FFF858" w14:textId="77777777">
        <w:trPr>
          <w:jc w:val="center"/>
        </w:trPr>
        <w:tc>
          <w:tcPr>
            <w:tcW w:w="3685" w:type="dxa"/>
            <w:vAlign w:val="center"/>
          </w:tcPr>
          <w:p w14:paraId="5BABA037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Авторская оценка</w:t>
            </w:r>
          </w:p>
        </w:tc>
        <w:tc>
          <w:tcPr>
            <w:tcW w:w="6236" w:type="dxa"/>
            <w:vAlign w:val="center"/>
          </w:tcPr>
          <w:p w14:paraId="622E51AB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Показывает, какие решения летописец считает мудрыми или ошибочными.</w:t>
            </w:r>
          </w:p>
        </w:tc>
      </w:tr>
    </w:tbl>
    <w:p w14:paraId="67E71F09" w14:textId="77777777" w:rsidR="005A52CE" w:rsidRDefault="005A52CE"/>
    <w:p w14:paraId="45DAAE01" w14:textId="280DB665" w:rsidR="00C916B0" w:rsidRPr="00C916B0" w:rsidRDefault="00C916B0" w:rsidP="00C916B0">
      <w:pPr>
        <w:rPr>
          <w:i/>
          <w:iCs/>
          <w:sz w:val="24"/>
        </w:rPr>
      </w:pPr>
      <w:r w:rsidRPr="00C916B0">
        <w:rPr>
          <w:i/>
          <w:iCs/>
          <w:sz w:val="24"/>
        </w:rPr>
        <w:t>Древнерусская литература соединяет историю и художественное слово. Её жанры отражают разные стороны жизни: летопись сохраняет ход событий, житие показывает духовный путь человека, поучение наставляет, хождение рассказывает о путешествии, а воинская повесть говорит о подвиге и защите Родины.</w:t>
      </w:r>
    </w:p>
    <w:p w14:paraId="289E78A8" w14:textId="715231A1" w:rsidR="005A52CE" w:rsidRPr="00C916B0" w:rsidRDefault="00C916B0" w:rsidP="00C916B0">
      <w:pPr>
        <w:rPr>
          <w:i/>
          <w:iCs/>
          <w:sz w:val="24"/>
        </w:rPr>
      </w:pPr>
      <w:r w:rsidRPr="00C916B0">
        <w:rPr>
          <w:i/>
          <w:iCs/>
          <w:sz w:val="24"/>
        </w:rPr>
        <w:t>«Повесть временных лет» — важнейший памятник древнерусской литературы. Она сохраняет память о происхождении и судьбе Русской земли, рассказывает о князьях и народе, соединяет исторические сведения с преданиями и помогает понять нравственные представления людей Древней Руси.</w:t>
      </w:r>
    </w:p>
    <w:p w14:paraId="036D4220" w14:textId="77777777" w:rsidR="00103786" w:rsidRDefault="0028610C" w:rsidP="00825586">
      <w:pPr>
        <w:pStyle w:val="1"/>
        <w:spacing w:after="80"/>
      </w:pPr>
      <w:r>
        <w:t xml:space="preserve"> </w:t>
      </w:r>
    </w:p>
    <w:p w14:paraId="22D12039" w14:textId="77777777" w:rsidR="00103786" w:rsidRDefault="00103786" w:rsidP="00825586">
      <w:pPr>
        <w:pStyle w:val="1"/>
        <w:spacing w:after="80"/>
      </w:pPr>
    </w:p>
    <w:p w14:paraId="346CBBC3" w14:textId="77777777" w:rsidR="00103786" w:rsidRDefault="00103786" w:rsidP="00825586">
      <w:pPr>
        <w:pStyle w:val="1"/>
        <w:spacing w:after="80"/>
      </w:pPr>
    </w:p>
    <w:p w14:paraId="2D9D3578" w14:textId="77777777" w:rsidR="00103786" w:rsidRDefault="00103786" w:rsidP="00825586">
      <w:pPr>
        <w:pStyle w:val="1"/>
        <w:spacing w:after="80"/>
      </w:pPr>
    </w:p>
    <w:p w14:paraId="72A14776" w14:textId="77777777" w:rsidR="00103786" w:rsidRDefault="00103786" w:rsidP="00825586">
      <w:pPr>
        <w:pStyle w:val="1"/>
        <w:spacing w:after="80"/>
      </w:pPr>
    </w:p>
    <w:p w14:paraId="72CFE3CE" w14:textId="03190A00" w:rsidR="00825586" w:rsidRDefault="0028610C" w:rsidP="00103786">
      <w:pPr>
        <w:pStyle w:val="1"/>
        <w:spacing w:after="80"/>
        <w:jc w:val="center"/>
      </w:pPr>
      <w:r>
        <w:lastRenderedPageBreak/>
        <w:t>Работа с текстом и задания</w:t>
      </w:r>
    </w:p>
    <w:p w14:paraId="07B00525" w14:textId="083BA259" w:rsidR="005A52CE" w:rsidRDefault="0028610C" w:rsidP="00825586">
      <w:pPr>
        <w:pStyle w:val="1"/>
        <w:spacing w:after="80"/>
      </w:pPr>
      <w:r>
        <w:t>1. Заполните пропуски в определениях жанров</w:t>
      </w:r>
    </w:p>
    <w:p w14:paraId="06C2110B" w14:textId="77777777" w:rsidR="005A52CE" w:rsidRDefault="0028610C">
      <w:pPr>
        <w:spacing w:after="40"/>
      </w:pPr>
      <w:r>
        <w:rPr>
          <w:rFonts w:eastAsia="Times New Roman"/>
        </w:rPr>
        <w:t>Летопись — это произведение, в котором события записываются ____________________.</w:t>
      </w:r>
    </w:p>
    <w:p w14:paraId="5E149A1A" w14:textId="77777777" w:rsidR="005A52CE" w:rsidRDefault="0028610C">
      <w:pPr>
        <w:spacing w:after="40"/>
      </w:pPr>
      <w:r>
        <w:rPr>
          <w:rFonts w:eastAsia="Times New Roman"/>
        </w:rPr>
        <w:t>Житие — рассказ о жизни ____________________.</w:t>
      </w:r>
    </w:p>
    <w:p w14:paraId="5768BFBF" w14:textId="77777777" w:rsidR="005A52CE" w:rsidRDefault="0028610C">
      <w:pPr>
        <w:spacing w:after="40"/>
      </w:pPr>
      <w:r>
        <w:rPr>
          <w:rFonts w:eastAsia="Times New Roman"/>
        </w:rPr>
        <w:t>Поучение — это наставление о том, как человеку следует ____________________.</w:t>
      </w:r>
    </w:p>
    <w:p w14:paraId="6890D63B" w14:textId="77777777" w:rsidR="005A52CE" w:rsidRDefault="0028610C">
      <w:pPr>
        <w:spacing w:after="40"/>
      </w:pPr>
      <w:r>
        <w:rPr>
          <w:rFonts w:eastAsia="Times New Roman"/>
        </w:rPr>
        <w:t>Хождение — описание путешествия и увиденных ____________________.</w:t>
      </w:r>
    </w:p>
    <w:p w14:paraId="17777917" w14:textId="77777777" w:rsidR="005A52CE" w:rsidRDefault="0028610C">
      <w:pPr>
        <w:spacing w:after="40"/>
      </w:pPr>
      <w:r>
        <w:rPr>
          <w:rFonts w:eastAsia="Times New Roman"/>
        </w:rPr>
        <w:t>Воинская повесть рассказывает о сражении, подвиге и защите ____________________.</w:t>
      </w:r>
    </w:p>
    <w:p w14:paraId="5D6D3129" w14:textId="55AE30DB" w:rsidR="005A52CE" w:rsidRDefault="00825586">
      <w:pPr>
        <w:pStyle w:val="2"/>
        <w:spacing w:after="80"/>
      </w:pPr>
      <w:r>
        <w:t xml:space="preserve">2. </w:t>
      </w:r>
      <w:r w:rsidR="0028610C">
        <w:t>Соотнесите жанр и произведение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41"/>
        <w:gridCol w:w="5041"/>
      </w:tblGrid>
      <w:tr w:rsidR="00825586" w14:paraId="4A41632C" w14:textId="77777777" w:rsidTr="00825586">
        <w:tc>
          <w:tcPr>
            <w:tcW w:w="5041" w:type="dxa"/>
          </w:tcPr>
          <w:p w14:paraId="5961FB76" w14:textId="2095190A" w:rsidR="00825586" w:rsidRDefault="00825586" w:rsidP="00825586">
            <w:pPr>
              <w:spacing w:after="4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Жанр</w:t>
            </w:r>
          </w:p>
        </w:tc>
        <w:tc>
          <w:tcPr>
            <w:tcW w:w="5041" w:type="dxa"/>
          </w:tcPr>
          <w:p w14:paraId="1EF8CF9C" w14:textId="2BD40128" w:rsidR="00825586" w:rsidRDefault="00825586">
            <w:p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Произведение</w:t>
            </w:r>
          </w:p>
        </w:tc>
      </w:tr>
      <w:tr w:rsidR="00825586" w14:paraId="06D87B2E" w14:textId="77777777" w:rsidTr="00825586">
        <w:tc>
          <w:tcPr>
            <w:tcW w:w="5041" w:type="dxa"/>
          </w:tcPr>
          <w:p w14:paraId="49865E1C" w14:textId="06803428" w:rsidR="00825586" w:rsidRPr="00825586" w:rsidRDefault="00825586" w:rsidP="00825586">
            <w:pPr>
              <w:pStyle w:val="a7"/>
              <w:numPr>
                <w:ilvl w:val="0"/>
                <w:numId w:val="30"/>
              </w:num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Летопись</w:t>
            </w:r>
          </w:p>
        </w:tc>
        <w:tc>
          <w:tcPr>
            <w:tcW w:w="5041" w:type="dxa"/>
          </w:tcPr>
          <w:p w14:paraId="42D52AD1" w14:textId="7FACC147" w:rsidR="00825586" w:rsidRDefault="00825586">
            <w:p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А) «Слово о полку Игореве»</w:t>
            </w:r>
          </w:p>
        </w:tc>
      </w:tr>
      <w:tr w:rsidR="00825586" w14:paraId="051094BA" w14:textId="77777777" w:rsidTr="00825586">
        <w:tc>
          <w:tcPr>
            <w:tcW w:w="5041" w:type="dxa"/>
          </w:tcPr>
          <w:p w14:paraId="39FA52BA" w14:textId="6DDBA720" w:rsidR="00825586" w:rsidRPr="00825586" w:rsidRDefault="00825586" w:rsidP="00825586">
            <w:pPr>
              <w:pStyle w:val="a7"/>
              <w:numPr>
                <w:ilvl w:val="0"/>
                <w:numId w:val="30"/>
              </w:num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Житие</w:t>
            </w:r>
          </w:p>
        </w:tc>
        <w:tc>
          <w:tcPr>
            <w:tcW w:w="5041" w:type="dxa"/>
          </w:tcPr>
          <w:p w14:paraId="53447A31" w14:textId="38EEE04E" w:rsidR="00825586" w:rsidRDefault="00825586">
            <w:p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Б) «Повесть временных лет»</w:t>
            </w:r>
          </w:p>
        </w:tc>
      </w:tr>
      <w:tr w:rsidR="00825586" w14:paraId="767B5C08" w14:textId="77777777" w:rsidTr="00825586">
        <w:tc>
          <w:tcPr>
            <w:tcW w:w="5041" w:type="dxa"/>
          </w:tcPr>
          <w:p w14:paraId="68265EC3" w14:textId="49270BB2" w:rsidR="00825586" w:rsidRPr="00825586" w:rsidRDefault="00825586" w:rsidP="00825586">
            <w:pPr>
              <w:pStyle w:val="a7"/>
              <w:numPr>
                <w:ilvl w:val="0"/>
                <w:numId w:val="30"/>
              </w:num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Поучение</w:t>
            </w:r>
          </w:p>
        </w:tc>
        <w:tc>
          <w:tcPr>
            <w:tcW w:w="5041" w:type="dxa"/>
          </w:tcPr>
          <w:p w14:paraId="230E4BB6" w14:textId="3005F62C" w:rsidR="00825586" w:rsidRDefault="00825586">
            <w:p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В) «Житие Сергия Радонежского»</w:t>
            </w:r>
          </w:p>
        </w:tc>
      </w:tr>
      <w:tr w:rsidR="00825586" w14:paraId="4817266C" w14:textId="77777777" w:rsidTr="00825586">
        <w:tc>
          <w:tcPr>
            <w:tcW w:w="5041" w:type="dxa"/>
          </w:tcPr>
          <w:p w14:paraId="758693B7" w14:textId="482402CA" w:rsidR="00825586" w:rsidRPr="00825586" w:rsidRDefault="00825586" w:rsidP="00825586">
            <w:pPr>
              <w:pStyle w:val="a7"/>
              <w:numPr>
                <w:ilvl w:val="0"/>
                <w:numId w:val="30"/>
              </w:num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Хождение</w:t>
            </w:r>
          </w:p>
        </w:tc>
        <w:tc>
          <w:tcPr>
            <w:tcW w:w="5041" w:type="dxa"/>
          </w:tcPr>
          <w:p w14:paraId="46DDDA93" w14:textId="0E8D39D3" w:rsidR="00825586" w:rsidRDefault="00825586">
            <w:p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Г) «Сказание о белгородском киселе»</w:t>
            </w:r>
          </w:p>
        </w:tc>
      </w:tr>
      <w:tr w:rsidR="00825586" w14:paraId="56133FB8" w14:textId="77777777" w:rsidTr="00825586">
        <w:tc>
          <w:tcPr>
            <w:tcW w:w="5041" w:type="dxa"/>
          </w:tcPr>
          <w:p w14:paraId="3B29E217" w14:textId="17AFD294" w:rsidR="00825586" w:rsidRPr="00825586" w:rsidRDefault="00825586" w:rsidP="00825586">
            <w:pPr>
              <w:pStyle w:val="a7"/>
              <w:numPr>
                <w:ilvl w:val="0"/>
                <w:numId w:val="30"/>
              </w:num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Воинская повесть</w:t>
            </w:r>
          </w:p>
        </w:tc>
        <w:tc>
          <w:tcPr>
            <w:tcW w:w="5041" w:type="dxa"/>
          </w:tcPr>
          <w:p w14:paraId="50D35290" w14:textId="1D889AE1" w:rsidR="00825586" w:rsidRDefault="00825586">
            <w:p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Д) «Хождение за три моря»</w:t>
            </w:r>
          </w:p>
        </w:tc>
      </w:tr>
      <w:tr w:rsidR="00825586" w14:paraId="71AC70D7" w14:textId="77777777" w:rsidTr="00825586">
        <w:tc>
          <w:tcPr>
            <w:tcW w:w="5041" w:type="dxa"/>
          </w:tcPr>
          <w:p w14:paraId="3B8054C7" w14:textId="77A67DD0" w:rsidR="00825586" w:rsidRPr="00825586" w:rsidRDefault="00825586" w:rsidP="00825586">
            <w:pPr>
              <w:pStyle w:val="a7"/>
              <w:numPr>
                <w:ilvl w:val="0"/>
                <w:numId w:val="30"/>
              </w:num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Сказание</w:t>
            </w:r>
          </w:p>
        </w:tc>
        <w:tc>
          <w:tcPr>
            <w:tcW w:w="5041" w:type="dxa"/>
          </w:tcPr>
          <w:p w14:paraId="45413574" w14:textId="3710FA5B" w:rsidR="00825586" w:rsidRDefault="00825586">
            <w:p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Е) «Повесть о разорении Рязани Батыем»</w:t>
            </w:r>
          </w:p>
        </w:tc>
      </w:tr>
      <w:tr w:rsidR="00825586" w14:paraId="00C603BC" w14:textId="77777777" w:rsidTr="00825586">
        <w:tc>
          <w:tcPr>
            <w:tcW w:w="5041" w:type="dxa"/>
          </w:tcPr>
          <w:p w14:paraId="7F71CFCD" w14:textId="7EED4D5B" w:rsidR="00825586" w:rsidRPr="00825586" w:rsidRDefault="00825586" w:rsidP="00825586">
            <w:pPr>
              <w:pStyle w:val="a7"/>
              <w:numPr>
                <w:ilvl w:val="0"/>
                <w:numId w:val="30"/>
              </w:num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Повесть</w:t>
            </w:r>
          </w:p>
        </w:tc>
        <w:tc>
          <w:tcPr>
            <w:tcW w:w="5041" w:type="dxa"/>
          </w:tcPr>
          <w:p w14:paraId="4C3DFAA9" w14:textId="47D6F906" w:rsidR="00825586" w:rsidRDefault="00825586">
            <w:p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Ж) «Поучение Владимира Мономаха»</w:t>
            </w:r>
          </w:p>
        </w:tc>
      </w:tr>
      <w:tr w:rsidR="00825586" w14:paraId="0D794B72" w14:textId="77777777" w:rsidTr="00825586">
        <w:tc>
          <w:tcPr>
            <w:tcW w:w="5041" w:type="dxa"/>
          </w:tcPr>
          <w:p w14:paraId="2E44E38D" w14:textId="27A20C00" w:rsidR="00825586" w:rsidRDefault="00825586" w:rsidP="00825586">
            <w:pPr>
              <w:pStyle w:val="a7"/>
              <w:numPr>
                <w:ilvl w:val="0"/>
                <w:numId w:val="30"/>
              </w:num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Слово</w:t>
            </w:r>
          </w:p>
        </w:tc>
        <w:tc>
          <w:tcPr>
            <w:tcW w:w="5041" w:type="dxa"/>
          </w:tcPr>
          <w:p w14:paraId="23DA6C4B" w14:textId="3B033F8E" w:rsidR="00825586" w:rsidRDefault="00825586">
            <w:pPr>
              <w:spacing w:after="40"/>
              <w:rPr>
                <w:rFonts w:eastAsia="Times New Roman"/>
              </w:rPr>
            </w:pPr>
            <w:r>
              <w:rPr>
                <w:rFonts w:eastAsia="Times New Roman"/>
              </w:rPr>
              <w:t>Е) «Повесть о Петре и Февронии Муромских»</w:t>
            </w:r>
          </w:p>
        </w:tc>
      </w:tr>
    </w:tbl>
    <w:p w14:paraId="44BD6CA8" w14:textId="77777777" w:rsidR="00825586" w:rsidRDefault="00825586">
      <w:pPr>
        <w:spacing w:after="80"/>
        <w:rPr>
          <w:rFonts w:eastAsia="Times New Roman"/>
        </w:rPr>
      </w:pPr>
    </w:p>
    <w:p w14:paraId="714D0945" w14:textId="303F732E" w:rsidR="00C916B0" w:rsidRPr="00103786" w:rsidRDefault="0028610C" w:rsidP="00825586">
      <w:pPr>
        <w:spacing w:after="80"/>
        <w:rPr>
          <w:rFonts w:eastAsia="Times New Roman"/>
        </w:rPr>
      </w:pPr>
      <w:r>
        <w:rPr>
          <w:rFonts w:eastAsia="Times New Roman"/>
        </w:rPr>
        <w:t>Ответ: 1 — ___; 2 — ___; 3 — ___; 4 — ___; 5 — ___; 6 — ___; 7 — ___; 8 — ___.</w:t>
      </w:r>
    </w:p>
    <w:p w14:paraId="1266B463" w14:textId="77B87E2B" w:rsidR="005A52CE" w:rsidRDefault="00825586">
      <w:pPr>
        <w:pStyle w:val="2"/>
        <w:spacing w:after="80"/>
      </w:pPr>
      <w:r>
        <w:t>3</w:t>
      </w:r>
      <w:r w:rsidR="0028610C">
        <w:t>. Заполните таблицу «Жанр — Особенности — Пример»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969"/>
        <w:gridCol w:w="3402"/>
      </w:tblGrid>
      <w:tr w:rsidR="005A52CE" w:rsidRPr="00825586" w14:paraId="112AD9ED" w14:textId="77777777">
        <w:trPr>
          <w:tblHeader/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0923063F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b/>
                <w:sz w:val="24"/>
              </w:rPr>
              <w:t>Жанр</w:t>
            </w:r>
          </w:p>
        </w:tc>
        <w:tc>
          <w:tcPr>
            <w:tcW w:w="3969" w:type="dxa"/>
            <w:shd w:val="clear" w:color="auto" w:fill="D9EAF7"/>
            <w:vAlign w:val="center"/>
          </w:tcPr>
          <w:p w14:paraId="1FB34EEB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b/>
                <w:sz w:val="24"/>
              </w:rPr>
              <w:t>Особенности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3CE75168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b/>
                <w:sz w:val="24"/>
              </w:rPr>
              <w:t>Пример</w:t>
            </w:r>
          </w:p>
        </w:tc>
      </w:tr>
      <w:tr w:rsidR="005A52CE" w:rsidRPr="00825586" w14:paraId="3FD81C39" w14:textId="77777777">
        <w:trPr>
          <w:jc w:val="center"/>
        </w:trPr>
        <w:tc>
          <w:tcPr>
            <w:tcW w:w="2268" w:type="dxa"/>
            <w:vAlign w:val="center"/>
          </w:tcPr>
          <w:p w14:paraId="33F71617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Летопись</w:t>
            </w:r>
          </w:p>
        </w:tc>
        <w:tc>
          <w:tcPr>
            <w:tcW w:w="3969" w:type="dxa"/>
            <w:vAlign w:val="center"/>
          </w:tcPr>
          <w:p w14:paraId="291744A7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________________</w:t>
            </w:r>
          </w:p>
        </w:tc>
        <w:tc>
          <w:tcPr>
            <w:tcW w:w="3402" w:type="dxa"/>
            <w:vAlign w:val="center"/>
          </w:tcPr>
          <w:p w14:paraId="7CB17B67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________________</w:t>
            </w:r>
          </w:p>
        </w:tc>
      </w:tr>
      <w:tr w:rsidR="005A52CE" w:rsidRPr="00825586" w14:paraId="6EA8ABE6" w14:textId="77777777">
        <w:trPr>
          <w:jc w:val="center"/>
        </w:trPr>
        <w:tc>
          <w:tcPr>
            <w:tcW w:w="2268" w:type="dxa"/>
            <w:vAlign w:val="center"/>
          </w:tcPr>
          <w:p w14:paraId="60BF8FA5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Житие</w:t>
            </w:r>
          </w:p>
        </w:tc>
        <w:tc>
          <w:tcPr>
            <w:tcW w:w="3969" w:type="dxa"/>
            <w:vAlign w:val="center"/>
          </w:tcPr>
          <w:p w14:paraId="2FF69E16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________________</w:t>
            </w:r>
          </w:p>
        </w:tc>
        <w:tc>
          <w:tcPr>
            <w:tcW w:w="3402" w:type="dxa"/>
            <w:vAlign w:val="center"/>
          </w:tcPr>
          <w:p w14:paraId="231B701C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________________</w:t>
            </w:r>
          </w:p>
        </w:tc>
      </w:tr>
      <w:tr w:rsidR="005A52CE" w:rsidRPr="00825586" w14:paraId="02CC8BB6" w14:textId="77777777">
        <w:trPr>
          <w:jc w:val="center"/>
        </w:trPr>
        <w:tc>
          <w:tcPr>
            <w:tcW w:w="2268" w:type="dxa"/>
            <w:vAlign w:val="center"/>
          </w:tcPr>
          <w:p w14:paraId="57D78C91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Поучение</w:t>
            </w:r>
          </w:p>
        </w:tc>
        <w:tc>
          <w:tcPr>
            <w:tcW w:w="3969" w:type="dxa"/>
            <w:vAlign w:val="center"/>
          </w:tcPr>
          <w:p w14:paraId="033873D1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________________</w:t>
            </w:r>
          </w:p>
        </w:tc>
        <w:tc>
          <w:tcPr>
            <w:tcW w:w="3402" w:type="dxa"/>
            <w:vAlign w:val="center"/>
          </w:tcPr>
          <w:p w14:paraId="27BFC3F0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________________</w:t>
            </w:r>
          </w:p>
        </w:tc>
      </w:tr>
      <w:tr w:rsidR="005A52CE" w:rsidRPr="00825586" w14:paraId="1BDFD25A" w14:textId="77777777">
        <w:trPr>
          <w:jc w:val="center"/>
        </w:trPr>
        <w:tc>
          <w:tcPr>
            <w:tcW w:w="2268" w:type="dxa"/>
            <w:vAlign w:val="center"/>
          </w:tcPr>
          <w:p w14:paraId="7C186E1A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Хождение</w:t>
            </w:r>
          </w:p>
        </w:tc>
        <w:tc>
          <w:tcPr>
            <w:tcW w:w="3969" w:type="dxa"/>
            <w:vAlign w:val="center"/>
          </w:tcPr>
          <w:p w14:paraId="5044C2FF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________________</w:t>
            </w:r>
          </w:p>
        </w:tc>
        <w:tc>
          <w:tcPr>
            <w:tcW w:w="3402" w:type="dxa"/>
            <w:vAlign w:val="center"/>
          </w:tcPr>
          <w:p w14:paraId="78F9A299" w14:textId="77777777" w:rsidR="005A52CE" w:rsidRPr="00825586" w:rsidRDefault="0028610C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________________</w:t>
            </w:r>
          </w:p>
        </w:tc>
      </w:tr>
    </w:tbl>
    <w:p w14:paraId="74958974" w14:textId="77777777" w:rsidR="005A52CE" w:rsidRDefault="005A52CE"/>
    <w:p w14:paraId="27C72147" w14:textId="7B24A062" w:rsidR="005A52CE" w:rsidRDefault="00825586">
      <w:pPr>
        <w:pStyle w:val="2"/>
        <w:spacing w:after="80"/>
      </w:pPr>
      <w:r>
        <w:t>4</w:t>
      </w:r>
      <w:r w:rsidR="0028610C">
        <w:t>. Выберите верные утверждения о «Повести временных лет»</w:t>
      </w:r>
    </w:p>
    <w:p w14:paraId="1D545745" w14:textId="77777777" w:rsidR="005A52CE" w:rsidRDefault="0028610C">
      <w:pPr>
        <w:spacing w:after="40"/>
      </w:pPr>
      <w:r>
        <w:rPr>
          <w:rFonts w:eastAsia="Times New Roman"/>
        </w:rPr>
        <w:t>1. Это древнерусская летопись.</w:t>
      </w:r>
    </w:p>
    <w:p w14:paraId="47A4A791" w14:textId="77777777" w:rsidR="005A52CE" w:rsidRDefault="0028610C">
      <w:pPr>
        <w:spacing w:after="40"/>
      </w:pPr>
      <w:r>
        <w:rPr>
          <w:rFonts w:eastAsia="Times New Roman"/>
        </w:rPr>
        <w:t>2. Она создана в Киеве в начале XII века.</w:t>
      </w:r>
    </w:p>
    <w:p w14:paraId="12BD33AE" w14:textId="77777777" w:rsidR="005A52CE" w:rsidRDefault="0028610C">
      <w:pPr>
        <w:spacing w:after="40"/>
      </w:pPr>
      <w:r>
        <w:rPr>
          <w:rFonts w:eastAsia="Times New Roman"/>
        </w:rPr>
        <w:t>3. Текст дошёл до нас в первоначальной рукописи.</w:t>
      </w:r>
    </w:p>
    <w:p w14:paraId="7F74510E" w14:textId="77777777" w:rsidR="005A52CE" w:rsidRDefault="0028610C">
      <w:pPr>
        <w:spacing w:after="40"/>
      </w:pPr>
      <w:r>
        <w:rPr>
          <w:rFonts w:eastAsia="Times New Roman"/>
        </w:rPr>
        <w:t>4. Нестор традиционно считается автором-составителем.</w:t>
      </w:r>
    </w:p>
    <w:p w14:paraId="2C5684CB" w14:textId="77777777" w:rsidR="005A52CE" w:rsidRDefault="0028610C">
      <w:pPr>
        <w:spacing w:after="40"/>
      </w:pPr>
      <w:r>
        <w:rPr>
          <w:rFonts w:eastAsia="Times New Roman"/>
        </w:rPr>
        <w:t>5. Текст складывался постепенно при участии нескольких книжников и редакторов.</w:t>
      </w:r>
    </w:p>
    <w:p w14:paraId="0E311938" w14:textId="77777777" w:rsidR="005A52CE" w:rsidRDefault="0028610C">
      <w:pPr>
        <w:spacing w:after="40"/>
      </w:pPr>
      <w:r>
        <w:rPr>
          <w:rFonts w:eastAsia="Times New Roman"/>
        </w:rPr>
        <w:t>6. В летописи рассказывается только о церковных праздниках.</w:t>
      </w:r>
    </w:p>
    <w:p w14:paraId="0CA13909" w14:textId="77777777" w:rsidR="005A52CE" w:rsidRDefault="0028610C">
      <w:pPr>
        <w:spacing w:after="40"/>
      </w:pPr>
      <w:r>
        <w:rPr>
          <w:rFonts w:eastAsia="Times New Roman"/>
        </w:rPr>
        <w:t>7. Среди источников были предания, хроники, договоры и более ранние записи.</w:t>
      </w:r>
    </w:p>
    <w:p w14:paraId="2015D0E2" w14:textId="77777777" w:rsidR="005A52CE" w:rsidRDefault="0028610C">
      <w:pPr>
        <w:spacing w:after="40"/>
      </w:pPr>
      <w:r>
        <w:rPr>
          <w:rFonts w:eastAsia="Times New Roman"/>
        </w:rPr>
        <w:t>8. Летопись соединяет исторические сведения и художественное повествование.</w:t>
      </w:r>
    </w:p>
    <w:p w14:paraId="7FFB33EE" w14:textId="77777777" w:rsidR="005A52CE" w:rsidRDefault="0028610C">
      <w:pPr>
        <w:spacing w:after="80"/>
      </w:pPr>
      <w:r>
        <w:rPr>
          <w:rFonts w:eastAsia="Times New Roman"/>
        </w:rPr>
        <w:t>Запишите номера верных утверждений: ____________________________________________</w:t>
      </w:r>
    </w:p>
    <w:p w14:paraId="2929C7FE" w14:textId="645D195C" w:rsidR="005A52CE" w:rsidRDefault="00103786">
      <w:pPr>
        <w:pStyle w:val="2"/>
        <w:spacing w:after="80"/>
      </w:pPr>
      <w:r>
        <w:t>4</w:t>
      </w:r>
      <w:r w:rsidR="0028610C">
        <w:t xml:space="preserve">. </w:t>
      </w:r>
      <w:r w:rsidR="00825586">
        <w:t>Поразмышляем</w:t>
      </w:r>
    </w:p>
    <w:p w14:paraId="42EA34BD" w14:textId="77777777" w:rsidR="005A52CE" w:rsidRDefault="0028610C">
      <w:pPr>
        <w:spacing w:after="80"/>
      </w:pPr>
      <w:r>
        <w:rPr>
          <w:rFonts w:eastAsia="Times New Roman"/>
        </w:rPr>
        <w:t>Чем летопись отличается от современного исторического рассказа? Назовите не менее двух отличий.</w:t>
      </w:r>
    </w:p>
    <w:p w14:paraId="2DF60BDB" w14:textId="77777777" w:rsidR="005A52CE" w:rsidRDefault="0028610C">
      <w:pPr>
        <w:spacing w:after="80"/>
      </w:pPr>
      <w:r>
        <w:rPr>
          <w:rFonts w:eastAsia="Times New Roman"/>
        </w:rPr>
        <w:t>_______________________________________________________________________________</w:t>
      </w:r>
    </w:p>
    <w:p w14:paraId="53319830" w14:textId="77777777" w:rsidR="005A52CE" w:rsidRDefault="0028610C">
      <w:pPr>
        <w:spacing w:after="80"/>
      </w:pPr>
      <w:r>
        <w:rPr>
          <w:rFonts w:eastAsia="Times New Roman"/>
        </w:rPr>
        <w:t>_______________________________________________________________________________</w:t>
      </w:r>
    </w:p>
    <w:p w14:paraId="206B26AD" w14:textId="55F77704" w:rsidR="005A52CE" w:rsidRDefault="0028610C" w:rsidP="00103786">
      <w:pPr>
        <w:pStyle w:val="1"/>
        <w:spacing w:after="80"/>
      </w:pPr>
      <w:r>
        <w:lastRenderedPageBreak/>
        <w:t>Ключи и ответы к заданиям</w:t>
      </w:r>
    </w:p>
    <w:p w14:paraId="35A183BD" w14:textId="4D9F2799" w:rsidR="00103786" w:rsidRPr="00103786" w:rsidRDefault="0028610C" w:rsidP="00103786">
      <w:pPr>
        <w:pStyle w:val="a7"/>
        <w:numPr>
          <w:ilvl w:val="0"/>
          <w:numId w:val="31"/>
        </w:numPr>
        <w:spacing w:after="80"/>
        <w:rPr>
          <w:rFonts w:eastAsia="Times New Roman"/>
        </w:rPr>
      </w:pPr>
      <w:r w:rsidRPr="00103786">
        <w:rPr>
          <w:rFonts w:eastAsia="Times New Roman"/>
        </w:rPr>
        <w:t xml:space="preserve">Летопись — это произведение, в котором события записываются по годам. </w:t>
      </w:r>
    </w:p>
    <w:p w14:paraId="2A636B59" w14:textId="3C438EFB" w:rsidR="00103786" w:rsidRDefault="0028610C">
      <w:pPr>
        <w:spacing w:after="80"/>
        <w:rPr>
          <w:rFonts w:eastAsia="Times New Roman"/>
        </w:rPr>
      </w:pPr>
      <w:r>
        <w:rPr>
          <w:rFonts w:eastAsia="Times New Roman"/>
        </w:rPr>
        <w:t xml:space="preserve">Житие — рассказ о жизни святого. </w:t>
      </w:r>
    </w:p>
    <w:p w14:paraId="584F2D78" w14:textId="77777777" w:rsidR="00103786" w:rsidRDefault="0028610C">
      <w:pPr>
        <w:spacing w:after="80"/>
        <w:rPr>
          <w:rFonts w:eastAsia="Times New Roman"/>
        </w:rPr>
      </w:pPr>
      <w:r>
        <w:rPr>
          <w:rFonts w:eastAsia="Times New Roman"/>
        </w:rPr>
        <w:t xml:space="preserve">Поучение — это наставление о том, как человеку следует поступать. </w:t>
      </w:r>
    </w:p>
    <w:p w14:paraId="660D2D19" w14:textId="77777777" w:rsidR="00103786" w:rsidRDefault="0028610C">
      <w:pPr>
        <w:spacing w:after="80"/>
        <w:rPr>
          <w:rFonts w:eastAsia="Times New Roman"/>
        </w:rPr>
      </w:pPr>
      <w:r>
        <w:rPr>
          <w:rFonts w:eastAsia="Times New Roman"/>
        </w:rPr>
        <w:t xml:space="preserve">Хождение — описание путешествия и увиденных стран, городов и святынь. </w:t>
      </w:r>
    </w:p>
    <w:p w14:paraId="1F54DDB4" w14:textId="29C9D201" w:rsidR="005A52CE" w:rsidRDefault="0028610C" w:rsidP="00103786">
      <w:pPr>
        <w:spacing w:after="80"/>
        <w:rPr>
          <w:rFonts w:eastAsia="Times New Roman"/>
        </w:rPr>
      </w:pPr>
      <w:r>
        <w:rPr>
          <w:rFonts w:eastAsia="Times New Roman"/>
        </w:rPr>
        <w:t>Воинская повесть рассказывает о сражении, подвиге и защите Родины.</w:t>
      </w:r>
    </w:p>
    <w:p w14:paraId="3E8A4BC7" w14:textId="77777777" w:rsidR="00103786" w:rsidRDefault="00103786" w:rsidP="00103786">
      <w:pPr>
        <w:spacing w:after="80"/>
        <w:rPr>
          <w:rFonts w:eastAsia="Times New Roman"/>
        </w:rPr>
      </w:pPr>
    </w:p>
    <w:p w14:paraId="15CA00F5" w14:textId="7064D06A" w:rsidR="005A52CE" w:rsidRDefault="0028610C" w:rsidP="00103786">
      <w:pPr>
        <w:pStyle w:val="a7"/>
        <w:numPr>
          <w:ilvl w:val="0"/>
          <w:numId w:val="31"/>
        </w:numPr>
        <w:spacing w:after="80"/>
      </w:pPr>
      <w:r w:rsidRPr="00103786">
        <w:rPr>
          <w:rFonts w:eastAsia="Times New Roman"/>
        </w:rPr>
        <w:t xml:space="preserve">1 — Б; 2 — В; 3 — </w:t>
      </w:r>
      <w:r w:rsidR="00103786" w:rsidRPr="00103786">
        <w:rPr>
          <w:rFonts w:eastAsia="Times New Roman"/>
        </w:rPr>
        <w:t>Ж</w:t>
      </w:r>
      <w:r w:rsidRPr="00103786">
        <w:rPr>
          <w:rFonts w:eastAsia="Times New Roman"/>
        </w:rPr>
        <w:t xml:space="preserve">; 4 — Д; 5 — Е; 6 — Г; 7 — </w:t>
      </w:r>
      <w:r w:rsidR="00103786" w:rsidRPr="00103786">
        <w:rPr>
          <w:rFonts w:eastAsia="Times New Roman"/>
        </w:rPr>
        <w:t>Е</w:t>
      </w:r>
      <w:r w:rsidRPr="00103786">
        <w:rPr>
          <w:rFonts w:eastAsia="Times New Roman"/>
        </w:rPr>
        <w:t>; 8 — А.</w:t>
      </w:r>
    </w:p>
    <w:p w14:paraId="0193842F" w14:textId="2F3EA54E" w:rsidR="005A52CE" w:rsidRDefault="00103786">
      <w:pPr>
        <w:pStyle w:val="2"/>
        <w:spacing w:after="80"/>
      </w:pPr>
      <w:r>
        <w:t>3.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969"/>
        <w:gridCol w:w="3402"/>
      </w:tblGrid>
      <w:tr w:rsidR="00103786" w:rsidRPr="00825586" w14:paraId="157CCBD5" w14:textId="77777777" w:rsidTr="00521E78">
        <w:trPr>
          <w:tblHeader/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07DF5D07" w14:textId="77777777" w:rsidR="00103786" w:rsidRPr="00825586" w:rsidRDefault="00103786" w:rsidP="00521E78">
            <w:pPr>
              <w:rPr>
                <w:sz w:val="24"/>
              </w:rPr>
            </w:pPr>
            <w:r w:rsidRPr="00825586">
              <w:rPr>
                <w:rFonts w:eastAsia="Times New Roman"/>
                <w:b/>
                <w:sz w:val="24"/>
              </w:rPr>
              <w:t>Жанр</w:t>
            </w:r>
          </w:p>
        </w:tc>
        <w:tc>
          <w:tcPr>
            <w:tcW w:w="3969" w:type="dxa"/>
            <w:shd w:val="clear" w:color="auto" w:fill="D9EAF7"/>
            <w:vAlign w:val="center"/>
          </w:tcPr>
          <w:p w14:paraId="1F008593" w14:textId="77777777" w:rsidR="00103786" w:rsidRPr="00825586" w:rsidRDefault="00103786" w:rsidP="00521E78">
            <w:pPr>
              <w:rPr>
                <w:sz w:val="24"/>
              </w:rPr>
            </w:pPr>
            <w:r w:rsidRPr="00825586">
              <w:rPr>
                <w:rFonts w:eastAsia="Times New Roman"/>
                <w:b/>
                <w:sz w:val="24"/>
              </w:rPr>
              <w:t>Особенности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72111C6F" w14:textId="77777777" w:rsidR="00103786" w:rsidRPr="00825586" w:rsidRDefault="00103786" w:rsidP="00521E78">
            <w:pPr>
              <w:rPr>
                <w:sz w:val="24"/>
              </w:rPr>
            </w:pPr>
            <w:r w:rsidRPr="00825586">
              <w:rPr>
                <w:rFonts w:eastAsia="Times New Roman"/>
                <w:b/>
                <w:sz w:val="24"/>
              </w:rPr>
              <w:t>Пример</w:t>
            </w:r>
          </w:p>
        </w:tc>
      </w:tr>
      <w:tr w:rsidR="00103786" w:rsidRPr="00825586" w14:paraId="33650293" w14:textId="77777777" w:rsidTr="00521E78">
        <w:trPr>
          <w:jc w:val="center"/>
        </w:trPr>
        <w:tc>
          <w:tcPr>
            <w:tcW w:w="2268" w:type="dxa"/>
            <w:vAlign w:val="center"/>
          </w:tcPr>
          <w:p w14:paraId="6FA46771" w14:textId="77777777" w:rsidR="00103786" w:rsidRPr="00825586" w:rsidRDefault="00103786" w:rsidP="00521E78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Летопись</w:t>
            </w:r>
          </w:p>
        </w:tc>
        <w:tc>
          <w:tcPr>
            <w:tcW w:w="3969" w:type="dxa"/>
            <w:vAlign w:val="center"/>
          </w:tcPr>
          <w:p w14:paraId="11215BAE" w14:textId="34DBB5C8" w:rsidR="00103786" w:rsidRPr="00825586" w:rsidRDefault="00103786" w:rsidP="00521E78">
            <w:pPr>
              <w:rPr>
                <w:sz w:val="24"/>
              </w:rPr>
            </w:pPr>
            <w:r>
              <w:rPr>
                <w:rFonts w:eastAsia="Times New Roman"/>
              </w:rPr>
              <w:t>события по годам</w:t>
            </w:r>
          </w:p>
        </w:tc>
        <w:tc>
          <w:tcPr>
            <w:tcW w:w="3402" w:type="dxa"/>
            <w:vAlign w:val="center"/>
          </w:tcPr>
          <w:p w14:paraId="47C6DEFA" w14:textId="61536CF8" w:rsidR="00103786" w:rsidRPr="00825586" w:rsidRDefault="00103786" w:rsidP="00521E78">
            <w:pPr>
              <w:rPr>
                <w:sz w:val="24"/>
              </w:rPr>
            </w:pPr>
            <w:r>
              <w:rPr>
                <w:rFonts w:eastAsia="Times New Roman"/>
              </w:rPr>
              <w:t>«Повесть временных лет»</w:t>
            </w:r>
          </w:p>
        </w:tc>
      </w:tr>
      <w:tr w:rsidR="00103786" w:rsidRPr="00825586" w14:paraId="54857157" w14:textId="77777777" w:rsidTr="00521E78">
        <w:trPr>
          <w:jc w:val="center"/>
        </w:trPr>
        <w:tc>
          <w:tcPr>
            <w:tcW w:w="2268" w:type="dxa"/>
            <w:vAlign w:val="center"/>
          </w:tcPr>
          <w:p w14:paraId="45208E81" w14:textId="77777777" w:rsidR="00103786" w:rsidRPr="00825586" w:rsidRDefault="00103786" w:rsidP="00521E78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Житие</w:t>
            </w:r>
          </w:p>
        </w:tc>
        <w:tc>
          <w:tcPr>
            <w:tcW w:w="3969" w:type="dxa"/>
            <w:vAlign w:val="center"/>
          </w:tcPr>
          <w:p w14:paraId="0D07C12F" w14:textId="13FE2BE8" w:rsidR="00103786" w:rsidRPr="00825586" w:rsidRDefault="00103786" w:rsidP="00521E78">
            <w:pPr>
              <w:rPr>
                <w:sz w:val="24"/>
              </w:rPr>
            </w:pPr>
            <w:r>
              <w:rPr>
                <w:rFonts w:eastAsia="Times New Roman"/>
              </w:rPr>
              <w:t xml:space="preserve">жизнь святого и его духовный путь </w:t>
            </w:r>
          </w:p>
        </w:tc>
        <w:tc>
          <w:tcPr>
            <w:tcW w:w="3402" w:type="dxa"/>
            <w:vAlign w:val="center"/>
          </w:tcPr>
          <w:p w14:paraId="7D8AE523" w14:textId="4AEF6ED9" w:rsidR="00103786" w:rsidRPr="00825586" w:rsidRDefault="00103786" w:rsidP="00521E78">
            <w:pPr>
              <w:rPr>
                <w:sz w:val="24"/>
              </w:rPr>
            </w:pPr>
            <w:r>
              <w:rPr>
                <w:rFonts w:eastAsia="Times New Roman"/>
              </w:rPr>
              <w:t>«Житие Сергия Радонежского»</w:t>
            </w:r>
          </w:p>
        </w:tc>
      </w:tr>
      <w:tr w:rsidR="00103786" w:rsidRPr="00825586" w14:paraId="50B4D70B" w14:textId="77777777" w:rsidTr="00521E78">
        <w:trPr>
          <w:jc w:val="center"/>
        </w:trPr>
        <w:tc>
          <w:tcPr>
            <w:tcW w:w="2268" w:type="dxa"/>
            <w:vAlign w:val="center"/>
          </w:tcPr>
          <w:p w14:paraId="1E59F9BD" w14:textId="77777777" w:rsidR="00103786" w:rsidRPr="00825586" w:rsidRDefault="00103786" w:rsidP="00521E78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Поучение</w:t>
            </w:r>
          </w:p>
        </w:tc>
        <w:tc>
          <w:tcPr>
            <w:tcW w:w="3969" w:type="dxa"/>
            <w:vAlign w:val="center"/>
          </w:tcPr>
          <w:p w14:paraId="7CCE870C" w14:textId="2A97AD46" w:rsidR="00103786" w:rsidRPr="00825586" w:rsidRDefault="00103786" w:rsidP="00521E78">
            <w:pPr>
              <w:rPr>
                <w:sz w:val="24"/>
              </w:rPr>
            </w:pPr>
            <w:r>
              <w:rPr>
                <w:rFonts w:eastAsia="Times New Roman"/>
              </w:rPr>
              <w:t xml:space="preserve">наставление и совет </w:t>
            </w:r>
          </w:p>
        </w:tc>
        <w:tc>
          <w:tcPr>
            <w:tcW w:w="3402" w:type="dxa"/>
            <w:vAlign w:val="center"/>
          </w:tcPr>
          <w:p w14:paraId="1A1FCAD4" w14:textId="0FED949C" w:rsidR="00103786" w:rsidRPr="00825586" w:rsidRDefault="00103786" w:rsidP="00521E78">
            <w:pPr>
              <w:rPr>
                <w:sz w:val="24"/>
              </w:rPr>
            </w:pPr>
            <w:r>
              <w:rPr>
                <w:rFonts w:eastAsia="Times New Roman"/>
              </w:rPr>
              <w:t>«Поучение Владимира Мономаха»</w:t>
            </w:r>
          </w:p>
        </w:tc>
      </w:tr>
      <w:tr w:rsidR="00103786" w:rsidRPr="00825586" w14:paraId="75BCAE97" w14:textId="77777777" w:rsidTr="00521E78">
        <w:trPr>
          <w:jc w:val="center"/>
        </w:trPr>
        <w:tc>
          <w:tcPr>
            <w:tcW w:w="2268" w:type="dxa"/>
            <w:vAlign w:val="center"/>
          </w:tcPr>
          <w:p w14:paraId="44AAAB65" w14:textId="77777777" w:rsidR="00103786" w:rsidRPr="00825586" w:rsidRDefault="00103786" w:rsidP="00521E78">
            <w:pPr>
              <w:rPr>
                <w:sz w:val="24"/>
              </w:rPr>
            </w:pPr>
            <w:r w:rsidRPr="00825586">
              <w:rPr>
                <w:rFonts w:eastAsia="Times New Roman"/>
                <w:sz w:val="24"/>
              </w:rPr>
              <w:t>Хождение</w:t>
            </w:r>
          </w:p>
        </w:tc>
        <w:tc>
          <w:tcPr>
            <w:tcW w:w="3969" w:type="dxa"/>
            <w:vAlign w:val="center"/>
          </w:tcPr>
          <w:p w14:paraId="627E18D5" w14:textId="7FBC687C" w:rsidR="00103786" w:rsidRPr="00825586" w:rsidRDefault="00103786" w:rsidP="00521E78">
            <w:pPr>
              <w:rPr>
                <w:sz w:val="24"/>
              </w:rPr>
            </w:pPr>
            <w:r>
              <w:rPr>
                <w:rFonts w:eastAsia="Times New Roman"/>
              </w:rPr>
              <w:t>описание путешествия</w:t>
            </w:r>
          </w:p>
        </w:tc>
        <w:tc>
          <w:tcPr>
            <w:tcW w:w="3402" w:type="dxa"/>
            <w:vAlign w:val="center"/>
          </w:tcPr>
          <w:p w14:paraId="1A8B86BD" w14:textId="4CD94A75" w:rsidR="00103786" w:rsidRPr="00103786" w:rsidRDefault="00103786" w:rsidP="00103786">
            <w:pPr>
              <w:spacing w:after="80"/>
            </w:pPr>
            <w:r>
              <w:rPr>
                <w:rFonts w:eastAsia="Times New Roman"/>
              </w:rPr>
              <w:t>«Хождение за три моря»</w:t>
            </w:r>
          </w:p>
        </w:tc>
      </w:tr>
    </w:tbl>
    <w:p w14:paraId="76FD5F0F" w14:textId="77777777" w:rsidR="00103786" w:rsidRDefault="00103786">
      <w:pPr>
        <w:spacing w:after="80"/>
        <w:rPr>
          <w:rFonts w:eastAsia="Times New Roman"/>
          <w:b/>
          <w:bCs/>
        </w:rPr>
      </w:pPr>
    </w:p>
    <w:p w14:paraId="255D8406" w14:textId="472BD0FD" w:rsidR="005A52CE" w:rsidRDefault="00103786">
      <w:pPr>
        <w:spacing w:after="80"/>
      </w:pPr>
      <w:r w:rsidRPr="00103786">
        <w:rPr>
          <w:rFonts w:eastAsia="Times New Roman"/>
          <w:b/>
          <w:bCs/>
        </w:rPr>
        <w:t>4</w:t>
      </w:r>
      <w:r>
        <w:rPr>
          <w:rFonts w:eastAsia="Times New Roman"/>
        </w:rPr>
        <w:t xml:space="preserve">. </w:t>
      </w:r>
      <w:r w:rsidR="0028610C">
        <w:rPr>
          <w:rFonts w:eastAsia="Times New Roman"/>
        </w:rPr>
        <w:t>Верные утверждения: 1, 2, 4, 5, 7, 8.</w:t>
      </w:r>
    </w:p>
    <w:p w14:paraId="11588431" w14:textId="77777777" w:rsidR="00103786" w:rsidRPr="00103786" w:rsidRDefault="00103786">
      <w:pPr>
        <w:spacing w:after="80"/>
        <w:rPr>
          <w:rFonts w:eastAsia="Times New Roman"/>
          <w:b/>
          <w:bCs/>
        </w:rPr>
      </w:pPr>
    </w:p>
    <w:p w14:paraId="55873192" w14:textId="61C7AEB8" w:rsidR="005A52CE" w:rsidRDefault="00103786" w:rsidP="00103786">
      <w:pPr>
        <w:spacing w:after="80"/>
        <w:jc w:val="both"/>
      </w:pPr>
      <w:r w:rsidRPr="00103786">
        <w:rPr>
          <w:rFonts w:eastAsia="Times New Roman"/>
          <w:b/>
          <w:bCs/>
        </w:rPr>
        <w:t>5.</w:t>
      </w:r>
      <w:r w:rsidRPr="00103786">
        <w:rPr>
          <w:rFonts w:eastAsia="Times New Roman"/>
          <w:i/>
          <w:iCs/>
        </w:rPr>
        <w:t xml:space="preserve"> </w:t>
      </w:r>
      <w:r w:rsidR="0028610C" w:rsidRPr="00103786">
        <w:rPr>
          <w:rFonts w:eastAsia="Times New Roman"/>
          <w:i/>
          <w:iCs/>
        </w:rPr>
        <w:t>Летопись создавалась в древности и часто соединяет факты с преданиями, легендами и нравственными оценками. Современный исторический рассказ обычно опирается на проверенные источники, объясняет события научно и отделяет факт от художественного вымысла.</w:t>
      </w:r>
    </w:p>
    <w:sectPr w:rsidR="005A52CE">
      <w:pgSz w:w="11906" w:h="16838"/>
      <w:pgMar w:top="907" w:right="907" w:bottom="850" w:left="90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2A26"/>
    <w:multiLevelType w:val="multilevel"/>
    <w:tmpl w:val="81CA8A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C3217"/>
    <w:multiLevelType w:val="multilevel"/>
    <w:tmpl w:val="C1381F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457E3B"/>
    <w:multiLevelType w:val="multilevel"/>
    <w:tmpl w:val="CD8E5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D2174"/>
    <w:multiLevelType w:val="multilevel"/>
    <w:tmpl w:val="39641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832683"/>
    <w:multiLevelType w:val="hybridMultilevel"/>
    <w:tmpl w:val="3EEAFE76"/>
    <w:lvl w:ilvl="0" w:tplc="ED7894D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A7F97"/>
    <w:multiLevelType w:val="multilevel"/>
    <w:tmpl w:val="302ED7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837E9D"/>
    <w:multiLevelType w:val="multilevel"/>
    <w:tmpl w:val="30EA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7C3C7D"/>
    <w:multiLevelType w:val="multilevel"/>
    <w:tmpl w:val="ABA0A3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391A12"/>
    <w:multiLevelType w:val="hybridMultilevel"/>
    <w:tmpl w:val="45BA8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26DCF"/>
    <w:multiLevelType w:val="multilevel"/>
    <w:tmpl w:val="BB72B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5728F8"/>
    <w:multiLevelType w:val="multilevel"/>
    <w:tmpl w:val="BEBA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176E68"/>
    <w:multiLevelType w:val="multilevel"/>
    <w:tmpl w:val="CA50F8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4662B7"/>
    <w:multiLevelType w:val="multilevel"/>
    <w:tmpl w:val="86F014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EE22A7"/>
    <w:multiLevelType w:val="multilevel"/>
    <w:tmpl w:val="3706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5A12C2"/>
    <w:multiLevelType w:val="hybridMultilevel"/>
    <w:tmpl w:val="CEFC3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946F8"/>
    <w:multiLevelType w:val="hybridMultilevel"/>
    <w:tmpl w:val="A7423F30"/>
    <w:lvl w:ilvl="0" w:tplc="CED450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AE5F42"/>
    <w:multiLevelType w:val="multilevel"/>
    <w:tmpl w:val="5FFE1F38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7" w15:restartNumberingAfterBreak="0">
    <w:nsid w:val="372A005C"/>
    <w:multiLevelType w:val="multilevel"/>
    <w:tmpl w:val="F03481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3F3514"/>
    <w:multiLevelType w:val="multilevel"/>
    <w:tmpl w:val="F06CE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852888"/>
    <w:multiLevelType w:val="multilevel"/>
    <w:tmpl w:val="53BA8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BD0AB5"/>
    <w:multiLevelType w:val="multilevel"/>
    <w:tmpl w:val="E8DCF9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5B5AAB"/>
    <w:multiLevelType w:val="multilevel"/>
    <w:tmpl w:val="27A0B2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CA5BC0"/>
    <w:multiLevelType w:val="multilevel"/>
    <w:tmpl w:val="34063C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192A9F"/>
    <w:multiLevelType w:val="hybridMultilevel"/>
    <w:tmpl w:val="2778A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F142C"/>
    <w:multiLevelType w:val="multilevel"/>
    <w:tmpl w:val="0CF44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432FE0"/>
    <w:multiLevelType w:val="hybridMultilevel"/>
    <w:tmpl w:val="CA0A73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772875"/>
    <w:multiLevelType w:val="multilevel"/>
    <w:tmpl w:val="92D6C8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BC4112"/>
    <w:multiLevelType w:val="hybridMultilevel"/>
    <w:tmpl w:val="4CA2629E"/>
    <w:lvl w:ilvl="0" w:tplc="3618C0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DBE53F5"/>
    <w:multiLevelType w:val="hybridMultilevel"/>
    <w:tmpl w:val="914228AA"/>
    <w:lvl w:ilvl="0" w:tplc="776CE568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1C36EA"/>
    <w:multiLevelType w:val="multilevel"/>
    <w:tmpl w:val="F2A67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202B6D"/>
    <w:multiLevelType w:val="multilevel"/>
    <w:tmpl w:val="5232C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7"/>
  </w:num>
  <w:num w:numId="3">
    <w:abstractNumId w:val="12"/>
  </w:num>
  <w:num w:numId="4">
    <w:abstractNumId w:val="6"/>
  </w:num>
  <w:num w:numId="5">
    <w:abstractNumId w:val="3"/>
  </w:num>
  <w:num w:numId="6">
    <w:abstractNumId w:val="17"/>
  </w:num>
  <w:num w:numId="7">
    <w:abstractNumId w:val="11"/>
  </w:num>
  <w:num w:numId="8">
    <w:abstractNumId w:val="22"/>
  </w:num>
  <w:num w:numId="9">
    <w:abstractNumId w:val="2"/>
  </w:num>
  <w:num w:numId="10">
    <w:abstractNumId w:val="26"/>
  </w:num>
  <w:num w:numId="11">
    <w:abstractNumId w:val="19"/>
  </w:num>
  <w:num w:numId="12">
    <w:abstractNumId w:val="20"/>
  </w:num>
  <w:num w:numId="13">
    <w:abstractNumId w:val="5"/>
  </w:num>
  <w:num w:numId="14">
    <w:abstractNumId w:val="21"/>
  </w:num>
  <w:num w:numId="15">
    <w:abstractNumId w:val="24"/>
  </w:num>
  <w:num w:numId="16">
    <w:abstractNumId w:val="18"/>
  </w:num>
  <w:num w:numId="17">
    <w:abstractNumId w:val="16"/>
  </w:num>
  <w:num w:numId="18">
    <w:abstractNumId w:val="0"/>
  </w:num>
  <w:num w:numId="19">
    <w:abstractNumId w:val="1"/>
  </w:num>
  <w:num w:numId="20">
    <w:abstractNumId w:val="9"/>
  </w:num>
  <w:num w:numId="21">
    <w:abstractNumId w:val="30"/>
  </w:num>
  <w:num w:numId="22">
    <w:abstractNumId w:val="13"/>
  </w:num>
  <w:num w:numId="23">
    <w:abstractNumId w:val="10"/>
  </w:num>
  <w:num w:numId="24">
    <w:abstractNumId w:val="27"/>
  </w:num>
  <w:num w:numId="25">
    <w:abstractNumId w:val="8"/>
  </w:num>
  <w:num w:numId="26">
    <w:abstractNumId w:val="23"/>
  </w:num>
  <w:num w:numId="27">
    <w:abstractNumId w:val="15"/>
  </w:num>
  <w:num w:numId="28">
    <w:abstractNumId w:val="25"/>
  </w:num>
  <w:num w:numId="29">
    <w:abstractNumId w:val="4"/>
  </w:num>
  <w:num w:numId="30">
    <w:abstractNumId w:val="14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EF"/>
    <w:rsid w:val="00025449"/>
    <w:rsid w:val="000A7ACB"/>
    <w:rsid w:val="00103786"/>
    <w:rsid w:val="001D7444"/>
    <w:rsid w:val="002033EF"/>
    <w:rsid w:val="0023347C"/>
    <w:rsid w:val="00281BB8"/>
    <w:rsid w:val="0028610C"/>
    <w:rsid w:val="002D309D"/>
    <w:rsid w:val="002E3C7B"/>
    <w:rsid w:val="00357567"/>
    <w:rsid w:val="004470FC"/>
    <w:rsid w:val="004A10CE"/>
    <w:rsid w:val="004A62AB"/>
    <w:rsid w:val="00595E03"/>
    <w:rsid w:val="005A52CE"/>
    <w:rsid w:val="005B03D7"/>
    <w:rsid w:val="005C25BD"/>
    <w:rsid w:val="005D3802"/>
    <w:rsid w:val="0062748E"/>
    <w:rsid w:val="00654049"/>
    <w:rsid w:val="00822407"/>
    <w:rsid w:val="00825586"/>
    <w:rsid w:val="008B655D"/>
    <w:rsid w:val="008D672D"/>
    <w:rsid w:val="00937127"/>
    <w:rsid w:val="00A739F5"/>
    <w:rsid w:val="00AA0799"/>
    <w:rsid w:val="00AA0BE5"/>
    <w:rsid w:val="00AB1FB9"/>
    <w:rsid w:val="00BC6B4E"/>
    <w:rsid w:val="00BF5741"/>
    <w:rsid w:val="00C916B0"/>
    <w:rsid w:val="00CC621F"/>
    <w:rsid w:val="00CC6C0B"/>
    <w:rsid w:val="00CF52CA"/>
    <w:rsid w:val="00D37458"/>
    <w:rsid w:val="00D62BF9"/>
    <w:rsid w:val="00E50F71"/>
    <w:rsid w:val="00E63431"/>
    <w:rsid w:val="00EA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E5B279"/>
  <w15:chartTrackingRefBased/>
  <w15:docId w15:val="{1AE3FA85-51E4-4D9D-B15B-325AD015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3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eastAsia="Times New Roman"/>
      <w:b/>
      <w:bCs/>
      <w:color w:val="000000"/>
      <w:kern w:val="36"/>
      <w:sz w:val="28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eastAsia="Times New Roman"/>
      <w:b/>
      <w:bCs/>
      <w:color w:val="000000"/>
      <w:sz w:val="25"/>
      <w:szCs w:val="32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eastAsia="Times New Roman"/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table" w:styleId="a6">
    <w:name w:val="Table Grid"/>
    <w:basedOn w:val="a1"/>
    <w:uiPriority w:val="39"/>
    <w:rsid w:val="00AB1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63431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4A10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2007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Пользователь</cp:lastModifiedBy>
  <cp:revision>2</cp:revision>
  <dcterms:created xsi:type="dcterms:W3CDTF">2026-10-01T19:16:00Z</dcterms:created>
  <dcterms:modified xsi:type="dcterms:W3CDTF">2026-10-01T19:16:00Z</dcterms:modified>
</cp:coreProperties>
</file>