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63CA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 xml:space="preserve">Широтная зональность — просто о сложном </w:t>
      </w:r>
      <w:r w:rsidRPr="009468C8">
        <w:rPr>
          <w:rFonts w:ascii="Segoe UI Emoji" w:hAnsi="Segoe UI Emoji" w:cs="Segoe UI Emoji"/>
          <w:sz w:val="28"/>
          <w:szCs w:val="28"/>
        </w:rPr>
        <w:t>🌍</w:t>
      </w:r>
    </w:p>
    <w:p w14:paraId="61B11BD7" w14:textId="6614CF0D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Представь, что Земля — это арбуз. Если разрезать его поперёк, то полоски будут идти горизонтально. Так же и на карте: природные зоны располагаются полосами, параллельно экватору. Это и есть широтная зональность.</w:t>
      </w:r>
    </w:p>
    <w:p w14:paraId="6285F0AD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</w:p>
    <w:p w14:paraId="476F1A6D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 xml:space="preserve">Почему так происходит? Всё дело в Солнце </w:t>
      </w:r>
      <w:r w:rsidRPr="009468C8">
        <w:rPr>
          <w:rFonts w:ascii="Segoe UI Emoji" w:hAnsi="Segoe UI Emoji" w:cs="Segoe UI Emoji"/>
          <w:sz w:val="28"/>
          <w:szCs w:val="28"/>
        </w:rPr>
        <w:t>☀</w:t>
      </w:r>
      <w:r w:rsidRPr="009468C8">
        <w:rPr>
          <w:rFonts w:ascii="Times New Roman" w:hAnsi="Times New Roman" w:cs="Times New Roman"/>
          <w:sz w:val="28"/>
          <w:szCs w:val="28"/>
        </w:rPr>
        <w:t>️</w:t>
      </w:r>
    </w:p>
    <w:p w14:paraId="0C55B1ED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Земля — шар. А значит, Солнце освещает её по-разному:</w:t>
      </w:r>
    </w:p>
    <w:p w14:paraId="4E977AE8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</w:p>
    <w:p w14:paraId="2452FDC2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На экваторе лучи падают прямо, как фонарик, если светить перпендикулярно. Там жарко круглый год → растут влажные леса.</w:t>
      </w:r>
    </w:p>
    <w:p w14:paraId="1EDDCF66" w14:textId="163BE5C1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К полюсам лучи идут под углом, как фонарик сбоку. Свет «размывается» по большей площади и греет слабее → там холоднее.</w:t>
      </w:r>
    </w:p>
    <w:p w14:paraId="3E6A4051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Получается цепочка: чем дальше от экватора, тем холоднее. А температура + влажность = разные растения и животные.</w:t>
      </w:r>
    </w:p>
    <w:p w14:paraId="0D32291D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</w:p>
    <w:p w14:paraId="585FEE2A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Как это выглядит на карте?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468C8" w:rsidRPr="009468C8" w14:paraId="6659CF12" w14:textId="77777777" w:rsidTr="009468C8">
        <w:tc>
          <w:tcPr>
            <w:tcW w:w="3115" w:type="dxa"/>
          </w:tcPr>
          <w:p w14:paraId="7F4BA14D" w14:textId="338BF1D0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Зона</w:t>
            </w:r>
          </w:p>
        </w:tc>
        <w:tc>
          <w:tcPr>
            <w:tcW w:w="3115" w:type="dxa"/>
          </w:tcPr>
          <w:p w14:paraId="13780262" w14:textId="1AC88152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Где находится</w:t>
            </w:r>
          </w:p>
        </w:tc>
        <w:tc>
          <w:tcPr>
            <w:tcW w:w="3115" w:type="dxa"/>
          </w:tcPr>
          <w:p w14:paraId="7E00235E" w14:textId="1915E894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Что растёт</w:t>
            </w:r>
          </w:p>
        </w:tc>
      </w:tr>
      <w:tr w:rsidR="009468C8" w:rsidRPr="009468C8" w14:paraId="38902511" w14:textId="77777777" w:rsidTr="009468C8">
        <w:tc>
          <w:tcPr>
            <w:tcW w:w="3115" w:type="dxa"/>
          </w:tcPr>
          <w:p w14:paraId="1E69E48B" w14:textId="78883BAC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Влажные экваториальные леса</w:t>
            </w:r>
          </w:p>
        </w:tc>
        <w:tc>
          <w:tcPr>
            <w:tcW w:w="3115" w:type="dxa"/>
          </w:tcPr>
          <w:p w14:paraId="5F717DC3" w14:textId="28D47E0E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1223E">
              <w:rPr>
                <w:rFonts w:ascii="Times New Roman" w:hAnsi="Times New Roman" w:cs="Times New Roman"/>
                <w:sz w:val="28"/>
                <w:szCs w:val="28"/>
              </w:rPr>
              <w:t>доль</w:t>
            </w: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 xml:space="preserve"> экватора</w:t>
            </w:r>
          </w:p>
        </w:tc>
        <w:tc>
          <w:tcPr>
            <w:tcW w:w="3115" w:type="dxa"/>
          </w:tcPr>
          <w:p w14:paraId="1FF296CE" w14:textId="721B75A7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Деревья-гиганты, лианы, мхи</w:t>
            </w:r>
          </w:p>
        </w:tc>
      </w:tr>
      <w:tr w:rsidR="009468C8" w:rsidRPr="009468C8" w14:paraId="228AD939" w14:textId="77777777" w:rsidTr="009468C8">
        <w:tc>
          <w:tcPr>
            <w:tcW w:w="3115" w:type="dxa"/>
          </w:tcPr>
          <w:p w14:paraId="0CEADAEA" w14:textId="227D8BB2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Саванны</w:t>
            </w:r>
          </w:p>
        </w:tc>
        <w:tc>
          <w:tcPr>
            <w:tcW w:w="3115" w:type="dxa"/>
          </w:tcPr>
          <w:p w14:paraId="28DCFF67" w14:textId="4564E13D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Чуть севернее и южнее лесов</w:t>
            </w:r>
          </w:p>
        </w:tc>
        <w:tc>
          <w:tcPr>
            <w:tcW w:w="3115" w:type="dxa"/>
          </w:tcPr>
          <w:p w14:paraId="413ED554" w14:textId="4A21B621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Высокие травы, акации</w:t>
            </w:r>
          </w:p>
        </w:tc>
      </w:tr>
      <w:tr w:rsidR="009468C8" w:rsidRPr="009468C8" w14:paraId="46BD2CBC" w14:textId="77777777" w:rsidTr="009468C8">
        <w:tc>
          <w:tcPr>
            <w:tcW w:w="3115" w:type="dxa"/>
          </w:tcPr>
          <w:p w14:paraId="43BC3427" w14:textId="0A54E915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Пустыни</w:t>
            </w:r>
          </w:p>
        </w:tc>
        <w:tc>
          <w:tcPr>
            <w:tcW w:w="3115" w:type="dxa"/>
          </w:tcPr>
          <w:p w14:paraId="26298AD8" w14:textId="767E7CFA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Около 20–30° широты</w:t>
            </w:r>
          </w:p>
        </w:tc>
        <w:tc>
          <w:tcPr>
            <w:tcW w:w="3115" w:type="dxa"/>
          </w:tcPr>
          <w:p w14:paraId="22C04FAC" w14:textId="6D8D856B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Кактусы, верблюжья колючка</w:t>
            </w:r>
          </w:p>
        </w:tc>
      </w:tr>
      <w:tr w:rsidR="009468C8" w:rsidRPr="009468C8" w14:paraId="13BA776E" w14:textId="77777777" w:rsidTr="009468C8">
        <w:tc>
          <w:tcPr>
            <w:tcW w:w="3115" w:type="dxa"/>
          </w:tcPr>
          <w:p w14:paraId="626A0B6D" w14:textId="69444AC9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Умеренные леса</w:t>
            </w:r>
          </w:p>
        </w:tc>
        <w:tc>
          <w:tcPr>
            <w:tcW w:w="3115" w:type="dxa"/>
          </w:tcPr>
          <w:p w14:paraId="19453A5A" w14:textId="7BF5F707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Средняя широта</w:t>
            </w:r>
          </w:p>
        </w:tc>
        <w:tc>
          <w:tcPr>
            <w:tcW w:w="3115" w:type="dxa"/>
          </w:tcPr>
          <w:p w14:paraId="0FDC5BCD" w14:textId="2612CAF8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Дубы, берёзы, ели</w:t>
            </w:r>
          </w:p>
        </w:tc>
      </w:tr>
      <w:tr w:rsidR="009468C8" w:rsidRPr="009468C8" w14:paraId="2B68A97C" w14:textId="77777777" w:rsidTr="009468C8">
        <w:tc>
          <w:tcPr>
            <w:tcW w:w="3115" w:type="dxa"/>
          </w:tcPr>
          <w:p w14:paraId="73847406" w14:textId="3A0156A6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Тайга</w:t>
            </w:r>
          </w:p>
        </w:tc>
        <w:tc>
          <w:tcPr>
            <w:tcW w:w="3115" w:type="dxa"/>
          </w:tcPr>
          <w:p w14:paraId="3B640BCE" w14:textId="6065EDE0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Севернее лесов</w:t>
            </w:r>
          </w:p>
        </w:tc>
        <w:tc>
          <w:tcPr>
            <w:tcW w:w="3115" w:type="dxa"/>
          </w:tcPr>
          <w:p w14:paraId="0825C0F8" w14:textId="4163A6D5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Ели, сосны, пихты</w:t>
            </w:r>
          </w:p>
        </w:tc>
      </w:tr>
      <w:tr w:rsidR="009468C8" w:rsidRPr="009468C8" w14:paraId="71487490" w14:textId="77777777" w:rsidTr="009468C8">
        <w:tc>
          <w:tcPr>
            <w:tcW w:w="3115" w:type="dxa"/>
          </w:tcPr>
          <w:p w14:paraId="693AC725" w14:textId="270407E8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Тундра</w:t>
            </w:r>
          </w:p>
        </w:tc>
        <w:tc>
          <w:tcPr>
            <w:tcW w:w="3115" w:type="dxa"/>
          </w:tcPr>
          <w:p w14:paraId="0EF6D320" w14:textId="60B0108B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У самого Северного полюса</w:t>
            </w:r>
          </w:p>
        </w:tc>
        <w:tc>
          <w:tcPr>
            <w:tcW w:w="3115" w:type="dxa"/>
          </w:tcPr>
          <w:p w14:paraId="2E0E2FB1" w14:textId="5D77865A" w:rsidR="009468C8" w:rsidRPr="009468C8" w:rsidRDefault="009468C8" w:rsidP="009468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8C8">
              <w:rPr>
                <w:rFonts w:ascii="Times New Roman" w:hAnsi="Times New Roman" w:cs="Times New Roman"/>
                <w:sz w:val="28"/>
                <w:szCs w:val="28"/>
              </w:rPr>
              <w:t>Мхи, лишайники, карликовые кустарники</w:t>
            </w:r>
          </w:p>
        </w:tc>
      </w:tr>
    </w:tbl>
    <w:p w14:paraId="63CBC84A" w14:textId="77777777" w:rsid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</w:p>
    <w:p w14:paraId="476305E6" w14:textId="75E16AD1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 xml:space="preserve">Простая аналогия </w:t>
      </w:r>
      <w:r w:rsidRPr="009468C8">
        <w:rPr>
          <w:rFonts w:ascii="Segoe UI Emoji" w:hAnsi="Segoe UI Emoji" w:cs="Segoe UI Emoji"/>
          <w:sz w:val="28"/>
          <w:szCs w:val="28"/>
        </w:rPr>
        <w:t>🎮</w:t>
      </w:r>
    </w:p>
    <w:p w14:paraId="3CE6313B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Представь, что ты идёшь из Москвы на север. Сначала вокруг тебя смешанные леса (берёзы, ели), потом деревья становятся реже — начинается тайга, потом кустарники и мхи — тундра. Ты не менял страну, просто двигался на север! Природа меняется сама собой, потому что становится холоднее.</w:t>
      </w:r>
    </w:p>
    <w:p w14:paraId="65FB74C1" w14:textId="77777777" w:rsidR="009468C8" w:rsidRPr="009468C8" w:rsidRDefault="009468C8" w:rsidP="009468C8">
      <w:pPr>
        <w:rPr>
          <w:rFonts w:ascii="Times New Roman" w:hAnsi="Times New Roman" w:cs="Times New Roman"/>
          <w:sz w:val="28"/>
          <w:szCs w:val="28"/>
        </w:rPr>
      </w:pPr>
    </w:p>
    <w:p w14:paraId="7ABB0586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lastRenderedPageBreak/>
        <w:t>Главный вывод</w:t>
      </w:r>
    </w:p>
    <w:p w14:paraId="73CFD7B8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Широтная зональность — это закономерное чередование природных зон с экватора к полюсам. Причина — неравномерное распределение тепла и влаги по поверхности Земли.</w:t>
      </w:r>
    </w:p>
    <w:p w14:paraId="0793995F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1C84B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 xml:space="preserve">Высотная поясность — просто о сложном </w:t>
      </w:r>
      <w:r w:rsidRPr="009468C8">
        <w:rPr>
          <w:rFonts w:ascii="Segoe UI Emoji" w:hAnsi="Segoe UI Emoji" w:cs="Segoe UI Emoji"/>
          <w:sz w:val="28"/>
          <w:szCs w:val="28"/>
        </w:rPr>
        <w:t>🏔</w:t>
      </w:r>
      <w:r w:rsidRPr="009468C8">
        <w:rPr>
          <w:rFonts w:ascii="Times New Roman" w:hAnsi="Times New Roman" w:cs="Times New Roman"/>
          <w:sz w:val="28"/>
          <w:szCs w:val="28"/>
        </w:rPr>
        <w:t>️</w:t>
      </w:r>
    </w:p>
    <w:p w14:paraId="7D8DDC14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Представь, что ты поднимаешься в горы. Чем выше лезешь, тем холоднее, воздух становится «тоньше», а деревья постепенно сменяются кустарниками, потом травами, а на вершине — вечные снега. Это и есть высотная поясность!</w:t>
      </w:r>
    </w:p>
    <w:p w14:paraId="4640EEC4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14A6A6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Что это такое?</w:t>
      </w:r>
    </w:p>
    <w:p w14:paraId="674A1926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Высотная поясность — это закономерная смена природных зон по мере подъёма в горы. Вместо того чтобы ехать тысячи километров на север, ты «проходишь» те же изменения, просто поднимаясь вверх.</w:t>
      </w:r>
    </w:p>
    <w:p w14:paraId="20B3C7C2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03281B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 xml:space="preserve">Почему это происходит? </w:t>
      </w:r>
      <w:r w:rsidRPr="009468C8">
        <w:rPr>
          <w:rFonts w:ascii="Segoe UI Emoji" w:hAnsi="Segoe UI Emoji" w:cs="Segoe UI Emoji"/>
          <w:sz w:val="28"/>
          <w:szCs w:val="28"/>
        </w:rPr>
        <w:t>❄</w:t>
      </w:r>
      <w:r w:rsidRPr="009468C8">
        <w:rPr>
          <w:rFonts w:ascii="Times New Roman" w:hAnsi="Times New Roman" w:cs="Times New Roman"/>
          <w:sz w:val="28"/>
          <w:szCs w:val="28"/>
        </w:rPr>
        <w:t>️</w:t>
      </w:r>
    </w:p>
    <w:p w14:paraId="10266A5B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Главная причина — охлаждение воздуха с высотой. В среднем температура падает на 6 °C каждые 1000 метров. Плюс меняется давление, количество осадков и состав почвы. В результате условия для растений и животных становятся другими, и природа перестраивается.</w:t>
      </w:r>
    </w:p>
    <w:p w14:paraId="2CCAD0AB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B3FF04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Как выглядят пояса? (на примере Кавказа или Альп)</w:t>
      </w:r>
    </w:p>
    <w:p w14:paraId="0B784AB9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Segoe UI Emoji" w:hAnsi="Segoe UI Emoji" w:cs="Segoe UI Emoji"/>
          <w:sz w:val="28"/>
          <w:szCs w:val="28"/>
        </w:rPr>
        <w:t>🔑</w:t>
      </w:r>
      <w:r w:rsidRPr="009468C8">
        <w:rPr>
          <w:rFonts w:ascii="Times New Roman" w:hAnsi="Times New Roman" w:cs="Times New Roman"/>
          <w:sz w:val="28"/>
          <w:szCs w:val="28"/>
        </w:rPr>
        <w:t xml:space="preserve"> Важно: чем ближе гора к экватору, тем больше поясов она успевает «уместить». В Гималаях или Андах можно насчитать до 10–12 поясов, а на высоких арктических островах даже самая высокая гора будет покрыта снегом сразу от подножия.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A2339" w14:paraId="4F449577" w14:textId="77777777" w:rsidTr="003A2339">
        <w:tc>
          <w:tcPr>
            <w:tcW w:w="3115" w:type="dxa"/>
          </w:tcPr>
          <w:p w14:paraId="480BCF30" w14:textId="6499E3B8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</w:p>
        </w:tc>
        <w:tc>
          <w:tcPr>
            <w:tcW w:w="3115" w:type="dxa"/>
          </w:tcPr>
          <w:p w14:paraId="08184121" w14:textId="7EC1EBEC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Пояс</w:t>
            </w:r>
          </w:p>
        </w:tc>
        <w:tc>
          <w:tcPr>
            <w:tcW w:w="3115" w:type="dxa"/>
          </w:tcPr>
          <w:p w14:paraId="2587368D" w14:textId="7084B404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Что видишь</w:t>
            </w:r>
          </w:p>
        </w:tc>
      </w:tr>
      <w:tr w:rsidR="003A2339" w14:paraId="5CC2530C" w14:textId="77777777" w:rsidTr="003A2339">
        <w:tc>
          <w:tcPr>
            <w:tcW w:w="3115" w:type="dxa"/>
          </w:tcPr>
          <w:p w14:paraId="1526D2B2" w14:textId="2DFB0440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0–1000 м</w:t>
            </w:r>
          </w:p>
        </w:tc>
        <w:tc>
          <w:tcPr>
            <w:tcW w:w="3115" w:type="dxa"/>
          </w:tcPr>
          <w:p w14:paraId="0D6DAFB0" w14:textId="11DEDC67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Подножный пояс</w:t>
            </w:r>
          </w:p>
        </w:tc>
        <w:tc>
          <w:tcPr>
            <w:tcW w:w="3115" w:type="dxa"/>
          </w:tcPr>
          <w:p w14:paraId="43F9AF2E" w14:textId="2DBA0408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Совпадает с зоной, где стоит гора (степь, лес, саванна…)</w:t>
            </w:r>
          </w:p>
        </w:tc>
      </w:tr>
      <w:tr w:rsidR="003A2339" w14:paraId="3E797131" w14:textId="77777777" w:rsidTr="003A2339">
        <w:tc>
          <w:tcPr>
            <w:tcW w:w="3115" w:type="dxa"/>
          </w:tcPr>
          <w:p w14:paraId="25F8DD4F" w14:textId="54396B9D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1000–2000 м</w:t>
            </w:r>
          </w:p>
        </w:tc>
        <w:tc>
          <w:tcPr>
            <w:tcW w:w="3115" w:type="dxa"/>
          </w:tcPr>
          <w:p w14:paraId="574EF365" w14:textId="39E25587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Лесной пояс</w:t>
            </w:r>
          </w:p>
        </w:tc>
        <w:tc>
          <w:tcPr>
            <w:tcW w:w="3115" w:type="dxa"/>
          </w:tcPr>
          <w:p w14:paraId="0ADC3F6A" w14:textId="3AF800AC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Хвойные или смешанные леса</w:t>
            </w:r>
          </w:p>
        </w:tc>
      </w:tr>
      <w:tr w:rsidR="003A2339" w14:paraId="0D55FA0F" w14:textId="77777777" w:rsidTr="003A2339">
        <w:tc>
          <w:tcPr>
            <w:tcW w:w="3115" w:type="dxa"/>
          </w:tcPr>
          <w:p w14:paraId="53F83AAB" w14:textId="573E9E26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2000–3000 м</w:t>
            </w:r>
          </w:p>
        </w:tc>
        <w:tc>
          <w:tcPr>
            <w:tcW w:w="3115" w:type="dxa"/>
          </w:tcPr>
          <w:p w14:paraId="74EF921A" w14:textId="18460594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Субальпийский / альпийский пояс</w:t>
            </w:r>
          </w:p>
        </w:tc>
        <w:tc>
          <w:tcPr>
            <w:tcW w:w="3115" w:type="dxa"/>
          </w:tcPr>
          <w:p w14:paraId="25C4E370" w14:textId="5150B636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 xml:space="preserve">Горные луга, стелющиеся </w:t>
            </w:r>
            <w:r w:rsidRPr="006459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кустарники, каменистые россыпи</w:t>
            </w:r>
          </w:p>
        </w:tc>
      </w:tr>
      <w:tr w:rsidR="003A2339" w14:paraId="64631FEF" w14:textId="77777777" w:rsidTr="003A2339">
        <w:tc>
          <w:tcPr>
            <w:tcW w:w="3115" w:type="dxa"/>
          </w:tcPr>
          <w:p w14:paraId="3666D808" w14:textId="206B1F58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3000+ м</w:t>
            </w:r>
          </w:p>
        </w:tc>
        <w:tc>
          <w:tcPr>
            <w:tcW w:w="3115" w:type="dxa"/>
          </w:tcPr>
          <w:p w14:paraId="227A88CB" w14:textId="489E31C2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Нивальный (снежно-ледниковый) пояс</w:t>
            </w:r>
          </w:p>
        </w:tc>
        <w:tc>
          <w:tcPr>
            <w:tcW w:w="3115" w:type="dxa"/>
          </w:tcPr>
          <w:p w14:paraId="51DE9E13" w14:textId="77E7C18E" w:rsidR="003A2339" w:rsidRDefault="003A2339" w:rsidP="003A2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929">
              <w:rPr>
                <w:rFonts w:ascii="Times New Roman" w:hAnsi="Times New Roman" w:cs="Times New Roman"/>
                <w:sz w:val="28"/>
                <w:szCs w:val="28"/>
              </w:rPr>
              <w:t>Вечные снега, ледники, голые скалы</w:t>
            </w:r>
          </w:p>
        </w:tc>
      </w:tr>
    </w:tbl>
    <w:p w14:paraId="20D749D1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3789A6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 xml:space="preserve">Два правила, которые часто спрашивают на контрольных </w:t>
      </w:r>
      <w:r w:rsidRPr="009468C8">
        <w:rPr>
          <w:rFonts w:ascii="Segoe UI Emoji" w:hAnsi="Segoe UI Emoji" w:cs="Segoe UI Emoji"/>
          <w:sz w:val="28"/>
          <w:szCs w:val="28"/>
        </w:rPr>
        <w:t>📝</w:t>
      </w:r>
    </w:p>
    <w:p w14:paraId="33A8A462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Положение горы определяет базовый пояс. Гора в степной зоне начнётся со степи, в лесной — с леса.</w:t>
      </w:r>
    </w:p>
    <w:p w14:paraId="67B71FD6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Склоны работают по-разному. Южный склон (в Северном полушарии) получает больше тепла → пояса начинаются выше. Северный склон холоднее и влажнее → те же пояса смещаются вниз.</w:t>
      </w:r>
    </w:p>
    <w:p w14:paraId="774D4595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 xml:space="preserve">Простая аналогия </w:t>
      </w:r>
      <w:r w:rsidRPr="009468C8">
        <w:rPr>
          <w:rFonts w:ascii="Segoe UI Emoji" w:hAnsi="Segoe UI Emoji" w:cs="Segoe UI Emoji"/>
          <w:sz w:val="28"/>
          <w:szCs w:val="28"/>
        </w:rPr>
        <w:t>🎒</w:t>
      </w:r>
    </w:p>
    <w:p w14:paraId="6A735418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Если широтная зональность — это путешествие самолётом из Сочи на Мурманск, то высотная поясность — это поездка на лифте на верхний этаж небоскрёба. Расстояние сокращается в сотни раз, но картина природы повторяется.</w:t>
      </w:r>
    </w:p>
    <w:p w14:paraId="656E1D5E" w14:textId="77777777" w:rsidR="009468C8" w:rsidRPr="009468C8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1E3D1F" w14:textId="563169A9" w:rsidR="001B37C5" w:rsidRDefault="009468C8" w:rsidP="00930306">
      <w:pPr>
        <w:jc w:val="both"/>
        <w:rPr>
          <w:rFonts w:ascii="Times New Roman" w:hAnsi="Times New Roman" w:cs="Times New Roman"/>
          <w:sz w:val="28"/>
          <w:szCs w:val="28"/>
        </w:rPr>
      </w:pPr>
      <w:r w:rsidRPr="009468C8">
        <w:rPr>
          <w:rFonts w:ascii="Times New Roman" w:hAnsi="Times New Roman" w:cs="Times New Roman"/>
          <w:sz w:val="28"/>
          <w:szCs w:val="28"/>
        </w:rPr>
        <w:t>Главный вывод: высотная поясность — это «сжатая» копия широтной зональности. Вместо горизонтального движения по карте мы двигаемся вертикально вдоль горного склона.</w:t>
      </w:r>
    </w:p>
    <w:p w14:paraId="40AF4D97" w14:textId="2040617D" w:rsidR="000803CE" w:rsidRDefault="000803CE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803CE" w:rsidRPr="000803CE" w14:paraId="687D2687" w14:textId="77777777" w:rsidTr="000803CE">
        <w:tc>
          <w:tcPr>
            <w:tcW w:w="3115" w:type="dxa"/>
          </w:tcPr>
          <w:p w14:paraId="2483D1C4" w14:textId="35D6307D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Фактор</w:t>
            </w:r>
          </w:p>
        </w:tc>
        <w:tc>
          <w:tcPr>
            <w:tcW w:w="3115" w:type="dxa"/>
          </w:tcPr>
          <w:p w14:paraId="70130A9E" w14:textId="750EFF1A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Как именно влияет</w:t>
            </w:r>
          </w:p>
        </w:tc>
        <w:tc>
          <w:tcPr>
            <w:tcW w:w="3115" w:type="dxa"/>
          </w:tcPr>
          <w:p w14:paraId="258B3501" w14:textId="5B5D8486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Что запомнить для теста</w:t>
            </w:r>
          </w:p>
        </w:tc>
      </w:tr>
      <w:tr w:rsidR="000803CE" w:rsidRPr="000803CE" w14:paraId="3CA6F6CA" w14:textId="77777777" w:rsidTr="000803CE">
        <w:tc>
          <w:tcPr>
            <w:tcW w:w="3115" w:type="dxa"/>
          </w:tcPr>
          <w:p w14:paraId="243BE79B" w14:textId="2DB20117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Географическая широта</w:t>
            </w:r>
          </w:p>
        </w:tc>
        <w:tc>
          <w:tcPr>
            <w:tcW w:w="3115" w:type="dxa"/>
          </w:tcPr>
          <w:p w14:paraId="2930E1A1" w14:textId="20E0A53A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Определяет общее количество поясов и высоту их залегания</w:t>
            </w:r>
          </w:p>
        </w:tc>
        <w:tc>
          <w:tcPr>
            <w:tcW w:w="3115" w:type="dxa"/>
          </w:tcPr>
          <w:p w14:paraId="534C996E" w14:textId="652F5BB0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Чем ближе к экватору → тем больше поясов и тем выше их нижние границы</w:t>
            </w:r>
          </w:p>
        </w:tc>
      </w:tr>
      <w:tr w:rsidR="000803CE" w:rsidRPr="000803CE" w14:paraId="69BBF5F8" w14:textId="77777777" w:rsidTr="000803CE">
        <w:tc>
          <w:tcPr>
            <w:tcW w:w="3115" w:type="dxa"/>
          </w:tcPr>
          <w:p w14:paraId="6C567773" w14:textId="64DD62ED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Абсолютная высота гор</w:t>
            </w:r>
          </w:p>
        </w:tc>
        <w:tc>
          <w:tcPr>
            <w:tcW w:w="3115" w:type="dxa"/>
          </w:tcPr>
          <w:p w14:paraId="4C316F56" w14:textId="1C28FED5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Определяет, «дотягивают» ли вершины до снеговой линии</w:t>
            </w:r>
          </w:p>
        </w:tc>
        <w:tc>
          <w:tcPr>
            <w:tcW w:w="3115" w:type="dxa"/>
          </w:tcPr>
          <w:p w14:paraId="1F891A20" w14:textId="6BC4F7F6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Если высота &lt; 3000 м (в умеренном поясе) → нивальный пояс отсутствует (нет вечных снегов)</w:t>
            </w:r>
          </w:p>
        </w:tc>
      </w:tr>
      <w:tr w:rsidR="000803CE" w:rsidRPr="000803CE" w14:paraId="5FE209B9" w14:textId="77777777" w:rsidTr="000803CE">
        <w:tc>
          <w:tcPr>
            <w:tcW w:w="3115" w:type="dxa"/>
          </w:tcPr>
          <w:p w14:paraId="6AD81BB5" w14:textId="7E697640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Экспозиция склона (ориентация)</w:t>
            </w:r>
          </w:p>
        </w:tc>
        <w:tc>
          <w:tcPr>
            <w:tcW w:w="3115" w:type="dxa"/>
          </w:tcPr>
          <w:p w14:paraId="7FABEF2D" w14:textId="2EEA6605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Меняет тепловой и влажностный режим</w:t>
            </w:r>
          </w:p>
        </w:tc>
        <w:tc>
          <w:tcPr>
            <w:tcW w:w="3115" w:type="dxa"/>
          </w:tcPr>
          <w:p w14:paraId="02039E71" w14:textId="71588F87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Южный склон (С. полуш.) теплее → границы поясов смещены вверх. Северный — холоднее/влажнее → границы ниже</w:t>
            </w:r>
          </w:p>
        </w:tc>
      </w:tr>
      <w:tr w:rsidR="000803CE" w:rsidRPr="000803CE" w14:paraId="7E2A083F" w14:textId="77777777" w:rsidTr="000803CE">
        <w:tc>
          <w:tcPr>
            <w:tcW w:w="3115" w:type="dxa"/>
          </w:tcPr>
          <w:p w14:paraId="7D9BF2A5" w14:textId="78B211FF" w:rsidR="000803CE" w:rsidRPr="000803CE" w:rsidRDefault="00696683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0803CE" w:rsidRPr="000803CE">
              <w:rPr>
                <w:rFonts w:ascii="Times New Roman" w:hAnsi="Times New Roman" w:cs="Times New Roman"/>
                <w:sz w:val="28"/>
                <w:szCs w:val="28"/>
              </w:rPr>
              <w:t>Подножная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803CE" w:rsidRPr="000803CE">
              <w:rPr>
                <w:rFonts w:ascii="Times New Roman" w:hAnsi="Times New Roman" w:cs="Times New Roman"/>
                <w:sz w:val="28"/>
                <w:szCs w:val="28"/>
              </w:rPr>
              <w:t xml:space="preserve"> зона (равнина)</w:t>
            </w:r>
          </w:p>
        </w:tc>
        <w:tc>
          <w:tcPr>
            <w:tcW w:w="3115" w:type="dxa"/>
          </w:tcPr>
          <w:p w14:paraId="62B89F1F" w14:textId="71FE06FC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Задает стартовый (базовый) пояс</w:t>
            </w:r>
          </w:p>
        </w:tc>
        <w:tc>
          <w:tcPr>
            <w:tcW w:w="3115" w:type="dxa"/>
          </w:tcPr>
          <w:p w14:paraId="5FBD59C7" w14:textId="395EE0AB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Самый нижний пояс гор всегда совпадает с природной зоной равнины у подножия</w:t>
            </w:r>
          </w:p>
        </w:tc>
      </w:tr>
    </w:tbl>
    <w:p w14:paraId="60E8C4C3" w14:textId="1921104F" w:rsidR="000803CE" w:rsidRDefault="000803CE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803CE" w:rsidRPr="000803CE" w14:paraId="596D580B" w14:textId="77777777" w:rsidTr="000803CE">
        <w:tc>
          <w:tcPr>
            <w:tcW w:w="3115" w:type="dxa"/>
          </w:tcPr>
          <w:p w14:paraId="42AC0EE4" w14:textId="645DB114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Правило</w:t>
            </w:r>
          </w:p>
        </w:tc>
        <w:tc>
          <w:tcPr>
            <w:tcW w:w="3115" w:type="dxa"/>
          </w:tcPr>
          <w:p w14:paraId="5DC42036" w14:textId="795F40DA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Суть</w:t>
            </w:r>
          </w:p>
        </w:tc>
        <w:tc>
          <w:tcPr>
            <w:tcW w:w="3115" w:type="dxa"/>
          </w:tcPr>
          <w:p w14:paraId="48149A39" w14:textId="5647DD4F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Пример из задания</w:t>
            </w:r>
          </w:p>
        </w:tc>
      </w:tr>
      <w:tr w:rsidR="000803CE" w:rsidRPr="000803CE" w14:paraId="5C7B1E60" w14:textId="77777777" w:rsidTr="000803CE">
        <w:tc>
          <w:tcPr>
            <w:tcW w:w="3115" w:type="dxa"/>
          </w:tcPr>
          <w:p w14:paraId="52D787F2" w14:textId="1E02121E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«Базового пояса»</w:t>
            </w:r>
          </w:p>
        </w:tc>
        <w:tc>
          <w:tcPr>
            <w:tcW w:w="3115" w:type="dxa"/>
          </w:tcPr>
          <w:p w14:paraId="3187229C" w14:textId="507DCA63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Нижний пояс = зона равнины</w:t>
            </w:r>
          </w:p>
        </w:tc>
        <w:tc>
          <w:tcPr>
            <w:tcW w:w="3115" w:type="dxa"/>
          </w:tcPr>
          <w:p w14:paraId="28479064" w14:textId="04CA085E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Гора стоит в степи → внизу степь, а не лес</w:t>
            </w:r>
          </w:p>
        </w:tc>
      </w:tr>
      <w:tr w:rsidR="000803CE" w:rsidRPr="000803CE" w14:paraId="5EC5264C" w14:textId="77777777" w:rsidTr="000803CE">
        <w:tc>
          <w:tcPr>
            <w:tcW w:w="3115" w:type="dxa"/>
          </w:tcPr>
          <w:p w14:paraId="7A491EBD" w14:textId="55AFADCD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«Экватора»</w:t>
            </w:r>
          </w:p>
        </w:tc>
        <w:tc>
          <w:tcPr>
            <w:tcW w:w="3115" w:type="dxa"/>
          </w:tcPr>
          <w:p w14:paraId="622D3F01" w14:textId="4FAB7F64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Больше поясов ближе к экватору</w:t>
            </w:r>
          </w:p>
        </w:tc>
        <w:tc>
          <w:tcPr>
            <w:tcW w:w="3115" w:type="dxa"/>
          </w:tcPr>
          <w:p w14:paraId="7CD6FD6C" w14:textId="01430B14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Анды на экваторе имеют до 12 поясов; на Полярном Урале — 2–3</w:t>
            </w:r>
          </w:p>
        </w:tc>
      </w:tr>
      <w:tr w:rsidR="000803CE" w:rsidRPr="000803CE" w14:paraId="5C4DF566" w14:textId="77777777" w:rsidTr="000803CE">
        <w:tc>
          <w:tcPr>
            <w:tcW w:w="3115" w:type="dxa"/>
          </w:tcPr>
          <w:p w14:paraId="4C5B1A6F" w14:textId="040CB963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«Склона»</w:t>
            </w:r>
          </w:p>
        </w:tc>
        <w:tc>
          <w:tcPr>
            <w:tcW w:w="3115" w:type="dxa"/>
          </w:tcPr>
          <w:p w14:paraId="5E11F295" w14:textId="108ED9E9" w:rsidR="000803CE" w:rsidRPr="000803CE" w:rsidRDefault="00696683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803CE" w:rsidRPr="000803CE">
              <w:rPr>
                <w:rFonts w:ascii="Times New Roman" w:hAnsi="Times New Roman" w:cs="Times New Roman"/>
                <w:sz w:val="28"/>
                <w:szCs w:val="28"/>
              </w:rPr>
              <w:t>Теплый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(южный)</w:t>
            </w:r>
            <w:r w:rsidR="000803CE" w:rsidRPr="000803CE">
              <w:rPr>
                <w:rFonts w:ascii="Times New Roman" w:hAnsi="Times New Roman" w:cs="Times New Roman"/>
                <w:sz w:val="28"/>
                <w:szCs w:val="28"/>
              </w:rPr>
              <w:t xml:space="preserve"> склон = выше границы</w:t>
            </w:r>
          </w:p>
        </w:tc>
        <w:tc>
          <w:tcPr>
            <w:tcW w:w="3115" w:type="dxa"/>
          </w:tcPr>
          <w:p w14:paraId="71942B4C" w14:textId="25D59D66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На южном склоне Альп ель растет до 1800 м, на северном — до 1400 м</w:t>
            </w:r>
          </w:p>
        </w:tc>
      </w:tr>
      <w:tr w:rsidR="000803CE" w:rsidRPr="000803CE" w14:paraId="7EAFB388" w14:textId="77777777" w:rsidTr="000803CE">
        <w:tc>
          <w:tcPr>
            <w:tcW w:w="3115" w:type="dxa"/>
          </w:tcPr>
          <w:p w14:paraId="35CC2E62" w14:textId="0F042740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«Влажности»</w:t>
            </w:r>
          </w:p>
        </w:tc>
        <w:tc>
          <w:tcPr>
            <w:tcW w:w="3115" w:type="dxa"/>
          </w:tcPr>
          <w:p w14:paraId="751C47C1" w14:textId="2D6289E2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Наветренный склон влажнее</w:t>
            </w:r>
          </w:p>
        </w:tc>
        <w:tc>
          <w:tcPr>
            <w:tcW w:w="3115" w:type="dxa"/>
          </w:tcPr>
          <w:p w14:paraId="58F9B55E" w14:textId="50A82FC6" w:rsidR="000803CE" w:rsidRPr="000803CE" w:rsidRDefault="000803CE" w:rsidP="000803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CE">
              <w:rPr>
                <w:rFonts w:ascii="Times New Roman" w:hAnsi="Times New Roman" w:cs="Times New Roman"/>
                <w:sz w:val="28"/>
                <w:szCs w:val="28"/>
              </w:rPr>
              <w:t>На наветренном склоне лес поднимается выше, на подветренном — сразу луга/с</w:t>
            </w:r>
            <w:r w:rsidR="00696683">
              <w:rPr>
                <w:rFonts w:ascii="Times New Roman" w:hAnsi="Times New Roman" w:cs="Times New Roman"/>
                <w:sz w:val="28"/>
                <w:szCs w:val="28"/>
              </w:rPr>
              <w:t>тепи</w:t>
            </w:r>
          </w:p>
        </w:tc>
      </w:tr>
    </w:tbl>
    <w:p w14:paraId="247B6A5D" w14:textId="77777777" w:rsidR="000803CE" w:rsidRPr="009468C8" w:rsidRDefault="000803CE" w:rsidP="0093030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03CE" w:rsidRPr="0094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C5"/>
    <w:rsid w:val="000803CE"/>
    <w:rsid w:val="001B37C5"/>
    <w:rsid w:val="003A2339"/>
    <w:rsid w:val="00696683"/>
    <w:rsid w:val="0091223E"/>
    <w:rsid w:val="00930306"/>
    <w:rsid w:val="0094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C659"/>
  <w15:chartTrackingRefBased/>
  <w15:docId w15:val="{6B7CA6BC-F59C-4503-82A0-EADD9205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КРИППО-14Н</cp:lastModifiedBy>
  <cp:revision>4</cp:revision>
  <dcterms:created xsi:type="dcterms:W3CDTF">2026-08-14T18:27:00Z</dcterms:created>
  <dcterms:modified xsi:type="dcterms:W3CDTF">2026-08-31T13:29:00Z</dcterms:modified>
</cp:coreProperties>
</file>