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418" w:rsidRPr="00C67397" w:rsidRDefault="00C67397" w:rsidP="004E57BE">
      <w:pPr>
        <w:pStyle w:val="a5"/>
        <w:ind w:firstLine="708"/>
        <w:rPr>
          <w:b/>
        </w:rPr>
      </w:pPr>
      <w:r w:rsidRPr="00C67397">
        <w:rPr>
          <w:b/>
        </w:rPr>
        <w:t>Методические рекомендации об особенностях преподавания химии в общеобразовательных организациях Республики Крым с применением электронного обучения и дистанционных образовательных технологий</w:t>
      </w:r>
    </w:p>
    <w:p w:rsidR="002B1418" w:rsidRPr="00C67397" w:rsidRDefault="002B1418" w:rsidP="00C67397">
      <w:pPr>
        <w:pStyle w:val="a5"/>
      </w:pPr>
    </w:p>
    <w:p w:rsidR="0022278C" w:rsidRPr="004E57BE" w:rsidRDefault="00D83714" w:rsidP="004E57BE">
      <w:pPr>
        <w:pStyle w:val="a5"/>
        <w:ind w:firstLine="708"/>
      </w:pPr>
      <w:r w:rsidRPr="004E57BE">
        <w:t>Как организовать самостоятельную работу школьников по изучению химии в дистанционном режиме? Вопрос, волнующий каждого учителя химии.</w:t>
      </w:r>
    </w:p>
    <w:p w:rsidR="00B73A35" w:rsidRPr="004E57BE" w:rsidRDefault="00B73A35" w:rsidP="005405AD">
      <w:pPr>
        <w:pStyle w:val="a5"/>
        <w:ind w:firstLine="708"/>
      </w:pPr>
      <w:r w:rsidRPr="004E57BE">
        <w:t xml:space="preserve">Прежде </w:t>
      </w:r>
      <w:proofErr w:type="gramStart"/>
      <w:r w:rsidRPr="004E57BE">
        <w:t>всего</w:t>
      </w:r>
      <w:proofErr w:type="gramEnd"/>
      <w:r w:rsidRPr="004E57BE">
        <w:t xml:space="preserve"> необходимо изучить информацию сайта </w:t>
      </w:r>
      <w:proofErr w:type="spellStart"/>
      <w:r w:rsidRPr="004E57BE">
        <w:t>mon.gov.ru</w:t>
      </w:r>
      <w:proofErr w:type="spellEnd"/>
      <w:r w:rsidR="00775CF3">
        <w:t>.</w:t>
      </w:r>
    </w:p>
    <w:p w:rsidR="005405AD" w:rsidRDefault="00A00FA7" w:rsidP="004E57BE">
      <w:pPr>
        <w:pStyle w:val="a5"/>
        <w:rPr>
          <w:color w:val="3B4255"/>
        </w:rPr>
      </w:pPr>
      <w:r w:rsidRPr="004E57BE">
        <w:rPr>
          <w:color w:val="3B4255"/>
        </w:rPr>
        <w:t>Министерство просвещения РФ опубликовало методические рекомендации по организации дистанционного обучения</w:t>
      </w:r>
      <w:r w:rsidR="008F738F" w:rsidRPr="004E57BE">
        <w:rPr>
          <w:color w:val="3B4255"/>
        </w:rPr>
        <w:t xml:space="preserve"> </w:t>
      </w:r>
      <w:hyperlink r:id="rId6" w:history="1">
        <w:r w:rsidR="005405AD" w:rsidRPr="00FF56E2">
          <w:rPr>
            <w:rStyle w:val="a3"/>
          </w:rPr>
          <w:t>https://edu.gov.ru/press/2214/ministerstvo-prosvescheniya-rekomenduet-shkolam-polzovatsya-onlayn-resursami-dlya-obespecheniya-distancionnogo-obucheniya/</w:t>
        </w:r>
      </w:hyperlink>
      <w:r w:rsidRPr="004E57BE">
        <w:rPr>
          <w:color w:val="3B4255"/>
        </w:rPr>
        <w:t>.</w:t>
      </w:r>
    </w:p>
    <w:p w:rsidR="00A00FA7" w:rsidRPr="0076327B" w:rsidRDefault="00A00FA7" w:rsidP="00775CF3">
      <w:pPr>
        <w:pStyle w:val="a5"/>
        <w:ind w:firstLine="708"/>
        <w:rPr>
          <w:b/>
          <w:color w:val="212529"/>
          <w:shd w:val="clear" w:color="auto" w:fill="FFFFFF"/>
        </w:rPr>
      </w:pPr>
      <w:r w:rsidRPr="004E57BE">
        <w:rPr>
          <w:color w:val="212529"/>
          <w:shd w:val="clear" w:color="auto" w:fill="FFFFFF"/>
        </w:rPr>
        <w:t xml:space="preserve">В приложении к рекомендациям приводится пример организации урока в режиме </w:t>
      </w:r>
      <w:proofErr w:type="spellStart"/>
      <w:r w:rsidRPr="004E57BE">
        <w:rPr>
          <w:color w:val="212529"/>
          <w:shd w:val="clear" w:color="auto" w:fill="FFFFFF"/>
        </w:rPr>
        <w:t>видео-конференц-связи</w:t>
      </w:r>
      <w:proofErr w:type="spellEnd"/>
      <w:r w:rsidRPr="004E57BE">
        <w:rPr>
          <w:color w:val="212529"/>
          <w:shd w:val="clear" w:color="auto" w:fill="FFFFFF"/>
        </w:rPr>
        <w:t xml:space="preserve"> с использованием платформы «</w:t>
      </w:r>
      <w:proofErr w:type="spellStart"/>
      <w:r w:rsidRPr="004E57BE">
        <w:rPr>
          <w:color w:val="212529"/>
          <w:shd w:val="clear" w:color="auto" w:fill="FFFFFF"/>
        </w:rPr>
        <w:t>Скайп</w:t>
      </w:r>
      <w:proofErr w:type="spellEnd"/>
      <w:r w:rsidRPr="004E57BE">
        <w:rPr>
          <w:color w:val="212529"/>
          <w:shd w:val="clear" w:color="auto" w:fill="FFFFFF"/>
        </w:rPr>
        <w:t>»</w:t>
      </w:r>
      <w:r w:rsidR="005405AD">
        <w:rPr>
          <w:color w:val="212529"/>
          <w:shd w:val="clear" w:color="auto" w:fill="FFFFFF"/>
        </w:rPr>
        <w:t>.</w:t>
      </w:r>
      <w:r w:rsidR="00775CF3">
        <w:rPr>
          <w:color w:val="212529"/>
          <w:shd w:val="clear" w:color="auto" w:fill="FFFFFF"/>
        </w:rPr>
        <w:t xml:space="preserve"> </w:t>
      </w:r>
      <w:r w:rsidR="00775CF3">
        <w:rPr>
          <w:color w:val="212529"/>
          <w:shd w:val="clear" w:color="auto" w:fill="FFFFFF"/>
        </w:rPr>
        <w:br/>
      </w:r>
      <w:r w:rsidR="00C04D8B" w:rsidRPr="005405AD">
        <w:rPr>
          <w:rFonts w:eastAsia="Times New Roman"/>
          <w:lang w:eastAsia="ru-RU"/>
        </w:rPr>
        <w:t>18 марта 2020</w:t>
      </w:r>
      <w:r w:rsidR="00C04D8B" w:rsidRPr="004E57BE">
        <w:rPr>
          <w:rFonts w:eastAsia="Times New Roman"/>
          <w:color w:val="60678E"/>
          <w:lang w:eastAsia="ru-RU"/>
        </w:rPr>
        <w:t xml:space="preserve">  </w:t>
      </w:r>
      <w:r w:rsidRPr="004E57BE">
        <w:rPr>
          <w:rFonts w:eastAsia="Times New Roman"/>
          <w:color w:val="3B4255"/>
          <w:kern w:val="36"/>
          <w:lang w:eastAsia="ru-RU"/>
        </w:rPr>
        <w:t xml:space="preserve">Министерство просвещения рекомендует школам пользоваться </w:t>
      </w:r>
      <w:proofErr w:type="spellStart"/>
      <w:r w:rsidRPr="004E57BE">
        <w:rPr>
          <w:rFonts w:eastAsia="Times New Roman"/>
          <w:color w:val="3B4255"/>
          <w:kern w:val="36"/>
          <w:lang w:eastAsia="ru-RU"/>
        </w:rPr>
        <w:t>онлайн-ресурсами</w:t>
      </w:r>
      <w:proofErr w:type="spellEnd"/>
      <w:r w:rsidRPr="004E57BE">
        <w:rPr>
          <w:rFonts w:eastAsia="Times New Roman"/>
          <w:color w:val="3B4255"/>
          <w:kern w:val="36"/>
          <w:lang w:eastAsia="ru-RU"/>
        </w:rPr>
        <w:t xml:space="preserve"> для обеспечения дистанционного обучения</w:t>
      </w:r>
      <w:r w:rsidR="00C04D8B" w:rsidRPr="004E57BE">
        <w:rPr>
          <w:rFonts w:eastAsia="Times New Roman"/>
          <w:color w:val="3B4255"/>
          <w:kern w:val="36"/>
          <w:lang w:eastAsia="ru-RU"/>
        </w:rPr>
        <w:t>.</w:t>
      </w:r>
      <w:r w:rsidR="00580D0B" w:rsidRPr="004E57BE">
        <w:rPr>
          <w:rFonts w:eastAsia="Times New Roman"/>
          <w:color w:val="3B4255"/>
          <w:kern w:val="36"/>
          <w:lang w:eastAsia="ru-RU"/>
        </w:rPr>
        <w:t xml:space="preserve"> </w:t>
      </w:r>
      <w:r w:rsidR="00C04D8B" w:rsidRPr="004E57BE">
        <w:rPr>
          <w:rFonts w:eastAsia="Times New Roman"/>
          <w:color w:val="3B4255"/>
          <w:kern w:val="36"/>
          <w:lang w:eastAsia="ru-RU"/>
        </w:rPr>
        <w:t>В рекомендациях</w:t>
      </w:r>
      <w:r w:rsidR="00580D0B" w:rsidRPr="004E57BE">
        <w:rPr>
          <w:color w:val="212529"/>
          <w:shd w:val="clear" w:color="auto" w:fill="FFFFFF"/>
        </w:rPr>
        <w:t xml:space="preserve"> Министерство просвещения информирует об общедоступных федеральных и иных образовательных </w:t>
      </w:r>
      <w:proofErr w:type="spellStart"/>
      <w:r w:rsidR="00580D0B" w:rsidRPr="004E57BE">
        <w:rPr>
          <w:color w:val="212529"/>
          <w:shd w:val="clear" w:color="auto" w:fill="FFFFFF"/>
        </w:rPr>
        <w:t>онлайн-платформах</w:t>
      </w:r>
      <w:proofErr w:type="spellEnd"/>
      <w:r w:rsidR="00D06A3A">
        <w:rPr>
          <w:color w:val="212529"/>
          <w:shd w:val="clear" w:color="auto" w:fill="FFFFFF"/>
        </w:rPr>
        <w:t>.</w:t>
      </w:r>
      <w:r w:rsidR="00775CF3">
        <w:rPr>
          <w:color w:val="212529"/>
          <w:shd w:val="clear" w:color="auto" w:fill="FFFFFF"/>
        </w:rPr>
        <w:t xml:space="preserve"> </w:t>
      </w:r>
      <w:r w:rsidR="00D06A3A" w:rsidRPr="0076327B">
        <w:rPr>
          <w:b/>
          <w:color w:val="212529"/>
          <w:shd w:val="clear" w:color="auto" w:fill="FFFFFF"/>
        </w:rPr>
        <w:t>Приложение</w:t>
      </w:r>
      <w:r w:rsidR="00BA4BC8">
        <w:rPr>
          <w:b/>
          <w:color w:val="212529"/>
          <w:shd w:val="clear" w:color="auto" w:fill="FFFFFF"/>
        </w:rPr>
        <w:t xml:space="preserve"> </w:t>
      </w:r>
      <w:r w:rsidR="00D06A3A" w:rsidRPr="0076327B">
        <w:rPr>
          <w:b/>
          <w:color w:val="212529"/>
          <w:shd w:val="clear" w:color="auto" w:fill="FFFFFF"/>
        </w:rPr>
        <w:t>1.</w:t>
      </w:r>
    </w:p>
    <w:p w:rsidR="00D83714" w:rsidRPr="00775CF3" w:rsidRDefault="00B73A35" w:rsidP="006A30EA">
      <w:pPr>
        <w:pStyle w:val="a5"/>
        <w:ind w:firstLine="708"/>
        <w:rPr>
          <w:szCs w:val="28"/>
        </w:rPr>
      </w:pPr>
      <w:r w:rsidRPr="00775CF3">
        <w:rPr>
          <w:szCs w:val="28"/>
        </w:rPr>
        <w:t>Заслуживает внимания статья Долгих</w:t>
      </w:r>
      <w:r w:rsidR="009608FB" w:rsidRPr="00775CF3">
        <w:rPr>
          <w:szCs w:val="28"/>
        </w:rPr>
        <w:t xml:space="preserve"> Е.Н. </w:t>
      </w:r>
      <w:r w:rsidR="00D11EE5" w:rsidRPr="00775CF3">
        <w:rPr>
          <w:szCs w:val="28"/>
        </w:rPr>
        <w:t>Источник:</w:t>
      </w:r>
      <w:r w:rsidR="009608FB" w:rsidRPr="00775CF3">
        <w:rPr>
          <w:szCs w:val="28"/>
        </w:rPr>
        <w:t xml:space="preserve"> </w:t>
      </w:r>
      <w:hyperlink r:id="rId7" w:history="1">
        <w:r w:rsidR="00D11EE5" w:rsidRPr="00775CF3">
          <w:rPr>
            <w:rStyle w:val="a3"/>
            <w:rFonts w:cs="Times New Roman"/>
            <w:color w:val="1976D2"/>
            <w:szCs w:val="28"/>
          </w:rPr>
          <w:t>https://rosuchebnik.ru/news/kak-organizovat-samostoyatelnuyu-rabotu-shkolnikov-v-distantsionnom-re/</w:t>
        </w:r>
      </w:hyperlink>
    </w:p>
    <w:p w:rsidR="00D11EE5" w:rsidRPr="004E57BE" w:rsidRDefault="00D11EE5" w:rsidP="006A30EA">
      <w:pPr>
        <w:pStyle w:val="a5"/>
        <w:ind w:firstLine="708"/>
      </w:pPr>
      <w:r w:rsidRPr="004E57BE">
        <w:t>Задача учителя при организации урока в</w:t>
      </w:r>
      <w:r w:rsidR="009608FB">
        <w:t xml:space="preserve"> </w:t>
      </w:r>
      <w:r w:rsidRPr="004E57BE">
        <w:t>дистанционном формате</w:t>
      </w:r>
      <w:r w:rsidR="009608FB">
        <w:t xml:space="preserve"> </w:t>
      </w:r>
      <w:r w:rsidRPr="004E57BE">
        <w:t>— не</w:t>
      </w:r>
      <w:r w:rsidR="009608FB">
        <w:t xml:space="preserve"> </w:t>
      </w:r>
      <w:r w:rsidRPr="004E57BE">
        <w:t>просто передать ученику определенный объем новой информации, а организовать его самостоятельную познавательную деятельность, научить его самостоятельно добывать знания и</w:t>
      </w:r>
      <w:r w:rsidR="009608FB">
        <w:t xml:space="preserve"> </w:t>
      </w:r>
      <w:r w:rsidRPr="004E57BE">
        <w:t>применять их</w:t>
      </w:r>
      <w:r w:rsidR="009608FB">
        <w:t xml:space="preserve"> </w:t>
      </w:r>
      <w:r w:rsidRPr="004E57BE">
        <w:t>на</w:t>
      </w:r>
      <w:r w:rsidR="009608FB">
        <w:t xml:space="preserve"> </w:t>
      </w:r>
      <w:r w:rsidRPr="004E57BE">
        <w:t>практике.</w:t>
      </w:r>
      <w:r w:rsidR="00F53851" w:rsidRPr="004E57BE">
        <w:t xml:space="preserve"> </w:t>
      </w:r>
      <w:r w:rsidR="00CF0565">
        <w:t>В</w:t>
      </w:r>
      <w:r w:rsidR="00F53851" w:rsidRPr="004E57BE">
        <w:t>ажно проводить групповые занятия по</w:t>
      </w:r>
      <w:r w:rsidR="009608FB">
        <w:t xml:space="preserve"> </w:t>
      </w:r>
      <w:r w:rsidR="00F53851" w:rsidRPr="004E57BE">
        <w:t>аналогичному расписанию, как это принято в</w:t>
      </w:r>
      <w:r w:rsidR="009608FB">
        <w:t xml:space="preserve"> </w:t>
      </w:r>
      <w:r w:rsidR="00F53851" w:rsidRPr="004E57BE">
        <w:t>традиционном обучении. Для учеников должны быть строгие временные рамки для изучения нового материала и</w:t>
      </w:r>
      <w:r w:rsidR="009608FB">
        <w:t xml:space="preserve"> </w:t>
      </w:r>
      <w:r w:rsidR="00F53851" w:rsidRPr="004E57BE">
        <w:t>отработки на</w:t>
      </w:r>
      <w:r w:rsidR="009608FB">
        <w:t xml:space="preserve"> </w:t>
      </w:r>
      <w:r w:rsidR="00F53851" w:rsidRPr="004E57BE">
        <w:t>практике полученных знаний. Одно из</w:t>
      </w:r>
      <w:r w:rsidR="009608FB">
        <w:t xml:space="preserve"> </w:t>
      </w:r>
      <w:r w:rsidR="00F53851" w:rsidRPr="004E57BE">
        <w:t>условий эффективного дистанционного урока</w:t>
      </w:r>
      <w:r w:rsidR="009608FB">
        <w:t xml:space="preserve"> </w:t>
      </w:r>
      <w:r w:rsidR="00F53851" w:rsidRPr="004E57BE">
        <w:t>— это частая смена заданий и</w:t>
      </w:r>
      <w:r w:rsidR="009608FB">
        <w:t xml:space="preserve"> </w:t>
      </w:r>
      <w:r w:rsidR="00F53851" w:rsidRPr="004E57BE">
        <w:t>много практики. Подобрать подходящие учебные материалы для учеников можно сейчас на</w:t>
      </w:r>
      <w:r w:rsidR="009608FB">
        <w:t xml:space="preserve"> </w:t>
      </w:r>
      <w:r w:rsidR="00F53851" w:rsidRPr="004E57BE">
        <w:t>ресурсах, предлагаемых Министерством просвещения. Кроме того, организовать самостоятельную работу учеников возможно с</w:t>
      </w:r>
      <w:r w:rsidR="009608FB">
        <w:t xml:space="preserve"> </w:t>
      </w:r>
      <w:r w:rsidR="00F53851" w:rsidRPr="004E57BE">
        <w:t xml:space="preserve">помощью </w:t>
      </w:r>
      <w:proofErr w:type="spellStart"/>
      <w:r w:rsidR="00F53851" w:rsidRPr="004E57BE">
        <w:t>онлайн-сервиса</w:t>
      </w:r>
      <w:proofErr w:type="spellEnd"/>
      <w:r w:rsidR="00F53851" w:rsidRPr="004E57BE">
        <w:t xml:space="preserve"> «Классная работа» на</w:t>
      </w:r>
      <w:r w:rsidR="009608FB">
        <w:t xml:space="preserve"> </w:t>
      </w:r>
      <w:r w:rsidR="00F53851" w:rsidRPr="004E57BE">
        <w:t>цифровой образовательной платформе LECTA.</w:t>
      </w:r>
    </w:p>
    <w:p w:rsidR="00BA2DAF" w:rsidRPr="00DC69EC" w:rsidRDefault="00BA2DAF" w:rsidP="006A30EA">
      <w:pPr>
        <w:pStyle w:val="a5"/>
        <w:ind w:firstLine="708"/>
      </w:pPr>
      <w:proofErr w:type="gramStart"/>
      <w:r w:rsidRPr="004E57BE">
        <w:t>При всем многообразии цифровых ресурсов основным инструментом участников учебного процесса является учебник</w:t>
      </w:r>
      <w:r w:rsidR="00031A87">
        <w:t xml:space="preserve"> </w:t>
      </w:r>
      <w:r w:rsidRPr="004E57BE">
        <w:t>— в</w:t>
      </w:r>
      <w:r w:rsidR="00031A87">
        <w:t xml:space="preserve"> </w:t>
      </w:r>
      <w:r w:rsidRPr="004E57BE">
        <w:t>печатной и</w:t>
      </w:r>
      <w:r w:rsidR="00031A87">
        <w:t xml:space="preserve"> </w:t>
      </w:r>
      <w:r w:rsidRPr="004E57BE">
        <w:t xml:space="preserve">электронной формах (свободный доступ к </w:t>
      </w:r>
      <w:r w:rsidR="00031A87">
        <w:t>электронным федеральным учебникам</w:t>
      </w:r>
      <w:r w:rsidRPr="004E57BE">
        <w:t xml:space="preserve"> уже открыт).</w:t>
      </w:r>
      <w:proofErr w:type="gramEnd"/>
      <w:r w:rsidRPr="004E57BE">
        <w:t xml:space="preserve"> </w:t>
      </w:r>
      <w:r w:rsidR="00DC69EC" w:rsidRPr="00DC69EC">
        <w:t xml:space="preserve">На указанной платформе отсутствует электронная версия учебников </w:t>
      </w:r>
      <w:r w:rsidRPr="00DC69EC">
        <w:t>авторов Рудзитис</w:t>
      </w:r>
      <w:r w:rsidR="00CF0565" w:rsidRPr="00DC69EC">
        <w:t xml:space="preserve"> Г.Е., Фельдман Ф.Г.</w:t>
      </w:r>
    </w:p>
    <w:p w:rsidR="00BA2DAF" w:rsidRPr="004E57BE" w:rsidRDefault="00EC3C1F" w:rsidP="006A30EA">
      <w:pPr>
        <w:pStyle w:val="a5"/>
        <w:ind w:firstLine="708"/>
      </w:pPr>
      <w:r w:rsidRPr="004E57BE">
        <w:t xml:space="preserve">В связи </w:t>
      </w:r>
      <w:proofErr w:type="gramStart"/>
      <w:r w:rsidRPr="004E57BE">
        <w:t>с</w:t>
      </w:r>
      <w:proofErr w:type="gramEnd"/>
      <w:r w:rsidRPr="004E57BE">
        <w:t xml:space="preserve"> выше</w:t>
      </w:r>
      <w:r w:rsidR="00031A87">
        <w:t xml:space="preserve"> </w:t>
      </w:r>
      <w:proofErr w:type="gramStart"/>
      <w:r w:rsidRPr="004E57BE">
        <w:t>изложенным</w:t>
      </w:r>
      <w:proofErr w:type="gramEnd"/>
      <w:r w:rsidRPr="004E57BE">
        <w:t>, учителям необходимо оперативно изучить возможности указанных элект</w:t>
      </w:r>
      <w:r w:rsidR="005D0772" w:rsidRPr="004E57BE">
        <w:t>ронных ресурсов, планировать и г</w:t>
      </w:r>
      <w:r w:rsidRPr="004E57BE">
        <w:t xml:space="preserve">отовить </w:t>
      </w:r>
      <w:r w:rsidR="005D0772" w:rsidRPr="004E57BE">
        <w:t>уроки с учетом предложенных возможностей.</w:t>
      </w:r>
    </w:p>
    <w:p w:rsidR="00BA5800" w:rsidRPr="004E57BE" w:rsidRDefault="00BD40CB" w:rsidP="006A30EA">
      <w:pPr>
        <w:pStyle w:val="a5"/>
        <w:ind w:firstLine="708"/>
      </w:pPr>
      <w:r w:rsidRPr="004E57BE">
        <w:t xml:space="preserve">Представляют определенный интерес </w:t>
      </w:r>
      <w:r w:rsidR="00F77EE0" w:rsidRPr="004E57BE">
        <w:t xml:space="preserve">методические рекомендации по реализации образовательных программ с применением электронного </w:t>
      </w:r>
      <w:r w:rsidR="00F77EE0" w:rsidRPr="004E57BE">
        <w:lastRenderedPageBreak/>
        <w:t>обучения и дистанционных образ</w:t>
      </w:r>
      <w:r w:rsidR="00F77EE0">
        <w:t>овательных технологий в школах Я</w:t>
      </w:r>
      <w:r w:rsidR="00F77EE0" w:rsidRPr="004E57BE">
        <w:t>рославской области</w:t>
      </w:r>
      <w:r w:rsidR="00A71D0E">
        <w:t xml:space="preserve"> </w:t>
      </w:r>
      <w:hyperlink r:id="rId8" w:tgtFrame="_blank" w:history="1">
        <w:r w:rsidR="00BA5800" w:rsidRPr="004E57BE">
          <w:rPr>
            <w:rFonts w:eastAsia="Times New Roman"/>
            <w:color w:val="990099"/>
            <w:u w:val="single"/>
            <w:lang w:eastAsia="ru-RU"/>
          </w:rPr>
          <w:t>http://iro.yar.ru/index.php?id=4499</w:t>
        </w:r>
      </w:hyperlink>
    </w:p>
    <w:p w:rsidR="00BA5800" w:rsidRPr="004E57BE" w:rsidRDefault="00BA5800" w:rsidP="00A71D0E">
      <w:pPr>
        <w:pStyle w:val="a5"/>
        <w:ind w:firstLine="708"/>
      </w:pPr>
      <w:r w:rsidRPr="004E57BE">
        <w:t>Сценарии взаимодействия учителей и обучающихся:</w:t>
      </w:r>
    </w:p>
    <w:p w:rsidR="00BA5800" w:rsidRPr="004E57BE" w:rsidRDefault="00BA5800" w:rsidP="00031A87">
      <w:pPr>
        <w:pStyle w:val="a5"/>
        <w:ind w:firstLine="708"/>
      </w:pPr>
      <w:proofErr w:type="gramStart"/>
      <w:r w:rsidRPr="004E57BE">
        <w:t xml:space="preserve">В режиме отсутствия условий для онлайн общения: учитель готовит пакет материалов и подробные инструкции на определенный временной отрезок обучения (3 дня, неделя), в том числе выполнение заданий по учебнику, письменное выполнение заданий в тетради к фиксированной </w:t>
      </w:r>
      <w:r w:rsidR="00775CF3">
        <w:t xml:space="preserve">дате; </w:t>
      </w:r>
      <w:r w:rsidRPr="00775CF3">
        <w:t>классный руководитель обеспечивает выдачу пакета заданий</w:t>
      </w:r>
      <w:r w:rsidRPr="004E57BE">
        <w:t xml:space="preserve"> обучающимся (доставка школьным автобусом, через родителей);</w:t>
      </w:r>
      <w:r w:rsidR="00775CF3">
        <w:t xml:space="preserve"> </w:t>
      </w:r>
      <w:r w:rsidRPr="004E57BE">
        <w:t>проверка учителем выполненных детьми заданий.</w:t>
      </w:r>
      <w:proofErr w:type="gramEnd"/>
    </w:p>
    <w:p w:rsidR="00BA5800" w:rsidRPr="004E57BE" w:rsidRDefault="00BA5800" w:rsidP="00A71D0E">
      <w:pPr>
        <w:pStyle w:val="a5"/>
        <w:ind w:firstLine="708"/>
      </w:pPr>
      <w:proofErr w:type="gramStart"/>
      <w:r w:rsidRPr="004E57BE">
        <w:t>В режиме затрудненной коммуникации (при нестабильном интернете, при отсутствии личного технического средства у детей, отсутствии возможности выхода в интернет без присутствия родителей)</w:t>
      </w:r>
      <w:r w:rsidR="00775CF3">
        <w:t xml:space="preserve"> </w:t>
      </w:r>
      <w:r w:rsidRPr="004E57BE">
        <w:t>использование SMS-сообщений с домашним заданием и сроками его выполнения, телефонное информирование;</w:t>
      </w:r>
      <w:r w:rsidR="00775CF3">
        <w:t xml:space="preserve"> </w:t>
      </w:r>
      <w:r w:rsidRPr="004E57BE">
        <w:t>использование возможностей РИД</w:t>
      </w:r>
      <w:r w:rsidR="00DA68AE" w:rsidRPr="004E57BE">
        <w:t xml:space="preserve"> (региональный интернет дневник) </w:t>
      </w:r>
      <w:r w:rsidRPr="004E57BE">
        <w:t>для: направления домашних заданий по учебнику, направления ссылок на многообразные интернет ресурсы по изучаемой теме;</w:t>
      </w:r>
      <w:proofErr w:type="gramEnd"/>
      <w:r w:rsidRPr="004E57BE">
        <w:t xml:space="preserve"> анализа с</w:t>
      </w:r>
      <w:r w:rsidR="00775CF3">
        <w:t>ложностей с выполнением заданий</w:t>
      </w:r>
      <w:r w:rsidRPr="004E57BE">
        <w:t xml:space="preserve"> через организацию видеоконференций и чатов с детьми, использования демонстрационных и проверочных онлайн тестов, доступны пользователям РИД, использование обратной связи.</w:t>
      </w:r>
    </w:p>
    <w:p w:rsidR="00DA68AE" w:rsidRPr="004E57BE" w:rsidRDefault="00DA68AE" w:rsidP="00A71D0E">
      <w:pPr>
        <w:pStyle w:val="a5"/>
        <w:ind w:firstLine="708"/>
      </w:pPr>
      <w:r w:rsidRPr="004E57BE">
        <w:t>В режиме стабильной коммуникации и достаточном техническом обеспечении при реализации образовательных программ с применением электронного обучения и дистанционных образовательных технологий:</w:t>
      </w:r>
      <w:r w:rsidR="00775CF3">
        <w:t xml:space="preserve"> </w:t>
      </w:r>
      <w:r w:rsidRPr="004E57BE">
        <w:t>разработка учителями собственных онлайн уроков и форм обратной связи;</w:t>
      </w:r>
      <w:r w:rsidR="00775CF3">
        <w:t xml:space="preserve"> </w:t>
      </w:r>
      <w:r w:rsidRPr="004E57BE">
        <w:t>использование готовых платформенных решений, сервисов или их фрагментов.</w:t>
      </w:r>
    </w:p>
    <w:p w:rsidR="00DA68AE" w:rsidRPr="004E57BE" w:rsidRDefault="00DA68AE" w:rsidP="00A71D0E">
      <w:pPr>
        <w:pStyle w:val="a5"/>
        <w:ind w:firstLine="708"/>
      </w:pPr>
      <w:r w:rsidRPr="004E57BE">
        <w:t xml:space="preserve">В большей части ОО РК учебный процесс после каникул начался с </w:t>
      </w:r>
      <w:r w:rsidR="00BD0650" w:rsidRPr="004E57BE">
        <w:t>30.03.2020.</w:t>
      </w:r>
    </w:p>
    <w:p w:rsidR="00BD0650" w:rsidRPr="004E57BE" w:rsidRDefault="00BD0650" w:rsidP="00775CF3">
      <w:pPr>
        <w:pStyle w:val="a5"/>
        <w:ind w:firstLine="708"/>
      </w:pPr>
      <w:r w:rsidRPr="004E57BE">
        <w:t xml:space="preserve">В прямом эфире, а впоследствии в записи </w:t>
      </w:r>
      <w:r w:rsidR="008F6CE7">
        <w:t xml:space="preserve">(режим доступа </w:t>
      </w:r>
      <w:hyperlink r:id="rId9" w:history="1">
        <w:r w:rsidR="000E2046">
          <w:rPr>
            <w:rStyle w:val="a3"/>
          </w:rPr>
          <w:t>https://www.youtube.com/results?search_query=первый+крымский+телеканал</w:t>
        </w:r>
      </w:hyperlink>
      <w:r w:rsidR="008F6CE7">
        <w:t xml:space="preserve">) </w:t>
      </w:r>
      <w:r w:rsidR="000E2046">
        <w:t>пре</w:t>
      </w:r>
      <w:r w:rsidR="00E36D84" w:rsidRPr="004E57BE">
        <w:t>дложены для изучения следующие темы уроков:</w:t>
      </w:r>
    </w:p>
    <w:p w:rsidR="00E36D84" w:rsidRPr="00594363" w:rsidRDefault="00E36D84" w:rsidP="004E57BE">
      <w:pPr>
        <w:pStyle w:val="a5"/>
        <w:rPr>
          <w:b/>
        </w:rPr>
      </w:pPr>
      <w:r w:rsidRPr="00594363">
        <w:rPr>
          <w:b/>
        </w:rPr>
        <w:t>8 класс</w:t>
      </w:r>
    </w:p>
    <w:p w:rsidR="00E36D84" w:rsidRPr="004E57BE" w:rsidRDefault="00716484" w:rsidP="004E57BE">
      <w:pPr>
        <w:pStyle w:val="a5"/>
      </w:pPr>
      <w:r w:rsidRPr="004E57BE">
        <w:t>Первый урок.</w:t>
      </w:r>
      <w:r w:rsidR="00E36D84" w:rsidRPr="004E57BE">
        <w:t xml:space="preserve"> «Периодический закон Д.И. Менделеева. Периодическая система химических элементов Д.И. Менделеева», учитель </w:t>
      </w:r>
      <w:proofErr w:type="spellStart"/>
      <w:r w:rsidR="00E36D84" w:rsidRPr="004E57BE">
        <w:t>Кайбулаева</w:t>
      </w:r>
      <w:proofErr w:type="spellEnd"/>
      <w:r w:rsidR="00E36D84" w:rsidRPr="004E57BE">
        <w:t xml:space="preserve"> Р.С.</w:t>
      </w:r>
    </w:p>
    <w:p w:rsidR="00E36D84" w:rsidRPr="004E57BE" w:rsidRDefault="00716484" w:rsidP="004E57BE">
      <w:pPr>
        <w:pStyle w:val="a5"/>
      </w:pPr>
      <w:r w:rsidRPr="004E57BE">
        <w:t>Второй урок. «</w:t>
      </w:r>
      <w:r w:rsidR="00E36D84" w:rsidRPr="004E57BE">
        <w:t>Строение атома: ядро, энергетический уровен</w:t>
      </w:r>
      <w:r w:rsidRPr="004E57BE">
        <w:t>ь»</w:t>
      </w:r>
      <w:r w:rsidR="00E36D84" w:rsidRPr="004E57BE">
        <w:t>, учитель</w:t>
      </w:r>
      <w:r w:rsidRPr="004E57BE">
        <w:t xml:space="preserve"> </w:t>
      </w:r>
      <w:proofErr w:type="spellStart"/>
      <w:r w:rsidR="00E36D84" w:rsidRPr="004E57BE">
        <w:t>Оржаховская</w:t>
      </w:r>
      <w:proofErr w:type="spellEnd"/>
      <w:r w:rsidR="00E36D84" w:rsidRPr="004E57BE">
        <w:t xml:space="preserve"> Н.И.</w:t>
      </w:r>
    </w:p>
    <w:p w:rsidR="00716484" w:rsidRPr="00594363" w:rsidRDefault="00716484" w:rsidP="004E57BE">
      <w:pPr>
        <w:pStyle w:val="a5"/>
        <w:rPr>
          <w:b/>
        </w:rPr>
      </w:pPr>
      <w:r w:rsidRPr="00594363">
        <w:rPr>
          <w:b/>
        </w:rPr>
        <w:t>9 класс</w:t>
      </w:r>
    </w:p>
    <w:p w:rsidR="00716484" w:rsidRPr="004E57BE" w:rsidRDefault="00716484" w:rsidP="004E57BE">
      <w:pPr>
        <w:pStyle w:val="a5"/>
      </w:pPr>
      <w:r w:rsidRPr="004E57BE">
        <w:t>Первый урок. «Металлы в Периодической системе Д.И. Менделеева», учитель Мясников В. В.</w:t>
      </w:r>
    </w:p>
    <w:p w:rsidR="00716484" w:rsidRPr="004E57BE" w:rsidRDefault="00C53EF3" w:rsidP="004E57BE">
      <w:pPr>
        <w:pStyle w:val="a5"/>
      </w:pPr>
      <w:r w:rsidRPr="004E57BE">
        <w:t>Второй урок. «Свойства металлов», учитель Мясников В. В.</w:t>
      </w:r>
    </w:p>
    <w:p w:rsidR="00716484" w:rsidRPr="004E57BE" w:rsidRDefault="00C53EF3" w:rsidP="004E57BE">
      <w:pPr>
        <w:pStyle w:val="a5"/>
      </w:pPr>
      <w:r w:rsidRPr="004E57BE">
        <w:t xml:space="preserve">Третий урок. «Характеристика соединений металлов (оксиды, </w:t>
      </w:r>
      <w:proofErr w:type="spellStart"/>
      <w:r w:rsidRPr="004E57BE">
        <w:t>гидроксиды</w:t>
      </w:r>
      <w:proofErr w:type="spellEnd"/>
      <w:r w:rsidRPr="004E57BE">
        <w:t>, соли). Генетическая связь», учитель Мясников В. В.</w:t>
      </w:r>
    </w:p>
    <w:p w:rsidR="00C53EF3" w:rsidRPr="004E57BE" w:rsidRDefault="00C53EF3" w:rsidP="004E57BE">
      <w:pPr>
        <w:pStyle w:val="a5"/>
      </w:pPr>
      <w:r w:rsidRPr="004E57BE">
        <w:t>Четвертый урок. «Упражнения и задачи по теме «Металлы», учитель Мясников В. В.</w:t>
      </w:r>
    </w:p>
    <w:p w:rsidR="00C27AF5" w:rsidRPr="004E57BE" w:rsidRDefault="00C53EF3" w:rsidP="004E57BE">
      <w:pPr>
        <w:pStyle w:val="a5"/>
      </w:pPr>
      <w:r w:rsidRPr="004E57BE">
        <w:lastRenderedPageBreak/>
        <w:t xml:space="preserve">Пятый урок </w:t>
      </w:r>
      <w:r w:rsidR="00C27AF5" w:rsidRPr="004E57BE">
        <w:t>Щелочные металлы и их соединения», учитель Мясников В. В.</w:t>
      </w:r>
    </w:p>
    <w:p w:rsidR="00C27AF5" w:rsidRPr="00594363" w:rsidRDefault="00C27AF5" w:rsidP="004E57BE">
      <w:pPr>
        <w:pStyle w:val="a5"/>
        <w:rPr>
          <w:b/>
        </w:rPr>
      </w:pPr>
      <w:r w:rsidRPr="00594363">
        <w:rPr>
          <w:b/>
        </w:rPr>
        <w:t>10 класс</w:t>
      </w:r>
    </w:p>
    <w:p w:rsidR="00C27AF5" w:rsidRPr="004E57BE" w:rsidRDefault="00C27AF5" w:rsidP="004E57BE">
      <w:pPr>
        <w:pStyle w:val="a5"/>
      </w:pPr>
      <w:r w:rsidRPr="004E57BE">
        <w:t>Первый урок. «Полисахариды. Крахмал. Целлюлоза»,</w:t>
      </w:r>
      <w:r w:rsidR="008F6CE7">
        <w:t xml:space="preserve"> </w:t>
      </w:r>
      <w:r w:rsidRPr="004E57BE">
        <w:t xml:space="preserve">учитель </w:t>
      </w:r>
      <w:proofErr w:type="spellStart"/>
      <w:r w:rsidRPr="004E57BE">
        <w:t>Шафорост</w:t>
      </w:r>
      <w:proofErr w:type="spellEnd"/>
      <w:r w:rsidRPr="004E57BE">
        <w:t xml:space="preserve"> С.Б.</w:t>
      </w:r>
    </w:p>
    <w:p w:rsidR="00C27AF5" w:rsidRPr="004E57BE" w:rsidRDefault="00C27AF5" w:rsidP="004E57BE">
      <w:pPr>
        <w:pStyle w:val="a5"/>
      </w:pPr>
      <w:r w:rsidRPr="004E57BE">
        <w:t>Второй урок. Решение экспериментальных задач на распознавание органических веществ</w:t>
      </w:r>
    </w:p>
    <w:p w:rsidR="00266C1D" w:rsidRPr="004E57BE" w:rsidRDefault="00266C1D" w:rsidP="004E57BE">
      <w:pPr>
        <w:pStyle w:val="a5"/>
      </w:pPr>
      <w:r w:rsidRPr="004E57BE">
        <w:t>Третий урок. «Понятие об аминах. Анилин», учитель Крассовская И.М.</w:t>
      </w:r>
    </w:p>
    <w:p w:rsidR="00266C1D" w:rsidRPr="004E57BE" w:rsidRDefault="00266C1D" w:rsidP="004E57BE">
      <w:pPr>
        <w:pStyle w:val="a5"/>
      </w:pPr>
      <w:r w:rsidRPr="004E57BE">
        <w:t>Четвертый урок. «Аминокислоты», учитель Крассовская И.М.</w:t>
      </w:r>
    </w:p>
    <w:p w:rsidR="00266C1D" w:rsidRPr="00594363" w:rsidRDefault="00266C1D" w:rsidP="004E57BE">
      <w:pPr>
        <w:pStyle w:val="a5"/>
        <w:rPr>
          <w:b/>
        </w:rPr>
      </w:pPr>
      <w:r w:rsidRPr="00594363">
        <w:rPr>
          <w:b/>
        </w:rPr>
        <w:t>11 класс</w:t>
      </w:r>
    </w:p>
    <w:p w:rsidR="00266C1D" w:rsidRPr="004E57BE" w:rsidRDefault="00266C1D" w:rsidP="004E57BE">
      <w:pPr>
        <w:pStyle w:val="a5"/>
      </w:pPr>
      <w:r w:rsidRPr="004E57BE">
        <w:t xml:space="preserve">Первый урок. «Обзор неметаллов. Свойства неметаллов. Окислительно-восстановительные свойства типичных неметаллов», учитель </w:t>
      </w:r>
      <w:proofErr w:type="spellStart"/>
      <w:r w:rsidRPr="004E57BE">
        <w:t>Эбулисова</w:t>
      </w:r>
      <w:proofErr w:type="spellEnd"/>
      <w:r w:rsidRPr="004E57BE">
        <w:t xml:space="preserve"> Л.Н.</w:t>
      </w:r>
    </w:p>
    <w:p w:rsidR="00E41376" w:rsidRPr="004E57BE" w:rsidRDefault="00266C1D" w:rsidP="004E57BE">
      <w:pPr>
        <w:pStyle w:val="a5"/>
      </w:pPr>
      <w:r w:rsidRPr="004E57BE">
        <w:t>Второй урок.</w:t>
      </w:r>
      <w:r w:rsidR="00E41376" w:rsidRPr="004E57BE">
        <w:t xml:space="preserve"> «Окислительные свойства серной кислоты», </w:t>
      </w:r>
      <w:proofErr w:type="spellStart"/>
      <w:r w:rsidR="00E41376" w:rsidRPr="004E57BE">
        <w:t>Эбулисова</w:t>
      </w:r>
      <w:proofErr w:type="spellEnd"/>
      <w:r w:rsidR="00E41376" w:rsidRPr="004E57BE">
        <w:t xml:space="preserve"> Л.Н.</w:t>
      </w:r>
    </w:p>
    <w:p w:rsidR="00266C1D" w:rsidRPr="004E57BE" w:rsidRDefault="00E41376" w:rsidP="004E57BE">
      <w:pPr>
        <w:pStyle w:val="a5"/>
      </w:pPr>
      <w:r w:rsidRPr="004E57BE">
        <w:t xml:space="preserve">Третий урок. «Азотная кислота и ее соли», учитель </w:t>
      </w:r>
      <w:proofErr w:type="spellStart"/>
      <w:r w:rsidRPr="004E57BE">
        <w:t>Подхв</w:t>
      </w:r>
      <w:r w:rsidR="008F6CE7">
        <w:t>а</w:t>
      </w:r>
      <w:r w:rsidRPr="004E57BE">
        <w:t>тилина</w:t>
      </w:r>
      <w:proofErr w:type="spellEnd"/>
      <w:r w:rsidRPr="004E57BE">
        <w:t xml:space="preserve"> Е.А.</w:t>
      </w:r>
    </w:p>
    <w:p w:rsidR="00E41376" w:rsidRPr="004E57BE" w:rsidRDefault="00E41376" w:rsidP="004E57BE">
      <w:pPr>
        <w:pStyle w:val="a5"/>
      </w:pPr>
      <w:r w:rsidRPr="004E57BE">
        <w:t xml:space="preserve">Четвертый урок. «Повторение и обобщение темы «Неметаллы». Подготовка к ЕГЭ», учитель </w:t>
      </w:r>
      <w:proofErr w:type="spellStart"/>
      <w:r w:rsidRPr="004E57BE">
        <w:t>Подхв</w:t>
      </w:r>
      <w:r w:rsidR="008F6CE7">
        <w:t>а</w:t>
      </w:r>
      <w:r w:rsidRPr="004E57BE">
        <w:t>тилина</w:t>
      </w:r>
      <w:proofErr w:type="spellEnd"/>
      <w:r w:rsidRPr="004E57BE">
        <w:t xml:space="preserve"> Е.А.</w:t>
      </w:r>
    </w:p>
    <w:p w:rsidR="00E41376" w:rsidRDefault="00E41376" w:rsidP="004E57BE">
      <w:pPr>
        <w:pStyle w:val="a5"/>
      </w:pPr>
      <w:r w:rsidRPr="004E57BE">
        <w:t xml:space="preserve">Пятый урок. «Генетическая связь неорганических веществ», учитель </w:t>
      </w:r>
      <w:proofErr w:type="spellStart"/>
      <w:r w:rsidR="00A003BD">
        <w:t>Шафорост</w:t>
      </w:r>
      <w:proofErr w:type="spellEnd"/>
      <w:r w:rsidR="00A003BD">
        <w:t xml:space="preserve"> С.Б.</w:t>
      </w:r>
    </w:p>
    <w:p w:rsidR="0076327B" w:rsidRPr="004E57BE" w:rsidRDefault="0076327B" w:rsidP="00D1628F">
      <w:pPr>
        <w:pStyle w:val="a5"/>
        <w:ind w:firstLine="708"/>
      </w:pPr>
      <w:r>
        <w:t xml:space="preserve">Презентации, использованные на уроках, </w:t>
      </w:r>
      <w:r w:rsidRPr="00D578D4">
        <w:rPr>
          <w:b/>
        </w:rPr>
        <w:t>Приложение 2.</w:t>
      </w:r>
    </w:p>
    <w:p w:rsidR="00D1589B" w:rsidRDefault="000E2046" w:rsidP="008F6CE7">
      <w:pPr>
        <w:pStyle w:val="a5"/>
        <w:ind w:firstLine="708"/>
      </w:pPr>
      <w:r>
        <w:t>По</w:t>
      </w:r>
      <w:r w:rsidR="00CF28B9" w:rsidRPr="004E57BE">
        <w:t xml:space="preserve"> указанным темам</w:t>
      </w:r>
      <w:r w:rsidR="00A72E31" w:rsidRPr="004E57BE">
        <w:t xml:space="preserve"> первичное усвоение материала произошло.</w:t>
      </w:r>
      <w:r w:rsidR="008F6CE7">
        <w:t xml:space="preserve"> </w:t>
      </w:r>
      <w:r w:rsidR="00A72E31" w:rsidRPr="004E57BE">
        <w:t xml:space="preserve">У учащихся есть возможность вернуться к записи уроков, а перед учителями стоит задача организовать закрепление изученного материала и изучение </w:t>
      </w:r>
      <w:r w:rsidR="00555AD0" w:rsidRPr="004E57BE">
        <w:t>новых тем</w:t>
      </w:r>
      <w:r w:rsidR="00A72E31" w:rsidRPr="004E57BE">
        <w:t>.</w:t>
      </w:r>
      <w:r w:rsidR="00A003BD">
        <w:t xml:space="preserve"> </w:t>
      </w:r>
    </w:p>
    <w:p w:rsidR="00FB0919" w:rsidRPr="004E57BE" w:rsidRDefault="00555AD0" w:rsidP="008F6CE7">
      <w:pPr>
        <w:pStyle w:val="a5"/>
        <w:ind w:firstLine="708"/>
      </w:pPr>
      <w:r w:rsidRPr="004E57BE">
        <w:t>Безусловно</w:t>
      </w:r>
      <w:r w:rsidR="000B3DD2">
        <w:t>,</w:t>
      </w:r>
      <w:r w:rsidRPr="004E57BE">
        <w:t xml:space="preserve"> для этого необходимо максимально продумать самостоятельную работу учащихся с учебником</w:t>
      </w:r>
      <w:r w:rsidR="00A003BD">
        <w:t>.</w:t>
      </w:r>
      <w:r w:rsidRPr="004E57BE">
        <w:t xml:space="preserve"> </w:t>
      </w:r>
      <w:r w:rsidR="00FB0919" w:rsidRPr="00FB0919">
        <w:rPr>
          <w:rFonts w:eastAsia="Times New Roman"/>
          <w:lang w:eastAsia="ru-RU"/>
        </w:rPr>
        <w:t>Наиболее распространенными являются следующие виды работы с учебником:</w:t>
      </w:r>
      <w:r w:rsidR="008F6CE7">
        <w:rPr>
          <w:rFonts w:eastAsia="Times New Roman"/>
          <w:lang w:eastAsia="ru-RU"/>
        </w:rPr>
        <w:t xml:space="preserve"> </w:t>
      </w:r>
      <w:r w:rsidR="00E51EF8">
        <w:rPr>
          <w:rFonts w:eastAsia="Times New Roman"/>
          <w:lang w:eastAsia="ru-RU"/>
        </w:rPr>
        <w:t>ч</w:t>
      </w:r>
      <w:r w:rsidR="00FB0919" w:rsidRPr="00FB0919">
        <w:rPr>
          <w:rFonts w:eastAsia="Times New Roman"/>
          <w:lang w:eastAsia="ru-RU"/>
        </w:rPr>
        <w:t>тение текста вслух</w:t>
      </w:r>
      <w:r w:rsidR="000B3DD2">
        <w:rPr>
          <w:rFonts w:eastAsia="Times New Roman"/>
          <w:lang w:eastAsia="ru-RU"/>
        </w:rPr>
        <w:t>, ч</w:t>
      </w:r>
      <w:r w:rsidR="00FB0919" w:rsidRPr="00FB0919">
        <w:rPr>
          <w:rFonts w:eastAsia="Times New Roman"/>
          <w:lang w:eastAsia="ru-RU"/>
        </w:rPr>
        <w:t>тение текста про себя</w:t>
      </w:r>
      <w:r w:rsidR="000B3DD2">
        <w:rPr>
          <w:rFonts w:eastAsia="Times New Roman"/>
          <w:lang w:eastAsia="ru-RU"/>
        </w:rPr>
        <w:t>, к</w:t>
      </w:r>
      <w:r w:rsidR="00FB0919" w:rsidRPr="00FB0919">
        <w:rPr>
          <w:rFonts w:eastAsia="Times New Roman"/>
          <w:lang w:eastAsia="ru-RU"/>
        </w:rPr>
        <w:t>омментированное чтение</w:t>
      </w:r>
      <w:r w:rsidR="000B3DD2">
        <w:rPr>
          <w:rFonts w:eastAsia="Times New Roman"/>
          <w:lang w:eastAsia="ru-RU"/>
        </w:rPr>
        <w:t>, ч</w:t>
      </w:r>
      <w:r w:rsidR="00FB0919" w:rsidRPr="00FB0919">
        <w:rPr>
          <w:rFonts w:eastAsia="Times New Roman"/>
          <w:lang w:eastAsia="ru-RU"/>
        </w:rPr>
        <w:t>тение и анализ</w:t>
      </w:r>
      <w:r w:rsidR="000B3DD2">
        <w:rPr>
          <w:rFonts w:eastAsia="Times New Roman"/>
          <w:lang w:eastAsia="ru-RU"/>
        </w:rPr>
        <w:t>, к</w:t>
      </w:r>
      <w:r w:rsidR="00FB0919" w:rsidRPr="00FB0919">
        <w:rPr>
          <w:rFonts w:eastAsia="Times New Roman"/>
          <w:lang w:eastAsia="ru-RU"/>
        </w:rPr>
        <w:t>оллективный разбор текста</w:t>
      </w:r>
      <w:r w:rsidR="000B3DD2">
        <w:rPr>
          <w:rFonts w:eastAsia="Times New Roman"/>
          <w:lang w:eastAsia="ru-RU"/>
        </w:rPr>
        <w:t>, в</w:t>
      </w:r>
      <w:r w:rsidR="00FB0919" w:rsidRPr="00FB0919">
        <w:rPr>
          <w:rFonts w:eastAsia="Times New Roman"/>
          <w:lang w:eastAsia="ru-RU"/>
        </w:rPr>
        <w:t>ыделение главной идеи</w:t>
      </w:r>
      <w:r w:rsidR="000B3DD2">
        <w:rPr>
          <w:rFonts w:eastAsia="Times New Roman"/>
          <w:lang w:eastAsia="ru-RU"/>
        </w:rPr>
        <w:t>, в</w:t>
      </w:r>
      <w:r w:rsidR="00FB0919" w:rsidRPr="00FB0919">
        <w:rPr>
          <w:rFonts w:eastAsia="Times New Roman"/>
          <w:lang w:eastAsia="ru-RU"/>
        </w:rPr>
        <w:t>оспроизведение содержания прочитанного вслух</w:t>
      </w:r>
      <w:r w:rsidR="000B3DD2">
        <w:rPr>
          <w:rFonts w:eastAsia="Times New Roman"/>
          <w:lang w:eastAsia="ru-RU"/>
        </w:rPr>
        <w:t>, о</w:t>
      </w:r>
      <w:r w:rsidR="00FB0919" w:rsidRPr="00FB0919">
        <w:rPr>
          <w:rFonts w:eastAsia="Times New Roman"/>
          <w:lang w:eastAsia="ru-RU"/>
        </w:rPr>
        <w:t>бсуждение прочитанного материала</w:t>
      </w:r>
      <w:r w:rsidR="000B3DD2">
        <w:rPr>
          <w:rFonts w:eastAsia="Times New Roman"/>
          <w:lang w:eastAsia="ru-RU"/>
        </w:rPr>
        <w:t>, р</w:t>
      </w:r>
      <w:r w:rsidR="00FB0919" w:rsidRPr="00FB0919">
        <w:rPr>
          <w:rFonts w:eastAsia="Times New Roman"/>
          <w:lang w:eastAsia="ru-RU"/>
        </w:rPr>
        <w:t>азбиение прочитанного текста на смысловые части (вначале с помощью</w:t>
      </w:r>
      <w:r w:rsidR="000B3DD2">
        <w:rPr>
          <w:rFonts w:eastAsia="Times New Roman"/>
          <w:lang w:eastAsia="ru-RU"/>
        </w:rPr>
        <w:t xml:space="preserve"> </w:t>
      </w:r>
      <w:r w:rsidR="00FB0919" w:rsidRPr="00FB0919">
        <w:rPr>
          <w:rFonts w:eastAsia="Times New Roman"/>
          <w:lang w:eastAsia="ru-RU"/>
        </w:rPr>
        <w:t>учителя, потом самостоятельно), выделение главного</w:t>
      </w:r>
      <w:r w:rsidR="000B3DD2">
        <w:rPr>
          <w:rFonts w:eastAsia="Times New Roman"/>
          <w:lang w:eastAsia="ru-RU"/>
        </w:rPr>
        <w:t xml:space="preserve">. </w:t>
      </w:r>
      <w:r w:rsidR="00FB0919" w:rsidRPr="00FB0919">
        <w:rPr>
          <w:rFonts w:eastAsia="Times New Roman"/>
          <w:lang w:eastAsia="ru-RU"/>
        </w:rPr>
        <w:t xml:space="preserve">Самостоятельное составление плана прочитанного, который </w:t>
      </w:r>
      <w:r w:rsidR="00E51EF8">
        <w:rPr>
          <w:rFonts w:eastAsia="Times New Roman"/>
          <w:lang w:eastAsia="ru-RU"/>
        </w:rPr>
        <w:t>ученик мо</w:t>
      </w:r>
      <w:r w:rsidR="00FB0919" w:rsidRPr="00FB0919">
        <w:rPr>
          <w:rFonts w:eastAsia="Times New Roman"/>
          <w:lang w:eastAsia="ru-RU"/>
        </w:rPr>
        <w:t>жет использова</w:t>
      </w:r>
      <w:r w:rsidR="00E51EF8">
        <w:rPr>
          <w:rFonts w:eastAsia="Times New Roman"/>
          <w:lang w:eastAsia="ru-RU"/>
        </w:rPr>
        <w:t>ть</w:t>
      </w:r>
      <w:r w:rsidR="00FB0919" w:rsidRPr="00FB0919">
        <w:rPr>
          <w:rFonts w:eastAsia="Times New Roman"/>
          <w:lang w:eastAsia="ru-RU"/>
        </w:rPr>
        <w:t xml:space="preserve"> при подготовке к ответу</w:t>
      </w:r>
      <w:r w:rsidR="00934BD6">
        <w:rPr>
          <w:rFonts w:eastAsia="Times New Roman"/>
          <w:lang w:eastAsia="ru-RU"/>
        </w:rPr>
        <w:t xml:space="preserve">. </w:t>
      </w:r>
      <w:r w:rsidR="00FB0919" w:rsidRPr="00FB0919">
        <w:rPr>
          <w:rFonts w:eastAsia="Times New Roman"/>
          <w:lang w:eastAsia="ru-RU"/>
        </w:rPr>
        <w:t>Анализ текста</w:t>
      </w:r>
      <w:r w:rsidR="00934BD6">
        <w:rPr>
          <w:rFonts w:eastAsia="Times New Roman"/>
          <w:lang w:eastAsia="ru-RU"/>
        </w:rPr>
        <w:t xml:space="preserve">. </w:t>
      </w:r>
      <w:r w:rsidR="00FB0919" w:rsidRPr="00FB0919">
        <w:rPr>
          <w:rFonts w:eastAsia="Times New Roman"/>
          <w:lang w:eastAsia="ru-RU"/>
        </w:rPr>
        <w:t>Работа с оглавлением и предметным указателем</w:t>
      </w:r>
      <w:r w:rsidR="00934BD6">
        <w:rPr>
          <w:rFonts w:eastAsia="Times New Roman"/>
          <w:lang w:eastAsia="ru-RU"/>
        </w:rPr>
        <w:t xml:space="preserve">. </w:t>
      </w:r>
      <w:r w:rsidR="00FB0919" w:rsidRPr="00FB0919">
        <w:rPr>
          <w:rFonts w:eastAsia="Times New Roman"/>
          <w:lang w:eastAsia="ru-RU"/>
        </w:rPr>
        <w:t>Работа с рисунками и иллюстрациями</w:t>
      </w:r>
      <w:r w:rsidR="00934BD6">
        <w:rPr>
          <w:rFonts w:eastAsia="Times New Roman"/>
          <w:lang w:eastAsia="ru-RU"/>
        </w:rPr>
        <w:t xml:space="preserve">. </w:t>
      </w:r>
      <w:r w:rsidR="00FB0919" w:rsidRPr="00FB0919">
        <w:rPr>
          <w:rFonts w:eastAsia="Times New Roman"/>
          <w:lang w:eastAsia="ru-RU"/>
        </w:rPr>
        <w:t>Выписки определений, понятий, основных положений</w:t>
      </w:r>
      <w:r w:rsidR="00934BD6">
        <w:rPr>
          <w:rFonts w:eastAsia="Times New Roman"/>
          <w:lang w:eastAsia="ru-RU"/>
        </w:rPr>
        <w:t xml:space="preserve">. </w:t>
      </w:r>
      <w:r w:rsidR="00FB0919" w:rsidRPr="00FB0919">
        <w:rPr>
          <w:rFonts w:eastAsia="Times New Roman"/>
          <w:lang w:eastAsia="ru-RU"/>
        </w:rPr>
        <w:t>Составление логических и текстовых схем</w:t>
      </w:r>
      <w:r w:rsidR="00934BD6">
        <w:rPr>
          <w:rFonts w:eastAsia="Times New Roman"/>
          <w:lang w:eastAsia="ru-RU"/>
        </w:rPr>
        <w:t xml:space="preserve">. </w:t>
      </w:r>
      <w:r w:rsidR="00FB0919" w:rsidRPr="00FB0919">
        <w:rPr>
          <w:rFonts w:eastAsia="Times New Roman"/>
          <w:lang w:eastAsia="ru-RU"/>
        </w:rPr>
        <w:t>Составление планов (развернутого, структурно</w:t>
      </w:r>
      <w:r w:rsidR="008F6CE7">
        <w:rPr>
          <w:rFonts w:eastAsia="Times New Roman"/>
          <w:lang w:eastAsia="ru-RU"/>
        </w:rPr>
        <w:t>-</w:t>
      </w:r>
      <w:r w:rsidR="00FB0919" w:rsidRPr="00FB0919">
        <w:rPr>
          <w:rFonts w:eastAsia="Times New Roman"/>
          <w:lang w:eastAsia="ru-RU"/>
        </w:rPr>
        <w:t>логического, тематического)</w:t>
      </w:r>
      <w:r w:rsidR="00934BD6">
        <w:rPr>
          <w:rFonts w:eastAsia="Times New Roman"/>
          <w:lang w:eastAsia="ru-RU"/>
        </w:rPr>
        <w:t xml:space="preserve">. </w:t>
      </w:r>
      <w:r w:rsidR="00FB0919" w:rsidRPr="00FB0919">
        <w:rPr>
          <w:rFonts w:eastAsia="Times New Roman"/>
          <w:lang w:eastAsia="ru-RU"/>
        </w:rPr>
        <w:t>Составление текстовых, сравнительно</w:t>
      </w:r>
      <w:r w:rsidR="008F6CE7">
        <w:rPr>
          <w:rFonts w:eastAsia="Times New Roman"/>
          <w:lang w:eastAsia="ru-RU"/>
        </w:rPr>
        <w:t>-</w:t>
      </w:r>
      <w:r w:rsidR="00FB0919" w:rsidRPr="00FB0919">
        <w:rPr>
          <w:rFonts w:eastAsia="Times New Roman"/>
          <w:lang w:eastAsia="ru-RU"/>
        </w:rPr>
        <w:t>обобщающих и конкретизирующих</w:t>
      </w:r>
      <w:r w:rsidR="00A003BD">
        <w:rPr>
          <w:rFonts w:eastAsia="Times New Roman"/>
          <w:lang w:eastAsia="ru-RU"/>
        </w:rPr>
        <w:t xml:space="preserve"> </w:t>
      </w:r>
      <w:r w:rsidR="00FB0919" w:rsidRPr="00FB0919">
        <w:rPr>
          <w:rFonts w:eastAsia="Times New Roman"/>
          <w:lang w:eastAsia="ru-RU"/>
        </w:rPr>
        <w:t>таблиц, логических и текстовых схем, графиков на основе материала, изученного по</w:t>
      </w:r>
      <w:r w:rsidR="00A003BD">
        <w:rPr>
          <w:rFonts w:eastAsia="Times New Roman"/>
          <w:lang w:eastAsia="ru-RU"/>
        </w:rPr>
        <w:t xml:space="preserve"> </w:t>
      </w:r>
      <w:r w:rsidR="00FB0919" w:rsidRPr="00FB0919">
        <w:rPr>
          <w:rFonts w:eastAsia="Times New Roman"/>
          <w:lang w:eastAsia="ru-RU"/>
        </w:rPr>
        <w:t>учебнику</w:t>
      </w:r>
      <w:r w:rsidR="00A003BD">
        <w:rPr>
          <w:rFonts w:eastAsia="Times New Roman"/>
          <w:lang w:eastAsia="ru-RU"/>
        </w:rPr>
        <w:t>.</w:t>
      </w:r>
      <w:r w:rsidR="00934BD6">
        <w:rPr>
          <w:rFonts w:eastAsia="Times New Roman"/>
          <w:lang w:eastAsia="ru-RU"/>
        </w:rPr>
        <w:t xml:space="preserve"> </w:t>
      </w:r>
      <w:r w:rsidR="00FB0919" w:rsidRPr="00FB0919">
        <w:rPr>
          <w:rFonts w:eastAsia="Times New Roman"/>
          <w:lang w:eastAsia="ru-RU"/>
        </w:rPr>
        <w:t>Формулирование обобщенных выводов</w:t>
      </w:r>
      <w:r w:rsidR="00934BD6">
        <w:rPr>
          <w:rFonts w:eastAsia="Times New Roman"/>
          <w:lang w:eastAsia="ru-RU"/>
        </w:rPr>
        <w:t xml:space="preserve">. </w:t>
      </w:r>
      <w:r w:rsidR="00FB0919" w:rsidRPr="004E57BE">
        <w:t>Составление вопросов к прочитанному тексту</w:t>
      </w:r>
      <w:r w:rsidR="00934BD6">
        <w:t>.</w:t>
      </w:r>
      <w:r w:rsidR="008F6CE7">
        <w:t xml:space="preserve"> </w:t>
      </w:r>
      <w:r w:rsidR="00FB0919" w:rsidRPr="004E57BE">
        <w:t>Обмен вопросами и составление ответов</w:t>
      </w:r>
      <w:r w:rsidR="00934BD6">
        <w:t>.</w:t>
      </w:r>
    </w:p>
    <w:p w:rsidR="000300C7" w:rsidRPr="004E57BE" w:rsidRDefault="00FB0919" w:rsidP="00AA1953">
      <w:pPr>
        <w:pStyle w:val="a5"/>
        <w:ind w:firstLine="708"/>
      </w:pPr>
      <w:r w:rsidRPr="004E57BE">
        <w:t>Для усвоения материала необходимо выполнение упражнений, тестовых заданий, решение задач</w:t>
      </w:r>
      <w:r w:rsidR="000300C7" w:rsidRPr="004E57BE">
        <w:t>.</w:t>
      </w:r>
    </w:p>
    <w:p w:rsidR="00555AD0" w:rsidRPr="004E57BE" w:rsidRDefault="000300C7" w:rsidP="00AA1953">
      <w:pPr>
        <w:pStyle w:val="a5"/>
        <w:ind w:firstLine="708"/>
      </w:pPr>
      <w:r w:rsidRPr="004E57BE">
        <w:t>Перечень вопросов к изученной теме, которые будут включены в контрольные работы или примерные варианты контрольных работ по теме</w:t>
      </w:r>
      <w:r w:rsidR="00555AD0" w:rsidRPr="004E57BE">
        <w:t xml:space="preserve"> </w:t>
      </w:r>
      <w:r w:rsidRPr="004E57BE">
        <w:t>сориент</w:t>
      </w:r>
      <w:r w:rsidR="00284698">
        <w:t>ируют</w:t>
      </w:r>
      <w:r w:rsidRPr="004E57BE">
        <w:t xml:space="preserve"> учащихся на усвоение материала.</w:t>
      </w:r>
    </w:p>
    <w:p w:rsidR="000300C7" w:rsidRDefault="000300C7" w:rsidP="00D1589B">
      <w:pPr>
        <w:pStyle w:val="a5"/>
        <w:ind w:firstLine="708"/>
      </w:pPr>
      <w:r w:rsidRPr="004E57BE">
        <w:lastRenderedPageBreak/>
        <w:t>В дистанционном обучении важен системный контроль. На первом этапе задания должны быть максимально посильными</w:t>
      </w:r>
      <w:r w:rsidR="004E57BE" w:rsidRPr="004E57BE">
        <w:t>. Созданная ситуация успеха будет способствовать самостоятельной работе школьников.</w:t>
      </w:r>
    </w:p>
    <w:p w:rsidR="00284698" w:rsidRDefault="00284698" w:rsidP="006C7FB3">
      <w:pPr>
        <w:pStyle w:val="a5"/>
        <w:ind w:firstLine="708"/>
        <w:rPr>
          <w:b/>
        </w:rPr>
      </w:pPr>
      <w:r>
        <w:t>Преподавание химии в основной школе с использованием</w:t>
      </w:r>
      <w:r w:rsidR="00AC25EE">
        <w:t xml:space="preserve"> сервиса «</w:t>
      </w:r>
      <w:proofErr w:type="spellStart"/>
      <w:r w:rsidR="00AC25EE">
        <w:t>ЯКласс</w:t>
      </w:r>
      <w:proofErr w:type="spellEnd"/>
      <w:r w:rsidR="00AC25EE">
        <w:t>» позволит учителям в короткие сроки выстроить изучение и закрепление программного материала.</w:t>
      </w:r>
      <w:r w:rsidR="006C7FB3">
        <w:t xml:space="preserve"> Предлагаем пошаговые рекомендации из опыта работы </w:t>
      </w:r>
      <w:proofErr w:type="spellStart"/>
      <w:r w:rsidR="00E049C5" w:rsidRPr="00E049C5">
        <w:t>Рыженков</w:t>
      </w:r>
      <w:r w:rsidR="00E049C5">
        <w:t>ой</w:t>
      </w:r>
      <w:proofErr w:type="spellEnd"/>
      <w:r w:rsidR="00E049C5" w:rsidRPr="00E049C5">
        <w:t xml:space="preserve"> Валентин</w:t>
      </w:r>
      <w:r w:rsidR="00E049C5">
        <w:t>ы</w:t>
      </w:r>
      <w:r w:rsidR="00E049C5" w:rsidRPr="00E049C5">
        <w:t xml:space="preserve"> Владимировн</w:t>
      </w:r>
      <w:r w:rsidR="00E049C5">
        <w:t>ы.</w:t>
      </w:r>
      <w:r w:rsidR="00D578D4">
        <w:t xml:space="preserve"> </w:t>
      </w:r>
      <w:r w:rsidR="00D578D4" w:rsidRPr="00D578D4">
        <w:rPr>
          <w:b/>
        </w:rPr>
        <w:t>Приложение 3.</w:t>
      </w:r>
    </w:p>
    <w:p w:rsidR="00C53DCC" w:rsidRDefault="00C17288" w:rsidP="006C7FB3">
      <w:pPr>
        <w:pStyle w:val="a5"/>
        <w:ind w:firstLine="708"/>
        <w:rPr>
          <w:b/>
        </w:rPr>
      </w:pPr>
      <w:r>
        <w:rPr>
          <w:b/>
        </w:rPr>
        <w:t>Подготовка к ОГЭ</w:t>
      </w:r>
    </w:p>
    <w:p w:rsidR="00735DF6" w:rsidRDefault="00C53DCC" w:rsidP="00D1628F">
      <w:pPr>
        <w:pStyle w:val="a5"/>
        <w:ind w:firstLine="708"/>
      </w:pPr>
      <w:r>
        <w:t xml:space="preserve">Успешная подготовка к ОГЭ </w:t>
      </w:r>
      <w:r w:rsidR="00157D8E">
        <w:t>предполагает усвоение школьной программы химии 8-9 класса, которая хорошо изложена в учебниках химии 8-9 класс</w:t>
      </w:r>
      <w:r w:rsidR="00735DF6">
        <w:t>.</w:t>
      </w:r>
      <w:r w:rsidR="00D1628F">
        <w:t xml:space="preserve"> </w:t>
      </w:r>
      <w:r w:rsidR="00735DF6">
        <w:t xml:space="preserve">Поэтому, необходима осознанная самостоятельная работа учащихся с учебником. Изученный теоретический материал обязательно </w:t>
      </w:r>
      <w:r w:rsidR="004D5D23">
        <w:t>должен закрепляться выполнением большого количества упражнений к изученному материалу. Должно войти в привычку обязательно</w:t>
      </w:r>
      <w:r w:rsidR="00493263">
        <w:t>е выполнение всех упражнений после изученного параграфа.</w:t>
      </w:r>
      <w:r w:rsidR="004D5D23">
        <w:t xml:space="preserve"> </w:t>
      </w:r>
      <w:r w:rsidR="00493263">
        <w:t xml:space="preserve">При организации самостоятельной работы учащихся целесообразно </w:t>
      </w:r>
      <w:r w:rsidR="004D5D23">
        <w:t>использовать тетради с печатной основой</w:t>
      </w:r>
      <w:r w:rsidR="00493263">
        <w:t>. Координируя самостоятельную работу учащихся при подготовке к ОГЭ</w:t>
      </w:r>
      <w:r w:rsidR="005F2EAB">
        <w:t>,</w:t>
      </w:r>
      <w:r w:rsidR="00493263">
        <w:t xml:space="preserve"> используйте открытый банк заданий ОГЭ</w:t>
      </w:r>
      <w:r w:rsidR="005F2EAB">
        <w:t>, рекомендуйте учащимся номера заданий из вариантов, которые позволят закре</w:t>
      </w:r>
      <w:r w:rsidR="00617C91">
        <w:t>п</w:t>
      </w:r>
      <w:r w:rsidR="005F2EAB">
        <w:t xml:space="preserve">ить </w:t>
      </w:r>
      <w:r w:rsidR="00617C91">
        <w:t xml:space="preserve">вновь изученную учеником </w:t>
      </w:r>
      <w:r w:rsidR="00C17288">
        <w:t>тему</w:t>
      </w:r>
      <w:r w:rsidR="00617C91">
        <w:t>.</w:t>
      </w:r>
      <w:r w:rsidR="00C17288">
        <w:t xml:space="preserve"> При подготовке к ОГЭ учащимся не обойтись без пособий по подготовке к ОГЭ.</w:t>
      </w:r>
    </w:p>
    <w:p w:rsidR="00B270C3" w:rsidRDefault="00C17288" w:rsidP="000A53D1">
      <w:pPr>
        <w:pStyle w:val="a5"/>
        <w:ind w:firstLine="708"/>
        <w:rPr>
          <w:b/>
        </w:rPr>
      </w:pPr>
      <w:r>
        <w:rPr>
          <w:b/>
        </w:rPr>
        <w:t>Подготовка</w:t>
      </w:r>
      <w:r w:rsidR="000B0C63">
        <w:rPr>
          <w:b/>
        </w:rPr>
        <w:t xml:space="preserve"> к</w:t>
      </w:r>
      <w:r>
        <w:rPr>
          <w:b/>
        </w:rPr>
        <w:t xml:space="preserve"> </w:t>
      </w:r>
      <w:r w:rsidR="000B0C63">
        <w:rPr>
          <w:b/>
        </w:rPr>
        <w:t>Е</w:t>
      </w:r>
      <w:r>
        <w:rPr>
          <w:b/>
        </w:rPr>
        <w:t xml:space="preserve">ГЭ </w:t>
      </w:r>
    </w:p>
    <w:p w:rsidR="00C17288" w:rsidRDefault="00B270C3" w:rsidP="000A53D1">
      <w:pPr>
        <w:pStyle w:val="a5"/>
        <w:ind w:firstLine="708"/>
      </w:pPr>
      <w:r>
        <w:t>Т</w:t>
      </w:r>
      <w:r w:rsidR="00C17288" w:rsidRPr="00B270C3">
        <w:t xml:space="preserve">ребует </w:t>
      </w:r>
      <w:r w:rsidR="000B0C63" w:rsidRPr="00B270C3">
        <w:t xml:space="preserve">еще большей степени самостоятельности и </w:t>
      </w:r>
      <w:proofErr w:type="spellStart"/>
      <w:r w:rsidR="000B0C63" w:rsidRPr="00B270C3">
        <w:t>самоорганиз</w:t>
      </w:r>
      <w:r w:rsidR="00617C91">
        <w:t>о</w:t>
      </w:r>
      <w:r w:rsidR="000B0C63" w:rsidRPr="00B270C3">
        <w:t>ванности</w:t>
      </w:r>
      <w:proofErr w:type="spellEnd"/>
      <w:r w:rsidR="000A53D1" w:rsidRPr="00B270C3">
        <w:t xml:space="preserve"> со стороны учащихся</w:t>
      </w:r>
      <w:r w:rsidR="000B0C63" w:rsidRPr="00B270C3">
        <w:t>.</w:t>
      </w:r>
      <w:r w:rsidR="000B0C63">
        <w:rPr>
          <w:b/>
        </w:rPr>
        <w:t xml:space="preserve"> </w:t>
      </w:r>
      <w:r w:rsidR="000B0C63" w:rsidRPr="000A53D1">
        <w:t xml:space="preserve">Задача учителя – координация </w:t>
      </w:r>
      <w:r w:rsidR="000A53D1">
        <w:t xml:space="preserve">самостоятельной работы </w:t>
      </w:r>
      <w:proofErr w:type="spellStart"/>
      <w:r w:rsidR="000A53D1">
        <w:t>обучаю</w:t>
      </w:r>
      <w:r w:rsidR="000B0C63" w:rsidRPr="000A53D1">
        <w:t>шихся</w:t>
      </w:r>
      <w:proofErr w:type="spellEnd"/>
      <w:r w:rsidR="000B0C63">
        <w:rPr>
          <w:b/>
        </w:rPr>
        <w:t xml:space="preserve">. </w:t>
      </w:r>
      <w:proofErr w:type="gramStart"/>
      <w:r w:rsidR="000B0C63">
        <w:t>Успешная подготовка к ЕГЭ предполагает усвоение школьной программы химии 8-9 класса, которая хорошо изложена в учебниках химии 8-9 класс, и профильной программы 10-11 кл</w:t>
      </w:r>
      <w:r w:rsidR="000A53D1">
        <w:t>а</w:t>
      </w:r>
      <w:r w:rsidR="000B0C63">
        <w:t>сса</w:t>
      </w:r>
      <w:r w:rsidR="000A53D1">
        <w:t>, которая изложена в профильных учебника 10-11 классов (авторов:</w:t>
      </w:r>
      <w:proofErr w:type="gramEnd"/>
      <w:r w:rsidR="000A53D1">
        <w:t xml:space="preserve"> Габриелян О.С. и др.; Еремин В.В. и </w:t>
      </w:r>
      <w:proofErr w:type="spellStart"/>
      <w:proofErr w:type="gramStart"/>
      <w:r w:rsidR="000A53D1">
        <w:t>др</w:t>
      </w:r>
      <w:proofErr w:type="spellEnd"/>
      <w:proofErr w:type="gramEnd"/>
      <w:r w:rsidR="000A53D1">
        <w:t>)</w:t>
      </w:r>
      <w:r w:rsidR="00A74522">
        <w:t>.</w:t>
      </w:r>
    </w:p>
    <w:p w:rsidR="00A74522" w:rsidRDefault="00A74522" w:rsidP="000A53D1">
      <w:pPr>
        <w:pStyle w:val="a5"/>
        <w:ind w:firstLine="708"/>
      </w:pPr>
      <w:r>
        <w:t xml:space="preserve">При подготовке к ЕГЭ необходимо использовать материалы сайта ФИПИ, </w:t>
      </w:r>
      <w:r w:rsidR="00494508">
        <w:t xml:space="preserve">открытый банк заданий ЕГЭ, пособия по подготовке к ЕГЭ, возможности </w:t>
      </w:r>
      <w:r w:rsidR="00B270C3">
        <w:t>образовательного портала</w:t>
      </w:r>
      <w:r w:rsidR="00494508">
        <w:t xml:space="preserve"> «Р</w:t>
      </w:r>
      <w:r w:rsidR="00B270C3">
        <w:t xml:space="preserve">ешу </w:t>
      </w:r>
      <w:r w:rsidR="00494508">
        <w:t>ЕГЭ» и др.</w:t>
      </w:r>
    </w:p>
    <w:p w:rsidR="00617C91" w:rsidRDefault="00617C91" w:rsidP="000A53D1">
      <w:pPr>
        <w:pStyle w:val="a5"/>
        <w:ind w:firstLine="708"/>
      </w:pPr>
    </w:p>
    <w:p w:rsidR="00617C91" w:rsidRPr="003846D0" w:rsidRDefault="00617C91" w:rsidP="000A53D1">
      <w:pPr>
        <w:pStyle w:val="a5"/>
        <w:ind w:firstLine="708"/>
        <w:rPr>
          <w:b/>
          <w:szCs w:val="28"/>
        </w:rPr>
      </w:pPr>
      <w:r w:rsidRPr="003846D0">
        <w:rPr>
          <w:b/>
          <w:szCs w:val="28"/>
        </w:rPr>
        <w:t xml:space="preserve">Методист </w:t>
      </w:r>
      <w:r w:rsidR="00BA4BC8" w:rsidRPr="003846D0">
        <w:rPr>
          <w:b/>
          <w:szCs w:val="28"/>
        </w:rPr>
        <w:t>ЦНППМПР                           Курьянова Т.Н.</w:t>
      </w:r>
    </w:p>
    <w:sectPr w:rsidR="00617C91" w:rsidRPr="003846D0" w:rsidSect="001C6E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5357AC"/>
    <w:multiLevelType w:val="multilevel"/>
    <w:tmpl w:val="36468D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304533"/>
    <w:multiLevelType w:val="multilevel"/>
    <w:tmpl w:val="E0187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0716137"/>
    <w:multiLevelType w:val="hybridMultilevel"/>
    <w:tmpl w:val="C7A80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9F61F7"/>
    <w:multiLevelType w:val="multilevel"/>
    <w:tmpl w:val="38BCD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695B0B"/>
    <w:multiLevelType w:val="multilevel"/>
    <w:tmpl w:val="0DD06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6FE24C9"/>
    <w:multiLevelType w:val="multilevel"/>
    <w:tmpl w:val="CC6A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83714"/>
    <w:rsid w:val="000300C7"/>
    <w:rsid w:val="00031A87"/>
    <w:rsid w:val="000A53D1"/>
    <w:rsid w:val="000B0C63"/>
    <w:rsid w:val="000B3DD2"/>
    <w:rsid w:val="000C70E9"/>
    <w:rsid w:val="000E2046"/>
    <w:rsid w:val="00136D61"/>
    <w:rsid w:val="00157D8E"/>
    <w:rsid w:val="001979EC"/>
    <w:rsid w:val="001C6EE0"/>
    <w:rsid w:val="001D37AA"/>
    <w:rsid w:val="00235A3C"/>
    <w:rsid w:val="00266C1D"/>
    <w:rsid w:val="00276384"/>
    <w:rsid w:val="00284698"/>
    <w:rsid w:val="0029660F"/>
    <w:rsid w:val="002A7D24"/>
    <w:rsid w:val="002B1418"/>
    <w:rsid w:val="002E0062"/>
    <w:rsid w:val="00336F66"/>
    <w:rsid w:val="00360E4D"/>
    <w:rsid w:val="003846D0"/>
    <w:rsid w:val="003D0E8A"/>
    <w:rsid w:val="00483706"/>
    <w:rsid w:val="00493263"/>
    <w:rsid w:val="00494508"/>
    <w:rsid w:val="004D5D23"/>
    <w:rsid w:val="004E57BE"/>
    <w:rsid w:val="005405AD"/>
    <w:rsid w:val="00555AD0"/>
    <w:rsid w:val="00580D0B"/>
    <w:rsid w:val="005825BE"/>
    <w:rsid w:val="00594363"/>
    <w:rsid w:val="005D0772"/>
    <w:rsid w:val="005F2EAB"/>
    <w:rsid w:val="00617C91"/>
    <w:rsid w:val="00661282"/>
    <w:rsid w:val="00663C16"/>
    <w:rsid w:val="006A30EA"/>
    <w:rsid w:val="006C7FB3"/>
    <w:rsid w:val="006D1121"/>
    <w:rsid w:val="00716484"/>
    <w:rsid w:val="00735DF6"/>
    <w:rsid w:val="0076327B"/>
    <w:rsid w:val="00775CF3"/>
    <w:rsid w:val="007D6E39"/>
    <w:rsid w:val="00836227"/>
    <w:rsid w:val="00836766"/>
    <w:rsid w:val="00843238"/>
    <w:rsid w:val="008F6CE7"/>
    <w:rsid w:val="008F738F"/>
    <w:rsid w:val="00934BD6"/>
    <w:rsid w:val="00955930"/>
    <w:rsid w:val="009608FB"/>
    <w:rsid w:val="009A5DAA"/>
    <w:rsid w:val="00A003BD"/>
    <w:rsid w:val="00A00FA7"/>
    <w:rsid w:val="00A27FE8"/>
    <w:rsid w:val="00A71D0E"/>
    <w:rsid w:val="00A72E31"/>
    <w:rsid w:val="00A74522"/>
    <w:rsid w:val="00AA1953"/>
    <w:rsid w:val="00AC25EE"/>
    <w:rsid w:val="00AE2777"/>
    <w:rsid w:val="00AF605A"/>
    <w:rsid w:val="00B270C3"/>
    <w:rsid w:val="00B73A35"/>
    <w:rsid w:val="00BA2DAF"/>
    <w:rsid w:val="00BA4BC8"/>
    <w:rsid w:val="00BA5800"/>
    <w:rsid w:val="00BD0650"/>
    <w:rsid w:val="00BD40CB"/>
    <w:rsid w:val="00BD6C77"/>
    <w:rsid w:val="00BE4B95"/>
    <w:rsid w:val="00C04D8B"/>
    <w:rsid w:val="00C17288"/>
    <w:rsid w:val="00C27AF5"/>
    <w:rsid w:val="00C53DCC"/>
    <w:rsid w:val="00C53EF3"/>
    <w:rsid w:val="00C662B8"/>
    <w:rsid w:val="00C67397"/>
    <w:rsid w:val="00CC46B1"/>
    <w:rsid w:val="00CF0565"/>
    <w:rsid w:val="00CF28B9"/>
    <w:rsid w:val="00D03BCE"/>
    <w:rsid w:val="00D06A3A"/>
    <w:rsid w:val="00D101EE"/>
    <w:rsid w:val="00D11EE5"/>
    <w:rsid w:val="00D1589B"/>
    <w:rsid w:val="00D1628F"/>
    <w:rsid w:val="00D245B6"/>
    <w:rsid w:val="00D370D4"/>
    <w:rsid w:val="00D4041B"/>
    <w:rsid w:val="00D578D4"/>
    <w:rsid w:val="00D83714"/>
    <w:rsid w:val="00DA426F"/>
    <w:rsid w:val="00DA68AE"/>
    <w:rsid w:val="00DB3FFF"/>
    <w:rsid w:val="00DC69EC"/>
    <w:rsid w:val="00E049C5"/>
    <w:rsid w:val="00E36D84"/>
    <w:rsid w:val="00E41376"/>
    <w:rsid w:val="00E51EF8"/>
    <w:rsid w:val="00E7137A"/>
    <w:rsid w:val="00EC3C1F"/>
    <w:rsid w:val="00EE14BA"/>
    <w:rsid w:val="00EF7105"/>
    <w:rsid w:val="00F15706"/>
    <w:rsid w:val="00F53851"/>
    <w:rsid w:val="00F77EE0"/>
    <w:rsid w:val="00FB0919"/>
    <w:rsid w:val="00FF2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27"/>
    <w:pPr>
      <w:spacing w:after="0"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A00FA7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0FA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D370D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41376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4E57BE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C662B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662B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FF2745"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rambler.ru/m/redirect?url=http%3A//iro.yar.ru/index.php%3Fid%3D4499&amp;hash=257bae0bf68d34e23d04fe2944c87db6" TargetMode="External"/><Relationship Id="rId3" Type="http://schemas.openxmlformats.org/officeDocument/2006/relationships/styles" Target="styles.xml"/><Relationship Id="rId7" Type="http://schemas.openxmlformats.org/officeDocument/2006/relationships/hyperlink" Target="https://rosuchebnik.ru/news/kak-organizovat-samostoyatelnuyu-rabotu-shkolnikov-v-distantsionnom-r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u.gov.ru/press/2214/ministerstvo-prosvescheniya-rekomenduet-shkolam-polzovatsya-onlayn-resursami-dlya-obespecheniya-distancionnogo-obucheniya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results?search_query=%D0%BF%D0%B5%D1%80%D0%B2%D1%8B%D0%B9+%D0%BA%D1%80%D1%8B%D0%BC%D1%81%D0%BA%D0%B8%D0%B9+%D1%82%D0%B5%D0%BB%D0%B5%D0%BA%D0%B0%D0%BD%D0%B0%D0%B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F07738-1364-4054-BB46-14A4BFAB1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denisenko</cp:lastModifiedBy>
  <cp:revision>8</cp:revision>
  <dcterms:created xsi:type="dcterms:W3CDTF">2020-04-03T11:03:00Z</dcterms:created>
  <dcterms:modified xsi:type="dcterms:W3CDTF">2020-04-10T07:12:00Z</dcterms:modified>
</cp:coreProperties>
</file>