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EC" w:rsidRPr="00EF7404" w:rsidRDefault="003F5EEC" w:rsidP="00EF74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7404">
        <w:rPr>
          <w:rFonts w:ascii="Times New Roman" w:hAnsi="Times New Roman"/>
          <w:b/>
          <w:sz w:val="28"/>
          <w:szCs w:val="28"/>
        </w:rPr>
        <w:t>Функциональная грамотность на уроках русского языка: содержание обучения, типология упражнений и заданий (вводные замечания)</w:t>
      </w:r>
    </w:p>
    <w:p w:rsidR="003F5EEC" w:rsidRPr="00EF7404" w:rsidRDefault="003F5EEC" w:rsidP="00EF74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F7404">
        <w:rPr>
          <w:rFonts w:ascii="Times New Roman" w:hAnsi="Times New Roman"/>
          <w:i/>
          <w:sz w:val="28"/>
          <w:szCs w:val="28"/>
        </w:rPr>
        <w:t xml:space="preserve">Маркина-Гурджи М.Г., </w:t>
      </w:r>
    </w:p>
    <w:p w:rsidR="003F5EEC" w:rsidRPr="00EF7404" w:rsidRDefault="003F5EEC" w:rsidP="00EF74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F7404">
        <w:rPr>
          <w:rFonts w:ascii="Times New Roman" w:hAnsi="Times New Roman"/>
          <w:i/>
          <w:sz w:val="28"/>
          <w:szCs w:val="28"/>
        </w:rPr>
        <w:t>кандидат филологических наук, доцент кафедры филологии</w:t>
      </w:r>
    </w:p>
    <w:p w:rsidR="003F5EEC" w:rsidRPr="00EF7404" w:rsidRDefault="003F5EEC" w:rsidP="00EF740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F7404">
        <w:rPr>
          <w:rFonts w:ascii="Times New Roman" w:hAnsi="Times New Roman"/>
          <w:i/>
          <w:sz w:val="28"/>
          <w:szCs w:val="28"/>
        </w:rPr>
        <w:t xml:space="preserve"> </w:t>
      </w:r>
    </w:p>
    <w:p w:rsidR="003F5EEC" w:rsidRPr="00EF7404" w:rsidRDefault="003F5EEC" w:rsidP="00EF7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7404">
        <w:rPr>
          <w:rFonts w:ascii="Times New Roman" w:hAnsi="Times New Roman"/>
          <w:sz w:val="28"/>
          <w:szCs w:val="28"/>
        </w:rPr>
        <w:t>Происходящие процессы в различных сферах жизни социума определяют востребованность тех или иных профессий и специальностей, диктуют определенный набор компетенций специалистов. Содержание образования и требования к результатам обучения призваны отвечать вызовам современного мира и создавать условия для формирования умений и навыков, способных обеспечить успешное развитие личности. Именно поэтому современное образование, в том числе и отечественное, ориентировано на формирование функциональной грамотности обучающихся, выступающей условием для дальнейшего самообучения, эффективной самореализации и активного взаимодействия личности в обществе.</w:t>
      </w:r>
    </w:p>
    <w:p w:rsidR="003F5EEC" w:rsidRDefault="003F5EEC" w:rsidP="00EF7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Разберемся</w:t>
      </w:r>
      <w:r w:rsidRPr="00EF7404">
        <w:rPr>
          <w:rFonts w:ascii="Times New Roman" w:hAnsi="Times New Roman"/>
          <w:sz w:val="28"/>
          <w:szCs w:val="28"/>
        </w:rPr>
        <w:t>, что есть «функциональная грамотность», в чем проявляется функциональная грамотность при изучении русского языка, посредством каких упражнений и заданий следует формировать функциональную грамотность у обучающихся.</w:t>
      </w:r>
    </w:p>
    <w:p w:rsidR="003F5EEC" w:rsidRDefault="003F5EEC" w:rsidP="00EF7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0271">
        <w:rPr>
          <w:rFonts w:ascii="Times New Roman" w:hAnsi="Times New Roman"/>
          <w:i/>
          <w:sz w:val="28"/>
          <w:szCs w:val="28"/>
        </w:rPr>
        <w:t>Функциональная грамотность</w:t>
      </w:r>
      <w:r>
        <w:rPr>
          <w:rFonts w:ascii="Times New Roman" w:hAnsi="Times New Roman"/>
          <w:sz w:val="28"/>
          <w:szCs w:val="28"/>
        </w:rPr>
        <w:t xml:space="preserve"> – способность человека применять приобретенные знания, умения и навыки для достижения поставленных целей и решения различных жизненных задач в различных сферах деятельности. Функциональная грамотность включает в себя комплекс умений и навыков: </w:t>
      </w:r>
      <w:r w:rsidRPr="00461388">
        <w:rPr>
          <w:rFonts w:ascii="Times New Roman" w:hAnsi="Times New Roman"/>
          <w:sz w:val="28"/>
          <w:szCs w:val="28"/>
        </w:rPr>
        <w:t xml:space="preserve">читательскую, математическую, </w:t>
      </w:r>
      <w:r>
        <w:rPr>
          <w:rFonts w:ascii="Times New Roman" w:hAnsi="Times New Roman"/>
          <w:sz w:val="28"/>
          <w:szCs w:val="28"/>
        </w:rPr>
        <w:t xml:space="preserve">финансовую, естественнонаучную грамотность, глобальные компетенции, критическое мышление. </w:t>
      </w:r>
    </w:p>
    <w:p w:rsidR="003F5EEC" w:rsidRDefault="003F5EEC" w:rsidP="00EF7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развитие функциональной грамотности на уроках русского языка обеспечивается как содержанием обучения, так и средствами обучения, и осуществляется в нескольких направлениях.</w:t>
      </w:r>
    </w:p>
    <w:p w:rsidR="003F5EEC" w:rsidRPr="00AB1C1E" w:rsidRDefault="003F5EEC" w:rsidP="00EF74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1C1E">
        <w:rPr>
          <w:rFonts w:ascii="Times New Roman" w:hAnsi="Times New Roman"/>
          <w:b/>
          <w:sz w:val="28"/>
          <w:szCs w:val="28"/>
        </w:rPr>
        <w:t xml:space="preserve">1.Содержание обучения </w:t>
      </w:r>
      <w:r>
        <w:rPr>
          <w:rFonts w:ascii="Times New Roman" w:hAnsi="Times New Roman"/>
          <w:b/>
          <w:sz w:val="28"/>
          <w:szCs w:val="28"/>
        </w:rPr>
        <w:t>п</w:t>
      </w:r>
      <w:r w:rsidRPr="00AB1C1E">
        <w:rPr>
          <w:rFonts w:ascii="Times New Roman" w:hAnsi="Times New Roman"/>
          <w:b/>
          <w:sz w:val="28"/>
          <w:szCs w:val="28"/>
        </w:rPr>
        <w:t>редмет</w:t>
      </w:r>
      <w:r>
        <w:rPr>
          <w:rFonts w:ascii="Times New Roman" w:hAnsi="Times New Roman"/>
          <w:b/>
          <w:sz w:val="28"/>
          <w:szCs w:val="28"/>
        </w:rPr>
        <w:t>у</w:t>
      </w:r>
      <w:r w:rsidRPr="00AB1C1E">
        <w:rPr>
          <w:rFonts w:ascii="Times New Roman" w:hAnsi="Times New Roman"/>
          <w:b/>
          <w:sz w:val="28"/>
          <w:szCs w:val="28"/>
        </w:rPr>
        <w:t xml:space="preserve"> «Русский язык».</w:t>
      </w:r>
    </w:p>
    <w:p w:rsidR="003F5EEC" w:rsidRDefault="003F5EEC" w:rsidP="00EF7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функциональная грамотность предполагает развитие способности применять полученные знания для решения различного рода задач в разнообразных жизненных ситуациях, то особую роль в процессе овладения данной компетенцией должно играть содержание получаемых знаний, которые призваны сформировать у обучающихся адекватное представление об изучаемом объекте. Изучаемым объектом в нашем случае выступает язык – русский язык. Соответственно, знания о языке, его законах, устройстве и единицах не должны противоречить функциональной сущности языка, а наоборот, обеспечивать формирование целостного представления о языке как системе, устройство которой подчинено выполнению социально значимой функции. Такой функцией, обусловившей возникновения языка и его устройство, является целенаправленное воздействие на собеседника: формирование или преобразование знания или ценностных представлений о чем-то, побуждение к конкретным действиям, вызов определенных эмоций и чувств. Поэтому сведения о языке, его подсистемах и единицах, предполагаемые содержанием образовательной программой и включенные в учебники, должны быть изложены в соответствие с указанной функцией. Основное внимание в подаче теоретического лингвистического материала необходимо уделить функциональной сущности изучаемых явлений, то есть исходить из содержания, а не характеризовать особенности и свойства формы и структуры языковых явлений. </w:t>
      </w:r>
    </w:p>
    <w:p w:rsidR="003F5EEC" w:rsidRDefault="003F5EEC" w:rsidP="00EF7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случае принципиальное значение приобретает формулировка определения языковой единицы, характеристика форм её существования (функциональный инвариант и варианты его реализации), распределение единиц по языковым подсистемам.</w:t>
      </w:r>
    </w:p>
    <w:p w:rsidR="003F5EEC" w:rsidRPr="000B303D" w:rsidRDefault="003F5EEC" w:rsidP="00EF7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</w:t>
      </w:r>
      <w:r w:rsidRPr="000B303D">
        <w:rPr>
          <w:rFonts w:ascii="Times New Roman" w:hAnsi="Times New Roman"/>
          <w:b/>
          <w:i/>
          <w:sz w:val="28"/>
          <w:szCs w:val="28"/>
        </w:rPr>
        <w:t>словосочетание</w:t>
      </w:r>
      <w:r w:rsidRPr="000B303D">
        <w:rPr>
          <w:rFonts w:ascii="Times New Roman" w:hAnsi="Times New Roman"/>
          <w:i/>
          <w:sz w:val="28"/>
          <w:szCs w:val="28"/>
        </w:rPr>
        <w:t xml:space="preserve"> – средство именования, которое является вариантом выражения языкового понятия в конкретных условиях и представляет собой соединение двух или нескольких слов, связанных по смыслу  и грамматически</w:t>
      </w:r>
      <w:r>
        <w:rPr>
          <w:rFonts w:ascii="Times New Roman" w:hAnsi="Times New Roman"/>
          <w:sz w:val="28"/>
          <w:szCs w:val="28"/>
        </w:rPr>
        <w:t xml:space="preserve"> (ср. традиционное определение: словосочетание  -  </w:t>
      </w:r>
      <w:r w:rsidRPr="000B303D">
        <w:rPr>
          <w:rFonts w:ascii="Times New Roman" w:hAnsi="Times New Roman"/>
          <w:sz w:val="28"/>
          <w:szCs w:val="28"/>
        </w:rPr>
        <w:t xml:space="preserve">соединение двух или нескольких слов, связанных по смыслу и грамматически). </w:t>
      </w:r>
      <w:r>
        <w:rPr>
          <w:rFonts w:ascii="Times New Roman" w:hAnsi="Times New Roman"/>
          <w:sz w:val="28"/>
          <w:szCs w:val="28"/>
        </w:rPr>
        <w:t>Аналогично следует формулировать дефиниции и других языковых единиц.</w:t>
      </w:r>
      <w:r w:rsidRPr="000B303D">
        <w:rPr>
          <w:rFonts w:ascii="Times New Roman" w:hAnsi="Times New Roman"/>
          <w:sz w:val="28"/>
          <w:szCs w:val="28"/>
        </w:rPr>
        <w:t xml:space="preserve">    </w:t>
      </w:r>
    </w:p>
    <w:p w:rsidR="003F5EEC" w:rsidRPr="00DE3A00" w:rsidRDefault="003F5EEC" w:rsidP="00EF74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3A00">
        <w:rPr>
          <w:rFonts w:ascii="Times New Roman" w:hAnsi="Times New Roman"/>
          <w:b/>
          <w:sz w:val="28"/>
          <w:szCs w:val="28"/>
        </w:rPr>
        <w:t xml:space="preserve">2. Функциональна грамотность как способность применять полученные знания о языковой системе, его нормах для решения различных задач, то есть способность пользоваться языком согласно его назначению – быть инструментом воздействия.  </w:t>
      </w:r>
    </w:p>
    <w:p w:rsidR="003F5EEC" w:rsidRDefault="003F5EEC" w:rsidP="00EF7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языку и изучение языка предполагает формирование умения эффективного пользования языком, которое проявляется в достижении планируемого говорящим воздействия на собеседника в разнообразных ситуациях речевого взаимодействия. Что в свою очередь зависит от развития умения выбирать вербальные средства для выражения мысли и способ их организации. Поэтому важную роль играет системная работа с учащимися над усвоением номинативной системы языка (традиционно – лексической), которая должна быть направлена на овладение системой вариантов выражения языковых понятий и позициями номинации для каждого из вариантов.</w:t>
      </w:r>
    </w:p>
    <w:p w:rsidR="003F5EEC" w:rsidRDefault="003F5EEC" w:rsidP="00EF7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умения применения полученных знаний о языке в процессе его практического использования – создания текстов – зависит от особой организации и подачи материала в учебниках и на уроке по русскому языку. Программные теоретические языковые, речеведческие темы, темы, направленные на формирование орфографической и пунктуационной грамотности, на развитие речи, творческих способностей должны быть взаимосвязаны. Отработку и закрепление изучаемого материала необходимо осуществлять посредством упражнений, выполнение которых предполагает создание собственных устных или письменных текстов, в том числе и вторичных. При этом задания к этим упражнениям должны быть стимулятивно-мотивационными, то есть в формулировке задания необходимо задать параметры ситуации речевого взаимодействия, для которой текст должен быть создан. Ситуации и темы, которые предлагаются, должны быть как близкими, актуальными для обучающихся соответствующего возраста, так и неактуальными, но возможными в будущем.     </w:t>
      </w:r>
    </w:p>
    <w:p w:rsidR="003F5EEC" w:rsidRDefault="003F5EEC" w:rsidP="00EF74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6806">
        <w:rPr>
          <w:rFonts w:ascii="Times New Roman" w:hAnsi="Times New Roman"/>
          <w:b/>
          <w:sz w:val="28"/>
          <w:szCs w:val="28"/>
        </w:rPr>
        <w:t>3. Читательская грамотность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F5EEC" w:rsidRDefault="003F5EEC" w:rsidP="00EF74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Читательская грамотность как способность понимать прочитанную информацию и использовать ее для решения различных задач предполагает формирование и развитие трех групп умений обучающихся:</w:t>
      </w:r>
    </w:p>
    <w:p w:rsidR="003F5EEC" w:rsidRDefault="003F5EEC" w:rsidP="00581F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поиск и извлечение информации;</w:t>
      </w:r>
    </w:p>
    <w:p w:rsidR="003F5EEC" w:rsidRDefault="003F5EEC" w:rsidP="00581F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интерпретация, преобразование;</w:t>
      </w:r>
    </w:p>
    <w:p w:rsidR="003F5EEC" w:rsidRDefault="003F5EEC" w:rsidP="00581F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и критическое осмысление.</w:t>
      </w:r>
    </w:p>
    <w:p w:rsidR="003F5EEC" w:rsidRDefault="003F5EEC" w:rsidP="00581F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группы умений связаны с формированием навыков мышления высшего порядка: </w:t>
      </w:r>
      <w:r w:rsidRPr="00B94084">
        <w:rPr>
          <w:rFonts w:ascii="Times New Roman" w:hAnsi="Times New Roman"/>
          <w:i/>
          <w:sz w:val="28"/>
          <w:szCs w:val="28"/>
        </w:rPr>
        <w:t>поиск и извлечение информации</w:t>
      </w:r>
      <w:r>
        <w:rPr>
          <w:rFonts w:ascii="Times New Roman" w:hAnsi="Times New Roman"/>
          <w:sz w:val="28"/>
          <w:szCs w:val="28"/>
        </w:rPr>
        <w:t xml:space="preserve"> – анализ, </w:t>
      </w:r>
      <w:r w:rsidRPr="00B94084">
        <w:rPr>
          <w:rFonts w:ascii="Times New Roman" w:hAnsi="Times New Roman"/>
          <w:i/>
          <w:sz w:val="28"/>
          <w:szCs w:val="28"/>
        </w:rPr>
        <w:t>интерпретация, преобразование</w:t>
      </w:r>
      <w:r>
        <w:rPr>
          <w:rFonts w:ascii="Times New Roman" w:hAnsi="Times New Roman"/>
          <w:sz w:val="28"/>
          <w:szCs w:val="28"/>
        </w:rPr>
        <w:t xml:space="preserve"> – синтез, </w:t>
      </w:r>
      <w:r w:rsidRPr="00B94084">
        <w:rPr>
          <w:rFonts w:ascii="Times New Roman" w:hAnsi="Times New Roman"/>
          <w:i/>
          <w:sz w:val="28"/>
          <w:szCs w:val="28"/>
        </w:rPr>
        <w:t>оценка и критическое осмысление</w:t>
      </w:r>
      <w:r>
        <w:rPr>
          <w:rFonts w:ascii="Times New Roman" w:hAnsi="Times New Roman"/>
          <w:sz w:val="28"/>
          <w:szCs w:val="28"/>
        </w:rPr>
        <w:t xml:space="preserve"> – оценка. </w:t>
      </w:r>
    </w:p>
    <w:p w:rsidR="003F5EEC" w:rsidRDefault="003F5EEC" w:rsidP="00581F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каждой группы умений осуществляется комплексом упражнений и заданий, которые встраиваются в учебный процесс и включаются в разные формы работы на всех этапах урока: на мобилизационном и мотивационном, освоении новой темы, отработки и закрепления. </w:t>
      </w:r>
    </w:p>
    <w:p w:rsidR="003F5EEC" w:rsidRDefault="003F5EEC" w:rsidP="00581F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 читательской грамотности формируется и развивается как специальными упражнениями, основная цель которых обеспечить овладение всеми группами читательских умений на материале одного или нескольких текстов, так и неспециальными, основная цель которых не предполагает развитие данных умений, но овладение ими осуществляется попутно и определяет эффективность выполнения упражнения в целом.</w:t>
      </w:r>
      <w:r w:rsidRPr="00044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 использования специальных упражнений, как правило, задания формулируются с учетом формирования всех трех группы умений и на материале сплошных текстов. Например:</w:t>
      </w:r>
    </w:p>
    <w:p w:rsidR="003F5EEC" w:rsidRDefault="003F5EEC" w:rsidP="00002837">
      <w:pPr>
        <w:numPr>
          <w:ilvl w:val="0"/>
          <w:numId w:val="1"/>
        </w:numPr>
        <w:tabs>
          <w:tab w:val="clear" w:pos="1744"/>
          <w:tab w:val="num" w:pos="720"/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текст/тексты. Найдите информацию о… / В какой части говорится о…/ Сравните, как автор/автор характеризуют… и т.д.</w:t>
      </w:r>
    </w:p>
    <w:p w:rsidR="003F5EEC" w:rsidRDefault="003F5EEC" w:rsidP="00002837">
      <w:pPr>
        <w:numPr>
          <w:ilvl w:val="0"/>
          <w:numId w:val="1"/>
        </w:numPr>
        <w:tabs>
          <w:tab w:val="clear" w:pos="1744"/>
          <w:tab w:val="num" w:pos="720"/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Сформулируйте основную мысль текста/текстов /Скажите, какой вывод можно сделать, прочитав текст/ Озаглавьте текст, отражая основную мысль/ Передайте основное содержание текста, сохраняя основную мысль, учитывая следующую ситуацию речевого взаимодействия… / Составьте план текста  и т. д./ Составьте текст о…, отразив … , используя информацию из предложенных для прочтения текстов/ Составьте задание к тексту и т.д. </w:t>
      </w:r>
    </w:p>
    <w:p w:rsidR="003F5EEC" w:rsidRDefault="003F5EEC" w:rsidP="00002837">
      <w:pPr>
        <w:numPr>
          <w:ilvl w:val="0"/>
          <w:numId w:val="1"/>
        </w:numPr>
        <w:tabs>
          <w:tab w:val="clear" w:pos="1744"/>
          <w:tab w:val="num" w:pos="720"/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Укажите, подтверждает или опровергает автор/авторы мысль о том, что…/ Представьте аргументы, подтверждающие мысль о том, что…/ Докажите, что в прочитанном тексте нет ложной информации /  Выразите свое мнение по поводу изложенной в тексте точки зрения на… / Оцените сделанные автором выводы с точки зрения современности…   .</w:t>
      </w:r>
    </w:p>
    <w:p w:rsidR="003F5EEC" w:rsidRDefault="003F5EEC" w:rsidP="00002837">
      <w:pPr>
        <w:tabs>
          <w:tab w:val="num" w:pos="720"/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случае, когда читательская грамотность развивается неспециальными упражнениями, то обучающиеся овладевают одним/двумя умениями на материале как сплошных, так и несплошных текстов (таблицы, схемы). На этапе освоения новой темы и знакомства с теоретическим материалом такие задания особенно важны, так как позволяют учащимся самостоятельно прийти к формулированию теоретических положений, правил, поработав с той или иной информацией, эффективнее усвоить и понять теоретический материал, успешно справиться с выполнением упражнения при условии понимания дополнительной информации.</w:t>
      </w:r>
    </w:p>
    <w:p w:rsidR="003F5EEC" w:rsidRDefault="003F5EEC" w:rsidP="00002837">
      <w:pPr>
        <w:tabs>
          <w:tab w:val="num" w:pos="720"/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Примерами таких заданий могут быть следующие:</w:t>
      </w:r>
    </w:p>
    <w:p w:rsidR="003F5EEC" w:rsidRPr="00B87634" w:rsidRDefault="003F5EEC" w:rsidP="00B8763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87634">
        <w:rPr>
          <w:rFonts w:ascii="Times New Roman" w:hAnsi="Times New Roman"/>
          <w:b/>
          <w:sz w:val="28"/>
          <w:szCs w:val="28"/>
        </w:rPr>
        <w:t>1. Поиск и извлечение информации.</w:t>
      </w:r>
    </w:p>
    <w:p w:rsidR="003F5EEC" w:rsidRDefault="003F5EEC" w:rsidP="00B876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Прочитайте материал … . Какая информация вам известна, а какая оказалась для вас новой.</w:t>
      </w:r>
    </w:p>
    <w:p w:rsidR="003F5EEC" w:rsidRDefault="003F5EEC" w:rsidP="00B876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Прочитайте материал параграфа и сопоставьте его со схемой/таблицей. Какая информация не отражена в таблице/схеме?</w:t>
      </w:r>
    </w:p>
    <w:p w:rsidR="003F5EEC" w:rsidRDefault="003F5EEC" w:rsidP="00B876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Спишите текст, ставя слова в скобках в нужную грамматическую форму, предварительно ознакомившись с материалом памятки </w:t>
      </w:r>
      <w:r w:rsidRPr="00B94084">
        <w:rPr>
          <w:rFonts w:ascii="Times New Roman" w:hAnsi="Times New Roman"/>
          <w:i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 xml:space="preserve">. Что необходимо усвоить, согласно материалам памятки, чтобы правильно выполнить упражнение?/ Какую информацию памятки вы будете учитывать, выполняя упражнение? </w:t>
      </w:r>
    </w:p>
    <w:p w:rsidR="003F5EEC" w:rsidRPr="00C91E0C" w:rsidRDefault="003F5EEC" w:rsidP="00B8763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1E0C">
        <w:rPr>
          <w:rFonts w:ascii="Times New Roman" w:hAnsi="Times New Roman"/>
          <w:b/>
          <w:sz w:val="28"/>
          <w:szCs w:val="28"/>
        </w:rPr>
        <w:t>2. Интерпретация, преобразование.</w:t>
      </w:r>
    </w:p>
    <w:p w:rsidR="003F5EEC" w:rsidRDefault="003F5EEC" w:rsidP="00B876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 Используя материал параграфа, подготовьте сообщение о… .</w:t>
      </w:r>
    </w:p>
    <w:p w:rsidR="003F5EEC" w:rsidRDefault="003F5EEC" w:rsidP="00B876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В материалах параграфа найдите информацию о… Выпишите … Приведите примеры к каждому выдвинутому положению… Используя эти материалы, подготовьте высказывание на тему…</w:t>
      </w:r>
    </w:p>
    <w:p w:rsidR="003F5EEC" w:rsidRDefault="003F5EEC" w:rsidP="00B876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3).  Представьте содержание материала параграфа в виде схемы или таблицы… / Составьте высказывание о… , пользуясь материалами схемы или таблицы.</w:t>
      </w:r>
    </w:p>
    <w:p w:rsidR="003F5EEC" w:rsidRDefault="003F5EEC" w:rsidP="00B876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4). Прочитайте материал параграфа. Задайте друг другу вопросы по материалам параграфа.</w:t>
      </w:r>
    </w:p>
    <w:p w:rsidR="003F5EEC" w:rsidRPr="00C62672" w:rsidRDefault="003F5EEC" w:rsidP="00B8763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2672">
        <w:rPr>
          <w:rFonts w:ascii="Times New Roman" w:hAnsi="Times New Roman"/>
          <w:b/>
          <w:sz w:val="28"/>
          <w:szCs w:val="28"/>
        </w:rPr>
        <w:t>3. Оценка и критическое осмысление.</w:t>
      </w:r>
    </w:p>
    <w:p w:rsidR="003F5EEC" w:rsidRDefault="003F5EEC" w:rsidP="00002837">
      <w:pPr>
        <w:tabs>
          <w:tab w:val="num" w:pos="720"/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Ознакомьтесь с примерами… Докажите, что…</w:t>
      </w:r>
    </w:p>
    <w:p w:rsidR="003F5EEC" w:rsidRDefault="003F5EEC" w:rsidP="00002837">
      <w:pPr>
        <w:tabs>
          <w:tab w:val="num" w:pos="720"/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Рассмотрите.. Назовите… . Распределите…. Самостоятельно сформулируйте определения …Сверьте свое определение с определением, данным в теоретической части параграфа. / Рассмотрите…. Подчеркните.. Сделайте вывод об особенностях…</w:t>
      </w:r>
    </w:p>
    <w:p w:rsidR="003F5EEC" w:rsidRDefault="003F5EEC" w:rsidP="00002837">
      <w:pPr>
        <w:tabs>
          <w:tab w:val="num" w:pos="720"/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5EEC" w:rsidRDefault="003F5EEC" w:rsidP="00002837">
      <w:pPr>
        <w:tabs>
          <w:tab w:val="num" w:pos="720"/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5EEC" w:rsidRDefault="003F5EEC"/>
    <w:sectPr w:rsidR="003F5EEC" w:rsidSect="0064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5F62"/>
    <w:multiLevelType w:val="hybridMultilevel"/>
    <w:tmpl w:val="8B0A89BE"/>
    <w:lvl w:ilvl="0" w:tplc="26AE40E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170"/>
    <w:rsid w:val="00002837"/>
    <w:rsid w:val="000448BF"/>
    <w:rsid w:val="00076EFC"/>
    <w:rsid w:val="00080FE9"/>
    <w:rsid w:val="000B303D"/>
    <w:rsid w:val="000E6C24"/>
    <w:rsid w:val="000F5693"/>
    <w:rsid w:val="0014644D"/>
    <w:rsid w:val="00181786"/>
    <w:rsid w:val="001820FD"/>
    <w:rsid w:val="001B161C"/>
    <w:rsid w:val="001B4CAE"/>
    <w:rsid w:val="001E21A4"/>
    <w:rsid w:val="001E5FBB"/>
    <w:rsid w:val="001F096E"/>
    <w:rsid w:val="001F5961"/>
    <w:rsid w:val="002048F7"/>
    <w:rsid w:val="00226806"/>
    <w:rsid w:val="00237454"/>
    <w:rsid w:val="00245240"/>
    <w:rsid w:val="002855EA"/>
    <w:rsid w:val="002B3E59"/>
    <w:rsid w:val="002D7EF6"/>
    <w:rsid w:val="002F40D8"/>
    <w:rsid w:val="00310C02"/>
    <w:rsid w:val="00315160"/>
    <w:rsid w:val="003657CD"/>
    <w:rsid w:val="00382488"/>
    <w:rsid w:val="003929CB"/>
    <w:rsid w:val="00392DE8"/>
    <w:rsid w:val="00397CC8"/>
    <w:rsid w:val="003B6A3C"/>
    <w:rsid w:val="003F0083"/>
    <w:rsid w:val="003F5EEC"/>
    <w:rsid w:val="00455133"/>
    <w:rsid w:val="00461388"/>
    <w:rsid w:val="004640C5"/>
    <w:rsid w:val="004D5BBF"/>
    <w:rsid w:val="005565D9"/>
    <w:rsid w:val="00581F16"/>
    <w:rsid w:val="0059234C"/>
    <w:rsid w:val="005960DD"/>
    <w:rsid w:val="005A29E5"/>
    <w:rsid w:val="005E32A7"/>
    <w:rsid w:val="00614ACE"/>
    <w:rsid w:val="00644125"/>
    <w:rsid w:val="0064499A"/>
    <w:rsid w:val="00647CF3"/>
    <w:rsid w:val="00681709"/>
    <w:rsid w:val="006872A2"/>
    <w:rsid w:val="006D34E9"/>
    <w:rsid w:val="00727170"/>
    <w:rsid w:val="00731FAC"/>
    <w:rsid w:val="00770A2B"/>
    <w:rsid w:val="00774B7E"/>
    <w:rsid w:val="00785E25"/>
    <w:rsid w:val="007B0271"/>
    <w:rsid w:val="007C15C9"/>
    <w:rsid w:val="007C1FC0"/>
    <w:rsid w:val="007D2239"/>
    <w:rsid w:val="00810571"/>
    <w:rsid w:val="008360B1"/>
    <w:rsid w:val="008555C0"/>
    <w:rsid w:val="008A6A77"/>
    <w:rsid w:val="008D4B3E"/>
    <w:rsid w:val="008F5BD8"/>
    <w:rsid w:val="00911908"/>
    <w:rsid w:val="00935C83"/>
    <w:rsid w:val="00946BA3"/>
    <w:rsid w:val="00975722"/>
    <w:rsid w:val="009937B5"/>
    <w:rsid w:val="009970DD"/>
    <w:rsid w:val="00A277F1"/>
    <w:rsid w:val="00AB1C1E"/>
    <w:rsid w:val="00AD52AA"/>
    <w:rsid w:val="00B2616D"/>
    <w:rsid w:val="00B3070A"/>
    <w:rsid w:val="00B3589F"/>
    <w:rsid w:val="00B656D0"/>
    <w:rsid w:val="00B76EBC"/>
    <w:rsid w:val="00B848E5"/>
    <w:rsid w:val="00B87634"/>
    <w:rsid w:val="00B94084"/>
    <w:rsid w:val="00BA19C8"/>
    <w:rsid w:val="00BF27EB"/>
    <w:rsid w:val="00BF2BA7"/>
    <w:rsid w:val="00BF4B42"/>
    <w:rsid w:val="00C60231"/>
    <w:rsid w:val="00C62672"/>
    <w:rsid w:val="00C83E78"/>
    <w:rsid w:val="00C91E0C"/>
    <w:rsid w:val="00C937BD"/>
    <w:rsid w:val="00CB025F"/>
    <w:rsid w:val="00CD4898"/>
    <w:rsid w:val="00D46671"/>
    <w:rsid w:val="00D5379A"/>
    <w:rsid w:val="00D87C0B"/>
    <w:rsid w:val="00DE3A00"/>
    <w:rsid w:val="00E101BD"/>
    <w:rsid w:val="00E512E7"/>
    <w:rsid w:val="00E57C65"/>
    <w:rsid w:val="00EE408D"/>
    <w:rsid w:val="00EF7404"/>
    <w:rsid w:val="00F14A8D"/>
    <w:rsid w:val="00F559E1"/>
    <w:rsid w:val="00F64910"/>
    <w:rsid w:val="00FB0927"/>
    <w:rsid w:val="00FB7E0A"/>
    <w:rsid w:val="00FD09FD"/>
    <w:rsid w:val="00FD2683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F4B4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F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4B4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1450</TotalTime>
  <Pages>5</Pages>
  <Words>1460</Words>
  <Characters>8327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</cp:lastModifiedBy>
  <cp:revision>29</cp:revision>
  <dcterms:created xsi:type="dcterms:W3CDTF">2020-05-27T07:20:00Z</dcterms:created>
  <dcterms:modified xsi:type="dcterms:W3CDTF">2020-06-10T13:08:00Z</dcterms:modified>
</cp:coreProperties>
</file>