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930" w:rsidRPr="00316930" w:rsidRDefault="00316930" w:rsidP="00037C45">
      <w:pPr>
        <w:pStyle w:val="Default"/>
        <w:spacing w:line="276" w:lineRule="auto"/>
        <w:jc w:val="center"/>
        <w:rPr>
          <w:sz w:val="28"/>
          <w:szCs w:val="28"/>
        </w:rPr>
      </w:pPr>
      <w:r w:rsidRPr="00316930">
        <w:rPr>
          <w:b/>
          <w:bCs/>
          <w:sz w:val="28"/>
          <w:szCs w:val="28"/>
        </w:rPr>
        <w:t>КРИТЕРИИ И МЕТОДИКА ОЦЕНИВАНИЯ ОЛИМПИАДНЫХ ЗАДАНИЙ</w:t>
      </w:r>
      <w:r>
        <w:rPr>
          <w:b/>
          <w:bCs/>
          <w:sz w:val="28"/>
          <w:szCs w:val="28"/>
        </w:rPr>
        <w:t xml:space="preserve"> ПО ИСКУССТВУ (МИРОВОЙ ХУДОЖЕСТВЕННОЙ КУЛЬТУРЕ) 2021/2022 уч. год</w:t>
      </w:r>
    </w:p>
    <w:p w:rsidR="00037C45" w:rsidRDefault="00037C45" w:rsidP="00037C45">
      <w:pPr>
        <w:pStyle w:val="Default"/>
        <w:spacing w:after="167" w:line="276" w:lineRule="auto"/>
        <w:ind w:firstLine="567"/>
        <w:rPr>
          <w:sz w:val="28"/>
          <w:szCs w:val="28"/>
        </w:rPr>
      </w:pPr>
    </w:p>
    <w:p w:rsidR="00037C45" w:rsidRDefault="00316930" w:rsidP="00037C45">
      <w:pPr>
        <w:pStyle w:val="Default"/>
        <w:spacing w:after="167" w:line="276" w:lineRule="auto"/>
        <w:ind w:firstLine="567"/>
        <w:rPr>
          <w:sz w:val="28"/>
          <w:szCs w:val="28"/>
        </w:rPr>
      </w:pPr>
      <w:bookmarkStart w:id="0" w:name="_GoBack"/>
      <w:bookmarkEnd w:id="0"/>
      <w:r w:rsidRPr="00316930">
        <w:rPr>
          <w:sz w:val="28"/>
          <w:szCs w:val="28"/>
        </w:rPr>
        <w:t xml:space="preserve">Оценивание качества выполнения участниками заданий теоретического тура осуществляет жюри регионального этапа олимпиады в соответствии с критериями и методикой оценивания выполнения олимпиадных заданий, разработанных центральной предметно-методической комиссией, с учетом определения высшего балла за каждое задание отдельно, а также общей максимально возможной суммой баллов за все задания и туры. </w:t>
      </w:r>
    </w:p>
    <w:p w:rsidR="00316930" w:rsidRDefault="00316930" w:rsidP="00037C45">
      <w:pPr>
        <w:pStyle w:val="Default"/>
        <w:spacing w:after="167" w:line="276" w:lineRule="auto"/>
        <w:ind w:firstLine="567"/>
        <w:rPr>
          <w:sz w:val="28"/>
          <w:szCs w:val="28"/>
        </w:rPr>
      </w:pPr>
      <w:r w:rsidRPr="00316930">
        <w:rPr>
          <w:sz w:val="28"/>
          <w:szCs w:val="28"/>
        </w:rPr>
        <w:t>При оценивании выполнения олимпиадных заданий регионального этапа олимпиады учитывается следующее</w:t>
      </w:r>
      <w:r>
        <w:rPr>
          <w:sz w:val="28"/>
          <w:szCs w:val="28"/>
        </w:rPr>
        <w:t xml:space="preserve">: </w:t>
      </w:r>
    </w:p>
    <w:p w:rsidR="00316930" w:rsidRDefault="00316930" w:rsidP="00316930">
      <w:pPr>
        <w:pStyle w:val="Default"/>
        <w:spacing w:after="18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6930">
        <w:rPr>
          <w:sz w:val="28"/>
          <w:szCs w:val="28"/>
        </w:rPr>
        <w:t>точность, четкость, логичность ответа на поставленные вопросы</w:t>
      </w:r>
      <w:r>
        <w:rPr>
          <w:sz w:val="28"/>
          <w:szCs w:val="28"/>
        </w:rPr>
        <w:t xml:space="preserve">; </w:t>
      </w:r>
    </w:p>
    <w:p w:rsidR="00316930" w:rsidRPr="00316930" w:rsidRDefault="00316930" w:rsidP="00316930">
      <w:pPr>
        <w:pStyle w:val="Default"/>
        <w:spacing w:after="18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316930">
        <w:rPr>
          <w:color w:val="auto"/>
          <w:sz w:val="28"/>
          <w:szCs w:val="28"/>
        </w:rPr>
        <w:t xml:space="preserve">понимание образной и смысловой сущности произведения искусства; </w:t>
      </w:r>
    </w:p>
    <w:p w:rsidR="00316930" w:rsidRPr="00316930" w:rsidRDefault="00316930" w:rsidP="00316930">
      <w:pPr>
        <w:pStyle w:val="Default"/>
        <w:spacing w:after="18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316930">
        <w:rPr>
          <w:color w:val="auto"/>
          <w:sz w:val="28"/>
          <w:szCs w:val="28"/>
        </w:rPr>
        <w:t xml:space="preserve">знание специальных терминов и умение ими пользоваться; </w:t>
      </w:r>
    </w:p>
    <w:p w:rsidR="00316930" w:rsidRPr="00316930" w:rsidRDefault="00316930" w:rsidP="00316930">
      <w:pPr>
        <w:pStyle w:val="Default"/>
        <w:spacing w:after="18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316930">
        <w:rPr>
          <w:color w:val="auto"/>
          <w:sz w:val="28"/>
          <w:szCs w:val="28"/>
        </w:rPr>
        <w:t xml:space="preserve">знание имен авторов, названий произведений искусства, места их нахождения; </w:t>
      </w:r>
    </w:p>
    <w:p w:rsidR="00316930" w:rsidRPr="00316930" w:rsidRDefault="00316930" w:rsidP="00316930">
      <w:pPr>
        <w:pStyle w:val="Default"/>
        <w:spacing w:after="18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316930">
        <w:rPr>
          <w:color w:val="auto"/>
          <w:sz w:val="28"/>
          <w:szCs w:val="28"/>
        </w:rPr>
        <w:t xml:space="preserve">знание характерных особенностей эпохи и художественных стилей; </w:t>
      </w:r>
    </w:p>
    <w:p w:rsidR="00316930" w:rsidRPr="00316930" w:rsidRDefault="00316930" w:rsidP="00316930">
      <w:pPr>
        <w:pStyle w:val="Default"/>
        <w:spacing w:after="18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316930">
        <w:rPr>
          <w:color w:val="auto"/>
          <w:sz w:val="28"/>
          <w:szCs w:val="28"/>
        </w:rPr>
        <w:t xml:space="preserve">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искусстве; </w:t>
      </w:r>
    </w:p>
    <w:p w:rsidR="00316930" w:rsidRPr="00316930" w:rsidRDefault="00316930" w:rsidP="00316930">
      <w:pPr>
        <w:pStyle w:val="Default"/>
        <w:spacing w:after="18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316930">
        <w:rPr>
          <w:color w:val="auto"/>
          <w:sz w:val="28"/>
          <w:szCs w:val="28"/>
        </w:rPr>
        <w:t xml:space="preserve">точность выполнения задания при указании количественных характеристик; </w:t>
      </w:r>
    </w:p>
    <w:p w:rsidR="00316930" w:rsidRPr="00316930" w:rsidRDefault="00316930" w:rsidP="00316930">
      <w:pPr>
        <w:pStyle w:val="Default"/>
        <w:spacing w:after="18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316930">
        <w:rPr>
          <w:color w:val="auto"/>
          <w:sz w:val="28"/>
          <w:szCs w:val="28"/>
        </w:rPr>
        <w:t xml:space="preserve">умение проводить анализ произведения искусства; </w:t>
      </w:r>
    </w:p>
    <w:p w:rsidR="00316930" w:rsidRDefault="00316930" w:rsidP="00316930">
      <w:pPr>
        <w:pStyle w:val="Default"/>
        <w:spacing w:after="18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316930">
        <w:rPr>
          <w:color w:val="auto"/>
          <w:sz w:val="28"/>
          <w:szCs w:val="28"/>
        </w:rPr>
        <w:t xml:space="preserve">аргументированность излагаемой в ответе позиции: приведение фактов, имен, названий, точек зрения; </w:t>
      </w:r>
    </w:p>
    <w:p w:rsidR="00316930" w:rsidRPr="00316930" w:rsidRDefault="00316930" w:rsidP="00316930">
      <w:pPr>
        <w:pStyle w:val="Default"/>
        <w:spacing w:after="181" w:line="276" w:lineRule="auto"/>
        <w:rPr>
          <w:color w:val="auto"/>
          <w:sz w:val="28"/>
          <w:szCs w:val="28"/>
        </w:rPr>
      </w:pPr>
      <w:r w:rsidRPr="00316930">
        <w:rPr>
          <w:color w:val="auto"/>
          <w:sz w:val="28"/>
          <w:szCs w:val="28"/>
        </w:rPr>
        <w:t xml:space="preserve">- </w:t>
      </w:r>
      <w:r w:rsidRPr="00316930">
        <w:rPr>
          <w:color w:val="auto"/>
          <w:sz w:val="28"/>
          <w:szCs w:val="28"/>
        </w:rPr>
        <w:t xml:space="preserve">умение передавать свои впечатления от произведения искусства (лексический запас, владение стилями речи); </w:t>
      </w:r>
    </w:p>
    <w:p w:rsidR="00316930" w:rsidRDefault="00316930" w:rsidP="00316930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316930">
        <w:rPr>
          <w:color w:val="auto"/>
          <w:sz w:val="28"/>
          <w:szCs w:val="28"/>
        </w:rPr>
        <w:t xml:space="preserve">- </w:t>
      </w:r>
      <w:r w:rsidRPr="00316930">
        <w:rPr>
          <w:color w:val="auto"/>
          <w:sz w:val="28"/>
          <w:szCs w:val="28"/>
        </w:rPr>
        <w:t>отсутствие фактических ошибок (</w:t>
      </w:r>
      <w:proofErr w:type="spellStart"/>
      <w:r w:rsidRPr="00316930">
        <w:rPr>
          <w:color w:val="auto"/>
          <w:sz w:val="28"/>
          <w:szCs w:val="28"/>
        </w:rPr>
        <w:t>фактологических</w:t>
      </w:r>
      <w:proofErr w:type="spellEnd"/>
      <w:r w:rsidRPr="00316930">
        <w:rPr>
          <w:color w:val="auto"/>
          <w:sz w:val="28"/>
          <w:szCs w:val="28"/>
        </w:rPr>
        <w:t>, терминологических, в названиях жанров, направлений, произведений искусства, именах их авторов</w:t>
      </w:r>
      <w:r w:rsidRPr="00316930">
        <w:rPr>
          <w:color w:val="auto"/>
          <w:sz w:val="28"/>
          <w:szCs w:val="28"/>
        </w:rPr>
        <w:t>).</w:t>
      </w:r>
    </w:p>
    <w:p w:rsidR="00037C45" w:rsidRDefault="00037C45" w:rsidP="00316930">
      <w:pPr>
        <w:pStyle w:val="Default"/>
        <w:spacing w:line="276" w:lineRule="auto"/>
        <w:ind w:firstLine="567"/>
        <w:jc w:val="both"/>
        <w:rPr>
          <w:color w:val="auto"/>
          <w:sz w:val="12"/>
          <w:szCs w:val="12"/>
        </w:rPr>
      </w:pPr>
    </w:p>
    <w:p w:rsidR="00316930" w:rsidRDefault="00316930" w:rsidP="0031693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316930">
        <w:rPr>
          <w:color w:val="auto"/>
          <w:sz w:val="28"/>
          <w:szCs w:val="28"/>
        </w:rPr>
        <w:t xml:space="preserve">Оценка работ каждого участника в теоретическом туре осуществляется не менее чем двумя членами жюри. В случае расхождения количества выставленных баллов итоговая оценка определяется председателем жюри (заместителем председателя), либо по его решению осуществляется третья проверка. </w:t>
      </w:r>
    </w:p>
    <w:p w:rsidR="00316930" w:rsidRDefault="00316930" w:rsidP="00037C45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316930">
        <w:rPr>
          <w:color w:val="auto"/>
          <w:sz w:val="28"/>
          <w:szCs w:val="28"/>
        </w:rPr>
        <w:t xml:space="preserve">В рамках теоретического тура максимальная оценка результатов участника определяется арифметической суммой баллов, полученных за выполнение всех олимпиадных заданий. Сумма баллов не должна превышать максимальную </w:t>
      </w:r>
      <w:r w:rsidRPr="00316930">
        <w:rPr>
          <w:color w:val="auto"/>
          <w:sz w:val="28"/>
          <w:szCs w:val="28"/>
        </w:rPr>
        <w:lastRenderedPageBreak/>
        <w:t>оценку за выполнение всех заданий, которое ЦПМК определит по каждой возрастной группе, но не более 200 баллов</w:t>
      </w:r>
      <w:r w:rsidR="00037C45">
        <w:rPr>
          <w:color w:val="auto"/>
          <w:sz w:val="28"/>
          <w:szCs w:val="28"/>
        </w:rPr>
        <w:t xml:space="preserve">. </w:t>
      </w:r>
    </w:p>
    <w:p w:rsidR="00037C45" w:rsidRDefault="00037C45" w:rsidP="00316930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:rsidR="00037C45" w:rsidRDefault="00316930" w:rsidP="00316930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316930">
        <w:rPr>
          <w:b/>
          <w:bCs/>
          <w:color w:val="auto"/>
          <w:sz w:val="28"/>
          <w:szCs w:val="28"/>
        </w:rPr>
        <w:t xml:space="preserve">Методика перевода итогового результата </w:t>
      </w:r>
    </w:p>
    <w:p w:rsidR="00316930" w:rsidRDefault="00316930" w:rsidP="00316930">
      <w:pPr>
        <w:pStyle w:val="Default"/>
        <w:spacing w:line="276" w:lineRule="auto"/>
        <w:jc w:val="center"/>
        <w:rPr>
          <w:color w:val="auto"/>
          <w:sz w:val="28"/>
          <w:szCs w:val="28"/>
        </w:rPr>
      </w:pPr>
      <w:r w:rsidRPr="00316930">
        <w:rPr>
          <w:b/>
          <w:bCs/>
          <w:color w:val="auto"/>
          <w:sz w:val="28"/>
          <w:szCs w:val="28"/>
        </w:rPr>
        <w:t>участника в 100-балльную систему</w:t>
      </w:r>
      <w:r w:rsidRPr="00316930">
        <w:rPr>
          <w:color w:val="auto"/>
          <w:sz w:val="28"/>
          <w:szCs w:val="28"/>
        </w:rPr>
        <w:t>.</w:t>
      </w:r>
    </w:p>
    <w:p w:rsidR="00316930" w:rsidRPr="00316930" w:rsidRDefault="00316930" w:rsidP="00316930">
      <w:pPr>
        <w:pStyle w:val="Default"/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316930">
        <w:rPr>
          <w:color w:val="auto"/>
          <w:sz w:val="28"/>
          <w:szCs w:val="28"/>
        </w:rPr>
        <w:t xml:space="preserve">Итоговая оценка участника регионального этапа олимпиады по искусству определяется как результат деления суммы баллов, полученных за выполнение всех олимпиадных заданий теоретического тура на 2, и не должна превышать </w:t>
      </w:r>
      <w:r w:rsidRPr="00316930">
        <w:rPr>
          <w:b/>
          <w:bCs/>
          <w:color w:val="auto"/>
          <w:sz w:val="28"/>
          <w:szCs w:val="28"/>
        </w:rPr>
        <w:t xml:space="preserve">100 баллов. </w:t>
      </w:r>
    </w:p>
    <w:p w:rsidR="00037C45" w:rsidRDefault="00037C45" w:rsidP="00316930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316930">
        <w:rPr>
          <w:noProof/>
          <w:color w:val="auto"/>
          <w:sz w:val="28"/>
          <w:szCs w:val="28"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2617470</wp:posOffset>
            </wp:positionH>
            <wp:positionV relativeFrom="paragraph">
              <wp:posOffset>6350</wp:posOffset>
            </wp:positionV>
            <wp:extent cx="876300" cy="403860"/>
            <wp:effectExtent l="0" t="0" r="0" b="0"/>
            <wp:wrapThrough wrapText="bothSides">
              <wp:wrapPolygon edited="0">
                <wp:start x="0" y="0"/>
                <wp:lineTo x="0" y="20377"/>
                <wp:lineTo x="21130" y="20377"/>
                <wp:lineTo x="21130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6930" w:rsidRPr="00316930">
        <w:rPr>
          <w:color w:val="auto"/>
          <w:sz w:val="28"/>
          <w:szCs w:val="28"/>
        </w:rPr>
        <w:t xml:space="preserve">Расчет проводится по формуле: </w:t>
      </w:r>
    </w:p>
    <w:p w:rsidR="00037C45" w:rsidRDefault="00037C45" w:rsidP="00316930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037C45" w:rsidRDefault="00037C45" w:rsidP="00037C45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316930">
        <w:rPr>
          <w:color w:val="auto"/>
          <w:sz w:val="28"/>
          <w:szCs w:val="28"/>
        </w:rPr>
        <w:t xml:space="preserve">где </w:t>
      </w:r>
      <w:r w:rsidRPr="00316930">
        <w:rPr>
          <w:i/>
          <w:iCs/>
          <w:color w:val="auto"/>
          <w:sz w:val="28"/>
          <w:szCs w:val="28"/>
        </w:rPr>
        <w:t xml:space="preserve">x </w:t>
      </w:r>
      <w:r w:rsidRPr="00316930">
        <w:rPr>
          <w:color w:val="auto"/>
          <w:sz w:val="28"/>
          <w:szCs w:val="28"/>
        </w:rPr>
        <w:t xml:space="preserve">– итоговая оценка результата выполнения заданий участником в баллах; </w:t>
      </w:r>
      <w:r w:rsidRPr="00316930">
        <w:rPr>
          <w:i/>
          <w:iCs/>
          <w:color w:val="auto"/>
          <w:sz w:val="28"/>
          <w:szCs w:val="28"/>
        </w:rPr>
        <w:t xml:space="preserve">a </w:t>
      </w:r>
      <w:r w:rsidRPr="00316930">
        <w:rPr>
          <w:color w:val="auto"/>
          <w:sz w:val="28"/>
          <w:szCs w:val="28"/>
        </w:rPr>
        <w:t>– сумма баллов, полученных за выполнение всех олимпиадных заданий теоретического тура.</w:t>
      </w:r>
      <w:r>
        <w:rPr>
          <w:color w:val="auto"/>
          <w:sz w:val="28"/>
          <w:szCs w:val="28"/>
        </w:rPr>
        <w:t xml:space="preserve"> </w:t>
      </w:r>
    </w:p>
    <w:p w:rsidR="00037C45" w:rsidRDefault="00037C45" w:rsidP="00037C45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37C45">
        <w:rPr>
          <w:sz w:val="28"/>
          <w:szCs w:val="28"/>
        </w:rPr>
        <w:t xml:space="preserve">Например, общая оценка участника за выполнение заданий теоретического тура составляет 168 баллов. В этом случае итоговая оценка участника регионального этапа олимпиады по искусству составит: </w:t>
      </w:r>
    </w:p>
    <w:p w:rsidR="00037C45" w:rsidRDefault="00037C45" w:rsidP="00037C45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316930">
        <w:rPr>
          <w:noProof/>
          <w:color w:val="auto"/>
          <w:sz w:val="28"/>
          <w:szCs w:val="28"/>
          <w:lang w:eastAsia="ru-RU"/>
        </w:rPr>
        <w:drawing>
          <wp:anchor distT="0" distB="0" distL="114300" distR="114300" simplePos="0" relativeHeight="251663872" behindDoc="0" locked="0" layoutInCell="1" allowOverlap="1" wp14:anchorId="534894A2" wp14:editId="227AE345">
            <wp:simplePos x="0" y="0"/>
            <wp:positionH relativeFrom="column">
              <wp:posOffset>2514600</wp:posOffset>
            </wp:positionH>
            <wp:positionV relativeFrom="paragraph">
              <wp:posOffset>69215</wp:posOffset>
            </wp:positionV>
            <wp:extent cx="1089660" cy="510540"/>
            <wp:effectExtent l="0" t="0" r="0" b="3810"/>
            <wp:wrapThrough wrapText="bothSides">
              <wp:wrapPolygon edited="0">
                <wp:start x="0" y="0"/>
                <wp:lineTo x="0" y="20955"/>
                <wp:lineTo x="21147" y="20955"/>
                <wp:lineTo x="21147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7C45" w:rsidRDefault="00037C45" w:rsidP="00037C45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037C45" w:rsidRDefault="00037C45" w:rsidP="00037C45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037C45" w:rsidRDefault="00037C45" w:rsidP="00037C45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37C45">
        <w:rPr>
          <w:sz w:val="28"/>
          <w:szCs w:val="28"/>
        </w:rPr>
        <w:t xml:space="preserve">Минимальная оценка за выполнение любого задания теоретического тура не может быть ниже </w:t>
      </w:r>
      <w:r w:rsidRPr="00037C45">
        <w:rPr>
          <w:b/>
          <w:bCs/>
          <w:sz w:val="28"/>
          <w:szCs w:val="28"/>
        </w:rPr>
        <w:t>0 баллов</w:t>
      </w:r>
      <w:r>
        <w:rPr>
          <w:sz w:val="28"/>
          <w:szCs w:val="28"/>
        </w:rPr>
        <w:t xml:space="preserve">. </w:t>
      </w:r>
    </w:p>
    <w:p w:rsidR="00037C45" w:rsidRPr="00037C45" w:rsidRDefault="00037C45" w:rsidP="00037C45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037C45">
        <w:rPr>
          <w:sz w:val="28"/>
          <w:szCs w:val="28"/>
        </w:rPr>
        <w:t xml:space="preserve">При оценивании выполненных олимпиадных заданий не допускается выставление баллов, не предусмотренных критериями и методикой оценивания выполненных олимпиадных заданий, разработанных центральной предметно-методической комиссией. </w:t>
      </w:r>
    </w:p>
    <w:p w:rsidR="00316930" w:rsidRDefault="00316930" w:rsidP="00316930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sectPr w:rsidR="00316930" w:rsidSect="00316930">
      <w:pgSz w:w="11906" w:h="17338"/>
      <w:pgMar w:top="1134" w:right="851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F45"/>
    <w:rsid w:val="00037C45"/>
    <w:rsid w:val="00316930"/>
    <w:rsid w:val="00440F45"/>
    <w:rsid w:val="00F3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5C723"/>
  <w15:chartTrackingRefBased/>
  <w15:docId w15:val="{91916BED-5244-4F42-8EE8-0CED9C03C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69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2022-01-30T10:26:00Z</dcterms:created>
  <dcterms:modified xsi:type="dcterms:W3CDTF">2022-01-30T10:44:00Z</dcterms:modified>
</cp:coreProperties>
</file>