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E0" w:rsidRPr="008217BD" w:rsidRDefault="00D656E0" w:rsidP="00D656E0">
      <w:pPr>
        <w:spacing w:after="0" w:line="240" w:lineRule="auto"/>
        <w:ind w:left="-284"/>
        <w:jc w:val="center"/>
        <w:rPr>
          <w:rFonts w:ascii="Times New Roman" w:eastAsia="Times New Roman" w:hAnsi="Times New Roman" w:cs="Times New Roman"/>
          <w:b/>
          <w:sz w:val="24"/>
          <w:shd w:val="clear" w:color="auto" w:fill="FFFFFF"/>
          <w:lang w:eastAsia="ru-RU"/>
        </w:rPr>
      </w:pPr>
      <w:r w:rsidRPr="008217BD">
        <w:rPr>
          <w:rFonts w:ascii="Times New Roman" w:eastAsia="Times New Roman" w:hAnsi="Times New Roman" w:cs="Times New Roman"/>
          <w:b/>
          <w:sz w:val="24"/>
          <w:shd w:val="clear" w:color="auto" w:fill="FFFFFF"/>
          <w:lang w:eastAsia="ru-RU"/>
        </w:rPr>
        <w:t>Методические рекомендации</w:t>
      </w:r>
    </w:p>
    <w:p w:rsidR="00D656E0" w:rsidRPr="008217BD" w:rsidRDefault="004628EF" w:rsidP="00D656E0">
      <w:pPr>
        <w:spacing w:after="0" w:line="240" w:lineRule="auto"/>
        <w:ind w:left="-284"/>
        <w:jc w:val="center"/>
        <w:rPr>
          <w:rFonts w:ascii="Times New Roman" w:eastAsia="Times New Roman" w:hAnsi="Times New Roman" w:cs="Times New Roman"/>
          <w:b/>
          <w:sz w:val="24"/>
          <w:shd w:val="clear" w:color="auto" w:fill="FFFFFF"/>
          <w:lang w:eastAsia="ru-RU"/>
        </w:rPr>
      </w:pPr>
      <w:r>
        <w:rPr>
          <w:rFonts w:ascii="Times New Roman" w:eastAsia="Times New Roman" w:hAnsi="Times New Roman" w:cs="Times New Roman"/>
          <w:b/>
          <w:sz w:val="24"/>
          <w:shd w:val="clear" w:color="auto" w:fill="FFFFFF"/>
          <w:lang w:eastAsia="ru-RU"/>
        </w:rPr>
        <w:t>о</w:t>
      </w:r>
      <w:r w:rsidR="00D656E0" w:rsidRPr="008217BD">
        <w:rPr>
          <w:rFonts w:ascii="Times New Roman" w:eastAsia="Times New Roman" w:hAnsi="Times New Roman" w:cs="Times New Roman"/>
          <w:b/>
          <w:sz w:val="24"/>
          <w:shd w:val="clear" w:color="auto" w:fill="FFFFFF"/>
          <w:lang w:eastAsia="ru-RU"/>
        </w:rPr>
        <w:t xml:space="preserve">б особенностях </w:t>
      </w:r>
      <w:r>
        <w:rPr>
          <w:rFonts w:ascii="Times New Roman" w:eastAsia="Times New Roman" w:hAnsi="Times New Roman" w:cs="Times New Roman"/>
          <w:b/>
          <w:sz w:val="24"/>
          <w:shd w:val="clear" w:color="auto" w:fill="FFFFFF"/>
          <w:lang w:eastAsia="ru-RU"/>
        </w:rPr>
        <w:t>преподавания иностранных языков</w:t>
      </w:r>
      <w:r w:rsidR="00D656E0" w:rsidRPr="008217BD">
        <w:rPr>
          <w:rFonts w:ascii="Times New Roman" w:eastAsia="Times New Roman" w:hAnsi="Times New Roman" w:cs="Times New Roman"/>
          <w:b/>
          <w:sz w:val="24"/>
          <w:shd w:val="clear" w:color="auto" w:fill="FFFFFF"/>
          <w:lang w:eastAsia="ru-RU"/>
        </w:rPr>
        <w:t xml:space="preserve"> в</w:t>
      </w:r>
      <w:r>
        <w:rPr>
          <w:rFonts w:ascii="Times New Roman" w:eastAsia="Times New Roman" w:hAnsi="Times New Roman" w:cs="Times New Roman"/>
          <w:b/>
          <w:sz w:val="24"/>
          <w:shd w:val="clear" w:color="auto" w:fill="FFFFFF"/>
          <w:lang w:eastAsia="ru-RU"/>
        </w:rPr>
        <w:t xml:space="preserve"> общеобразовательных организациях</w:t>
      </w:r>
      <w:r w:rsidR="00D656E0" w:rsidRPr="008217BD">
        <w:rPr>
          <w:rFonts w:ascii="Times New Roman" w:eastAsia="Times New Roman" w:hAnsi="Times New Roman" w:cs="Times New Roman"/>
          <w:b/>
          <w:sz w:val="24"/>
          <w:shd w:val="clear" w:color="auto" w:fill="FFFFFF"/>
          <w:lang w:eastAsia="ru-RU"/>
        </w:rPr>
        <w:t xml:space="preserve"> Республики Крым в 201</w:t>
      </w:r>
      <w:r w:rsidR="00130B79">
        <w:rPr>
          <w:rFonts w:ascii="Times New Roman" w:eastAsia="Times New Roman" w:hAnsi="Times New Roman" w:cs="Times New Roman"/>
          <w:b/>
          <w:sz w:val="24"/>
          <w:shd w:val="clear" w:color="auto" w:fill="FFFFFF"/>
          <w:lang w:eastAsia="ru-RU"/>
        </w:rPr>
        <w:t>6</w:t>
      </w:r>
      <w:r w:rsidR="00515368">
        <w:rPr>
          <w:rFonts w:ascii="Times New Roman" w:eastAsia="Times New Roman" w:hAnsi="Times New Roman" w:cs="Times New Roman"/>
          <w:b/>
          <w:sz w:val="24"/>
          <w:shd w:val="clear" w:color="auto" w:fill="FFFFFF"/>
          <w:lang w:eastAsia="ru-RU"/>
        </w:rPr>
        <w:t>/</w:t>
      </w:r>
      <w:r w:rsidR="00D656E0" w:rsidRPr="008217BD">
        <w:rPr>
          <w:rFonts w:ascii="Times New Roman" w:eastAsia="Times New Roman" w:hAnsi="Times New Roman" w:cs="Times New Roman"/>
          <w:b/>
          <w:sz w:val="24"/>
          <w:shd w:val="clear" w:color="auto" w:fill="FFFFFF"/>
          <w:lang w:eastAsia="ru-RU"/>
        </w:rPr>
        <w:t>201</w:t>
      </w:r>
      <w:r w:rsidR="00130B79">
        <w:rPr>
          <w:rFonts w:ascii="Times New Roman" w:eastAsia="Times New Roman" w:hAnsi="Times New Roman" w:cs="Times New Roman"/>
          <w:b/>
          <w:sz w:val="24"/>
          <w:shd w:val="clear" w:color="auto" w:fill="FFFFFF"/>
          <w:lang w:eastAsia="ru-RU"/>
        </w:rPr>
        <w:t>7</w:t>
      </w:r>
      <w:r w:rsidR="00D656E0" w:rsidRPr="008217BD">
        <w:rPr>
          <w:rFonts w:ascii="Times New Roman" w:eastAsia="Times New Roman" w:hAnsi="Times New Roman" w:cs="Times New Roman"/>
          <w:b/>
          <w:sz w:val="24"/>
          <w:shd w:val="clear" w:color="auto" w:fill="FFFFFF"/>
          <w:lang w:eastAsia="ru-RU"/>
        </w:rPr>
        <w:t xml:space="preserve"> учебном году</w:t>
      </w:r>
    </w:p>
    <w:p w:rsidR="00D656E0" w:rsidRPr="008217BD" w:rsidRDefault="00D656E0" w:rsidP="00D656E0">
      <w:pPr>
        <w:spacing w:after="0" w:line="240" w:lineRule="auto"/>
        <w:ind w:left="-284"/>
        <w:jc w:val="center"/>
        <w:rPr>
          <w:rFonts w:ascii="Times New Roman" w:eastAsia="Times New Roman" w:hAnsi="Times New Roman" w:cs="Times New Roman"/>
          <w:b/>
          <w:sz w:val="24"/>
          <w:shd w:val="clear" w:color="auto" w:fill="FFFFFF"/>
          <w:lang w:eastAsia="ru-RU"/>
        </w:rPr>
      </w:pPr>
    </w:p>
    <w:p w:rsidR="00D656E0" w:rsidRPr="008217BD" w:rsidRDefault="00D656E0" w:rsidP="00D656E0">
      <w:pPr>
        <w:spacing w:after="0" w:line="240" w:lineRule="auto"/>
        <w:ind w:firstLine="709"/>
        <w:jc w:val="both"/>
        <w:rPr>
          <w:rFonts w:ascii="Times New Roman" w:eastAsia="Times New Roman" w:hAnsi="Times New Roman" w:cs="Times New Roman"/>
          <w:b/>
          <w:i/>
          <w:sz w:val="24"/>
          <w:lang w:eastAsia="ru-RU"/>
        </w:rPr>
      </w:pPr>
      <w:r w:rsidRPr="008217BD">
        <w:rPr>
          <w:rFonts w:ascii="Times New Roman" w:eastAsia="Times New Roman" w:hAnsi="Times New Roman" w:cs="Times New Roman"/>
          <w:b/>
          <w:i/>
          <w:sz w:val="24"/>
          <w:lang w:eastAsia="ru-RU"/>
        </w:rPr>
        <w:t>В 201</w:t>
      </w:r>
      <w:r w:rsidR="00130B79">
        <w:rPr>
          <w:rFonts w:ascii="Times New Roman" w:eastAsia="Times New Roman" w:hAnsi="Times New Roman" w:cs="Times New Roman"/>
          <w:b/>
          <w:i/>
          <w:sz w:val="24"/>
          <w:lang w:eastAsia="ru-RU"/>
        </w:rPr>
        <w:t>6</w:t>
      </w:r>
      <w:r w:rsidRPr="008217BD">
        <w:rPr>
          <w:rFonts w:ascii="Times New Roman" w:eastAsia="Times New Roman" w:hAnsi="Times New Roman" w:cs="Times New Roman"/>
          <w:b/>
          <w:i/>
          <w:sz w:val="24"/>
          <w:lang w:eastAsia="ru-RU"/>
        </w:rPr>
        <w:t>-201</w:t>
      </w:r>
      <w:r w:rsidR="00130B79">
        <w:rPr>
          <w:rFonts w:ascii="Times New Roman" w:eastAsia="Times New Roman" w:hAnsi="Times New Roman" w:cs="Times New Roman"/>
          <w:b/>
          <w:i/>
          <w:sz w:val="24"/>
          <w:lang w:eastAsia="ru-RU"/>
        </w:rPr>
        <w:t>7</w:t>
      </w:r>
      <w:r w:rsidRPr="008217BD">
        <w:rPr>
          <w:rFonts w:ascii="Times New Roman" w:eastAsia="Times New Roman" w:hAnsi="Times New Roman" w:cs="Times New Roman"/>
          <w:b/>
          <w:i/>
          <w:sz w:val="24"/>
          <w:lang w:eastAsia="ru-RU"/>
        </w:rPr>
        <w:t xml:space="preserve"> учебном году в общеобразовательных  организациях Республики Крым реализуются Федеральный государственный образовательный стандарт начального общего образования (1-4 классы)</w:t>
      </w:r>
      <w:r w:rsidRPr="007E407D">
        <w:rPr>
          <w:rFonts w:ascii="Times New Roman" w:eastAsia="Times New Roman" w:hAnsi="Times New Roman" w:cs="Times New Roman"/>
          <w:b/>
          <w:i/>
          <w:sz w:val="24"/>
          <w:lang w:eastAsia="ru-RU"/>
        </w:rPr>
        <w:t xml:space="preserve">, </w:t>
      </w:r>
      <w:r w:rsidRPr="008217BD">
        <w:rPr>
          <w:rFonts w:ascii="Times New Roman" w:eastAsia="Times New Roman" w:hAnsi="Times New Roman" w:cs="Times New Roman"/>
          <w:b/>
          <w:i/>
          <w:sz w:val="24"/>
          <w:lang w:eastAsia="ru-RU"/>
        </w:rPr>
        <w:t xml:space="preserve">Федеральный государственный образовательный стандарт </w:t>
      </w:r>
      <w:r w:rsidRPr="007E407D">
        <w:rPr>
          <w:rFonts w:ascii="Times New Roman" w:eastAsia="Times New Roman" w:hAnsi="Times New Roman" w:cs="Times New Roman"/>
          <w:b/>
          <w:i/>
          <w:sz w:val="24"/>
          <w:lang w:eastAsia="ru-RU"/>
        </w:rPr>
        <w:t>основного общего образования (5</w:t>
      </w:r>
      <w:r w:rsidR="00130B79">
        <w:rPr>
          <w:rFonts w:ascii="Times New Roman" w:eastAsia="Times New Roman" w:hAnsi="Times New Roman" w:cs="Times New Roman"/>
          <w:b/>
          <w:i/>
          <w:sz w:val="24"/>
          <w:lang w:eastAsia="ru-RU"/>
        </w:rPr>
        <w:t xml:space="preserve">-6 </w:t>
      </w:r>
      <w:r w:rsidRPr="008217BD">
        <w:rPr>
          <w:rFonts w:ascii="Times New Roman" w:eastAsia="Times New Roman" w:hAnsi="Times New Roman" w:cs="Times New Roman"/>
          <w:b/>
          <w:i/>
          <w:sz w:val="24"/>
          <w:lang w:eastAsia="ru-RU"/>
        </w:rPr>
        <w:t>класс</w:t>
      </w:r>
      <w:r w:rsidR="00130B79">
        <w:rPr>
          <w:rFonts w:ascii="Times New Roman" w:eastAsia="Times New Roman" w:hAnsi="Times New Roman" w:cs="Times New Roman"/>
          <w:b/>
          <w:i/>
          <w:sz w:val="24"/>
          <w:lang w:eastAsia="ru-RU"/>
        </w:rPr>
        <w:t>ы</w:t>
      </w:r>
      <w:r w:rsidRPr="008217BD">
        <w:rPr>
          <w:rFonts w:ascii="Times New Roman" w:eastAsia="Times New Roman" w:hAnsi="Times New Roman" w:cs="Times New Roman"/>
          <w:b/>
          <w:i/>
          <w:sz w:val="24"/>
          <w:lang w:eastAsia="ru-RU"/>
        </w:rPr>
        <w:t>) и Федеральный компонент государственного образовательного стандарта общ</w:t>
      </w:r>
      <w:r w:rsidR="00130B79">
        <w:rPr>
          <w:rFonts w:ascii="Times New Roman" w:eastAsia="Times New Roman" w:hAnsi="Times New Roman" w:cs="Times New Roman"/>
          <w:b/>
          <w:i/>
          <w:sz w:val="24"/>
          <w:lang w:eastAsia="ru-RU"/>
        </w:rPr>
        <w:t>его образования (7</w:t>
      </w:r>
      <w:r w:rsidRPr="008217BD">
        <w:rPr>
          <w:rFonts w:ascii="Times New Roman" w:eastAsia="Times New Roman" w:hAnsi="Times New Roman" w:cs="Times New Roman"/>
          <w:b/>
          <w:i/>
          <w:sz w:val="24"/>
          <w:lang w:eastAsia="ru-RU"/>
        </w:rPr>
        <w:t>-11 классы).</w:t>
      </w:r>
    </w:p>
    <w:p w:rsidR="00D656E0" w:rsidRPr="008217BD" w:rsidRDefault="00D656E0" w:rsidP="00D656E0">
      <w:pPr>
        <w:spacing w:after="0" w:line="240" w:lineRule="auto"/>
        <w:ind w:left="-284"/>
        <w:jc w:val="center"/>
        <w:rPr>
          <w:rFonts w:ascii="Times New Roman" w:eastAsia="Times New Roman" w:hAnsi="Times New Roman" w:cs="Times New Roman"/>
          <w:sz w:val="24"/>
          <w:shd w:val="clear" w:color="auto" w:fill="FFFFFF"/>
          <w:lang w:eastAsia="ru-RU"/>
        </w:rPr>
      </w:pPr>
      <w:r w:rsidRPr="008217BD">
        <w:rPr>
          <w:rFonts w:ascii="Times New Roman" w:eastAsia="Times New Roman" w:hAnsi="Times New Roman" w:cs="Times New Roman"/>
          <w:b/>
          <w:sz w:val="24"/>
          <w:shd w:val="clear" w:color="auto" w:fill="FFFFFF"/>
          <w:lang w:eastAsia="ru-RU"/>
        </w:rPr>
        <w:t>1.  Нормативно-правовая база</w:t>
      </w:r>
    </w:p>
    <w:p w:rsidR="00D656E0" w:rsidRPr="008217BD" w:rsidRDefault="00D656E0" w:rsidP="00D656E0">
      <w:pPr>
        <w:spacing w:after="0" w:line="240" w:lineRule="auto"/>
        <w:ind w:firstLine="720"/>
        <w:jc w:val="both"/>
        <w:rPr>
          <w:rFonts w:ascii="Times New Roman" w:eastAsia="Times New Roman" w:hAnsi="Times New Roman" w:cs="Times New Roman"/>
          <w:sz w:val="24"/>
          <w:lang w:eastAsia="ru-RU"/>
        </w:rPr>
      </w:pPr>
      <w:r w:rsidRPr="008217BD">
        <w:rPr>
          <w:rFonts w:ascii="Times New Roman" w:eastAsia="Times New Roman" w:hAnsi="Times New Roman" w:cs="Times New Roman"/>
          <w:sz w:val="24"/>
          <w:lang w:eastAsia="ru-RU"/>
        </w:rPr>
        <w:t>Преподавание иностранного языка в 201</w:t>
      </w:r>
      <w:r w:rsidR="000E2C36">
        <w:rPr>
          <w:rFonts w:ascii="Times New Roman" w:eastAsia="Times New Roman" w:hAnsi="Times New Roman" w:cs="Times New Roman"/>
          <w:sz w:val="24"/>
          <w:lang w:eastAsia="ru-RU"/>
        </w:rPr>
        <w:t>6</w:t>
      </w:r>
      <w:r w:rsidRPr="008217BD">
        <w:rPr>
          <w:rFonts w:ascii="Times New Roman" w:eastAsia="Times New Roman" w:hAnsi="Times New Roman" w:cs="Times New Roman"/>
          <w:sz w:val="24"/>
          <w:lang w:eastAsia="ru-RU"/>
        </w:rPr>
        <w:t xml:space="preserve"> – 201</w:t>
      </w:r>
      <w:r w:rsidR="000E2C36">
        <w:rPr>
          <w:rFonts w:ascii="Times New Roman" w:eastAsia="Times New Roman" w:hAnsi="Times New Roman" w:cs="Times New Roman"/>
          <w:sz w:val="24"/>
          <w:lang w:eastAsia="ru-RU"/>
        </w:rPr>
        <w:t>7</w:t>
      </w:r>
      <w:r w:rsidRPr="008217BD">
        <w:rPr>
          <w:rFonts w:ascii="Times New Roman" w:eastAsia="Times New Roman" w:hAnsi="Times New Roman" w:cs="Times New Roman"/>
          <w:sz w:val="24"/>
          <w:lang w:eastAsia="ru-RU"/>
        </w:rPr>
        <w:t xml:space="preserve">  учебном году </w:t>
      </w:r>
      <w:r>
        <w:rPr>
          <w:rFonts w:ascii="Times New Roman" w:eastAsia="Times New Roman" w:hAnsi="Times New Roman" w:cs="Times New Roman"/>
          <w:sz w:val="24"/>
          <w:lang w:eastAsia="ru-RU"/>
        </w:rPr>
        <w:t xml:space="preserve">осуществляется </w:t>
      </w:r>
      <w:r w:rsidRPr="008217BD">
        <w:rPr>
          <w:rFonts w:ascii="Times New Roman" w:eastAsia="Times New Roman" w:hAnsi="Times New Roman" w:cs="Times New Roman"/>
          <w:sz w:val="24"/>
          <w:lang w:eastAsia="ru-RU"/>
        </w:rPr>
        <w:t xml:space="preserve"> в соответствии со следующими нормативными документами:</w:t>
      </w:r>
    </w:p>
    <w:p w:rsidR="000E2C36" w:rsidRPr="000E2C36" w:rsidRDefault="000E2C36" w:rsidP="000E2C36">
      <w:pPr>
        <w:spacing w:after="0" w:line="240" w:lineRule="auto"/>
        <w:ind w:left="720"/>
        <w:contextualSpacing/>
        <w:jc w:val="center"/>
        <w:rPr>
          <w:rFonts w:ascii="Times New Roman" w:eastAsia="Calibri" w:hAnsi="Times New Roman" w:cs="Times New Roman"/>
          <w:i/>
          <w:sz w:val="24"/>
          <w:szCs w:val="24"/>
        </w:rPr>
      </w:pPr>
      <w:r w:rsidRPr="000E2C36">
        <w:rPr>
          <w:rFonts w:ascii="Times New Roman" w:eastAsia="Calibri" w:hAnsi="Times New Roman" w:cs="Times New Roman"/>
          <w:i/>
          <w:sz w:val="24"/>
          <w:szCs w:val="24"/>
        </w:rPr>
        <w:t>Федеральные документы</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Федеральный закон от 29.12.2012 №273-ФЗ «Об образовании в Российской Федерации».</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Письмо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0E2C36" w:rsidRPr="000E2C36" w:rsidRDefault="000E2C36" w:rsidP="000E2C36">
      <w:pPr>
        <w:spacing w:after="0" w:line="240" w:lineRule="auto"/>
        <w:ind w:left="1080"/>
        <w:contextualSpacing/>
        <w:jc w:val="both"/>
        <w:rPr>
          <w:rFonts w:ascii="Times New Roman" w:eastAsia="Calibri" w:hAnsi="Times New Roman" w:cs="Times New Roman"/>
          <w:sz w:val="24"/>
          <w:szCs w:val="24"/>
        </w:rPr>
      </w:pPr>
    </w:p>
    <w:p w:rsidR="000E2C36" w:rsidRPr="000E2C36" w:rsidRDefault="000E2C36" w:rsidP="000E2C36">
      <w:pPr>
        <w:spacing w:after="0" w:line="240" w:lineRule="auto"/>
        <w:ind w:left="1080"/>
        <w:contextualSpacing/>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Региональные документы</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Закон Республики Крым от 06.07.2015 №131-ЗРК/2015 «Об образовании в Республике Крым».</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Письмо Министерства образования, науки и молодежи Республики Крым от 04.12.2014 №01-14/2013 «О направлении методических рекомендаций по ведению классных журналов учащихся 1-11(12) классов общеобразовательных организаций».</w:t>
      </w:r>
    </w:p>
    <w:p w:rsidR="000E2C36" w:rsidRPr="000E2C36" w:rsidRDefault="000E2C36" w:rsidP="000E2C36">
      <w:pPr>
        <w:numPr>
          <w:ilvl w:val="1"/>
          <w:numId w:val="15"/>
        </w:numPr>
        <w:spacing w:after="0" w:line="240" w:lineRule="auto"/>
        <w:contextualSpacing/>
        <w:jc w:val="both"/>
        <w:rPr>
          <w:rFonts w:ascii="Times New Roman" w:eastAsia="Calibri" w:hAnsi="Times New Roman" w:cs="Times New Roman"/>
          <w:sz w:val="24"/>
          <w:szCs w:val="24"/>
        </w:rPr>
      </w:pPr>
      <w:r w:rsidRPr="000E2C36">
        <w:rPr>
          <w:rFonts w:ascii="Times New Roman" w:eastAsia="Calibri" w:hAnsi="Times New Roman" w:cs="Times New Roman"/>
          <w:sz w:val="24"/>
          <w:szCs w:val="24"/>
        </w:rPr>
        <w:t>Письмо Министерства образования, науки и молодежи Республики Крым от 04.12.2014 №01-14/2014 «Об организации внеурочной деятельности».</w:t>
      </w:r>
    </w:p>
    <w:p w:rsidR="00D656E0" w:rsidRDefault="00D656E0" w:rsidP="00D656E0">
      <w:pPr>
        <w:tabs>
          <w:tab w:val="left" w:pos="2792"/>
        </w:tabs>
        <w:spacing w:after="0" w:line="240" w:lineRule="auto"/>
        <w:jc w:val="center"/>
        <w:rPr>
          <w:rFonts w:ascii="Times New Roman" w:eastAsia="Calibri" w:hAnsi="Times New Roman" w:cs="Times New Roman"/>
          <w:b/>
          <w:i/>
          <w:sz w:val="24"/>
          <w:szCs w:val="24"/>
        </w:rPr>
      </w:pPr>
    </w:p>
    <w:p w:rsidR="00D656E0" w:rsidRPr="00BA0A38" w:rsidRDefault="00D656E0" w:rsidP="00D656E0">
      <w:pPr>
        <w:pStyle w:val="a4"/>
        <w:jc w:val="center"/>
        <w:rPr>
          <w:rFonts w:ascii="Times New Roman" w:hAnsi="Times New Roman" w:cs="Times New Roman"/>
          <w:b/>
          <w:i/>
          <w:sz w:val="24"/>
          <w:szCs w:val="24"/>
        </w:rPr>
      </w:pPr>
      <w:r w:rsidRPr="00BA0A38">
        <w:rPr>
          <w:rFonts w:ascii="Times New Roman" w:hAnsi="Times New Roman" w:cs="Times New Roman"/>
          <w:b/>
          <w:i/>
          <w:sz w:val="24"/>
          <w:szCs w:val="24"/>
        </w:rPr>
        <w:t>Методические материалы,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w:t>
      </w:r>
    </w:p>
    <w:p w:rsidR="00D656E0" w:rsidRPr="00BA0A38" w:rsidRDefault="00D656E0" w:rsidP="00D656E0">
      <w:pPr>
        <w:pStyle w:val="a4"/>
        <w:numPr>
          <w:ilvl w:val="0"/>
          <w:numId w:val="7"/>
        </w:numPr>
        <w:jc w:val="both"/>
        <w:rPr>
          <w:rFonts w:ascii="Times New Roman" w:eastAsia="Times New Roman" w:hAnsi="Times New Roman" w:cs="Times New Roman"/>
          <w:sz w:val="24"/>
          <w:szCs w:val="24"/>
          <w:shd w:val="clear" w:color="auto" w:fill="FFFFFF"/>
          <w:lang w:eastAsia="ru-RU"/>
        </w:rPr>
      </w:pPr>
      <w:r w:rsidRPr="00BA0A38">
        <w:rPr>
          <w:rFonts w:ascii="Times New Roman" w:eastAsia="Times New Roman" w:hAnsi="Times New Roman" w:cs="Times New Roman"/>
          <w:sz w:val="24"/>
          <w:szCs w:val="24"/>
          <w:shd w:val="clear" w:color="auto" w:fill="FFFFFF"/>
          <w:lang w:eastAsia="ru-RU"/>
        </w:rPr>
        <w:t xml:space="preserve">Фундаментальное ядро содержания общего образования / под ред. В. В. Козлова, А. М. Кондакова. – М. : Просвещение, 2009. </w:t>
      </w:r>
    </w:p>
    <w:p w:rsidR="00D656E0" w:rsidRPr="00BA0A38" w:rsidRDefault="00D656E0" w:rsidP="00D656E0">
      <w:pPr>
        <w:pStyle w:val="a4"/>
        <w:numPr>
          <w:ilvl w:val="0"/>
          <w:numId w:val="7"/>
        </w:numPr>
        <w:jc w:val="both"/>
        <w:rPr>
          <w:rFonts w:ascii="Times New Roman" w:eastAsia="Times New Roman" w:hAnsi="Times New Roman" w:cs="Times New Roman"/>
          <w:sz w:val="24"/>
          <w:szCs w:val="24"/>
          <w:shd w:val="clear" w:color="auto" w:fill="FFFFFF"/>
          <w:lang w:eastAsia="ru-RU"/>
        </w:rPr>
      </w:pPr>
      <w:r w:rsidRPr="00BA0A38">
        <w:rPr>
          <w:rFonts w:ascii="Times New Roman" w:eastAsia="Times New Roman" w:hAnsi="Times New Roman" w:cs="Times New Roman"/>
          <w:sz w:val="24"/>
          <w:szCs w:val="24"/>
          <w:shd w:val="clear" w:color="auto" w:fill="FFFFFF"/>
          <w:lang w:eastAsia="ru-RU"/>
        </w:rPr>
        <w:t xml:space="preserve">Концепция духовно-нравственного развития и воспитания личности гражданина России: учебное издание / А. Я. Данилюк, А. М. Кондаков, В. А. Тишков. – М. : Просвещение, 2010. </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color w:val="000000"/>
          <w:sz w:val="24"/>
          <w:szCs w:val="24"/>
          <w:shd w:val="clear" w:color="auto" w:fill="FFFFFF"/>
          <w:lang w:eastAsia="ru-RU"/>
        </w:rPr>
        <w:t>Примерная основная образовательная программа образовательного учреждения. Начальная школа / сост. Е. С. Савинов. – 2-е изд., перераб. – М. : Просвещение, 2010. – 204 с.</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color w:val="000000"/>
          <w:sz w:val="24"/>
          <w:szCs w:val="24"/>
          <w:shd w:val="clear" w:color="auto" w:fill="FFFFFF"/>
          <w:lang w:eastAsia="ru-RU"/>
        </w:rPr>
        <w:t>Примерная основная образовательная программа образовательного учреждения. Основная школа / сост. Е. С. Савинов. М. : Просвещение, 2011.</w:t>
      </w:r>
    </w:p>
    <w:p w:rsidR="00D656E0" w:rsidRPr="00BA0A38" w:rsidRDefault="00D656E0" w:rsidP="00D656E0">
      <w:pPr>
        <w:pStyle w:val="a4"/>
        <w:numPr>
          <w:ilvl w:val="0"/>
          <w:numId w:val="7"/>
        </w:numPr>
        <w:jc w:val="both"/>
        <w:rPr>
          <w:rFonts w:ascii="Times New Roman" w:eastAsia="Times New Roman" w:hAnsi="Times New Roman" w:cs="Times New Roman"/>
          <w:color w:val="000000"/>
          <w:sz w:val="24"/>
          <w:szCs w:val="24"/>
          <w:shd w:val="clear" w:color="auto" w:fill="FFFFFF"/>
          <w:lang w:eastAsia="ru-RU"/>
        </w:rPr>
      </w:pPr>
      <w:r w:rsidRPr="00BA0A38">
        <w:rPr>
          <w:rFonts w:ascii="Times New Roman" w:eastAsia="Times New Roman" w:hAnsi="Times New Roman" w:cs="Times New Roman"/>
          <w:sz w:val="24"/>
          <w:szCs w:val="24"/>
          <w:shd w:val="clear" w:color="auto" w:fill="FFFFFF"/>
          <w:lang w:eastAsia="ru-RU"/>
        </w:rPr>
        <w:t>Примерные программы по учебным предметам. Начальная школа. В 2 ч. Ч. 2 [Текст] : учебное издание – М. : Просвещение, 2010. – 232 с.</w:t>
      </w:r>
    </w:p>
    <w:p w:rsidR="00D656E0" w:rsidRDefault="00D656E0" w:rsidP="00D656E0">
      <w:pPr>
        <w:pStyle w:val="a4"/>
        <w:numPr>
          <w:ilvl w:val="0"/>
          <w:numId w:val="7"/>
        </w:numPr>
        <w:jc w:val="both"/>
        <w:rPr>
          <w:rFonts w:ascii="Times New Roman" w:eastAsia="Times New Roman" w:hAnsi="Times New Roman" w:cs="Times New Roman"/>
          <w:sz w:val="24"/>
          <w:szCs w:val="24"/>
          <w:lang w:eastAsia="ru-RU"/>
        </w:rPr>
      </w:pPr>
      <w:r w:rsidRPr="00BA0A38">
        <w:rPr>
          <w:rFonts w:ascii="Times New Roman" w:eastAsia="Times New Roman" w:hAnsi="Times New Roman" w:cs="Times New Roman"/>
          <w:sz w:val="24"/>
          <w:szCs w:val="24"/>
          <w:lang w:eastAsia="ru-RU"/>
        </w:rPr>
        <w:t>Примерные программы по учебным  предметам. Иностранный язык 5-9 классы [Текст] : учебное издание – М. : Просвещение, 2010. – 145 с.</w:t>
      </w:r>
    </w:p>
    <w:p w:rsidR="00183FF9" w:rsidRPr="00183FF9" w:rsidRDefault="00183FF9" w:rsidP="00183FF9">
      <w:pPr>
        <w:pStyle w:val="a3"/>
        <w:numPr>
          <w:ilvl w:val="0"/>
          <w:numId w:val="7"/>
        </w:numPr>
        <w:spacing w:after="0" w:line="240" w:lineRule="auto"/>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Н. И. Быкова, М. Д. Поспелова. Английский язык. Рабочая программа. 2-4 классы</w:t>
      </w:r>
    </w:p>
    <w:p w:rsidR="00183FF9" w:rsidRPr="00183FF9" w:rsidRDefault="00183FF9" w:rsidP="00183FF9">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В. Г. Апальков. Английский язык. Рабочая программа. 5-9 классы</w:t>
      </w:r>
    </w:p>
    <w:p w:rsidR="00183FF9" w:rsidRDefault="00183FF9" w:rsidP="00183FF9">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В. Г. Апальков. Английский язык. Программы общеобразовательных учреждений. 10-11 классы</w:t>
      </w:r>
    </w:p>
    <w:p w:rsidR="00183FF9" w:rsidRPr="00183FF9" w:rsidRDefault="00183FF9" w:rsidP="00183FF9">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Мильруд Р.П., Суворова Ж.А. Английский язык. Рабочая программа. 2-4 классы. Пособие для учителей общеобразовательных учреждений и школ с углублённым изучением английского языка.</w:t>
      </w:r>
    </w:p>
    <w:p w:rsidR="00183FF9" w:rsidRPr="00183FF9" w:rsidRDefault="00183FF9" w:rsidP="00183FF9">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Рабочие программы к УМК "Звездный английский" ("Starlight") для 5-9 классов</w:t>
      </w:r>
    </w:p>
    <w:p w:rsidR="00183FF9" w:rsidRDefault="00183FF9" w:rsidP="00183FF9">
      <w:pPr>
        <w:pStyle w:val="a4"/>
        <w:numPr>
          <w:ilvl w:val="0"/>
          <w:numId w:val="7"/>
        </w:numPr>
        <w:jc w:val="both"/>
        <w:rPr>
          <w:rFonts w:ascii="Times New Roman" w:eastAsia="Times New Roman" w:hAnsi="Times New Roman" w:cs="Times New Roman"/>
          <w:sz w:val="24"/>
          <w:szCs w:val="24"/>
          <w:lang w:eastAsia="ru-RU"/>
        </w:rPr>
      </w:pPr>
      <w:r w:rsidRPr="00183FF9">
        <w:rPr>
          <w:rFonts w:ascii="Times New Roman" w:eastAsia="Times New Roman" w:hAnsi="Times New Roman" w:cs="Times New Roman"/>
          <w:sz w:val="24"/>
          <w:szCs w:val="24"/>
          <w:lang w:eastAsia="ru-RU"/>
        </w:rPr>
        <w:t>Ж. А. Суворова, Р. П. Мильруд. «Английский язык. Программы общеобразовательных учреждений. 10-11 классы». Серия «Звёздный английский».</w:t>
      </w:r>
    </w:p>
    <w:p w:rsidR="00183FF9" w:rsidRPr="00BA0A38" w:rsidRDefault="00183FF9" w:rsidP="00183FF9">
      <w:pPr>
        <w:pStyle w:val="a4"/>
        <w:ind w:left="720"/>
        <w:jc w:val="both"/>
        <w:rPr>
          <w:rFonts w:ascii="Times New Roman" w:eastAsia="Times New Roman" w:hAnsi="Times New Roman" w:cs="Times New Roman"/>
          <w:sz w:val="24"/>
          <w:szCs w:val="24"/>
          <w:lang w:eastAsia="ru-RU"/>
        </w:rPr>
      </w:pPr>
    </w:p>
    <w:p w:rsidR="00566C75" w:rsidRDefault="00566C75" w:rsidP="00566C75">
      <w:pPr>
        <w:pStyle w:val="a3"/>
        <w:numPr>
          <w:ilvl w:val="0"/>
          <w:numId w:val="15"/>
        </w:numPr>
        <w:autoSpaceDE w:val="0"/>
        <w:autoSpaceDN w:val="0"/>
        <w:adjustRightInd w:val="0"/>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Деловая документация учителя иностранного языка</w:t>
      </w:r>
    </w:p>
    <w:p w:rsidR="00566C75" w:rsidRPr="00566C75" w:rsidRDefault="00566C75" w:rsidP="009F6AF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b/>
          <w:sz w:val="24"/>
          <w:szCs w:val="24"/>
          <w:lang w:eastAsia="ru-RU"/>
        </w:rPr>
        <w:t>Рабочая программа</w:t>
      </w:r>
      <w:r w:rsidRPr="00566C75">
        <w:rPr>
          <w:rFonts w:ascii="Times New Roman" w:eastAsia="Times New Roman" w:hAnsi="Times New Roman" w:cs="Times New Roman"/>
          <w:sz w:val="24"/>
          <w:szCs w:val="24"/>
          <w:lang w:eastAsia="ru-RU"/>
        </w:rPr>
        <w:t xml:space="preserve"> учебного предмета, курса  «Иностранный язык»  является  структурным компонентом основных образовательных программ начального общего, </w:t>
      </w:r>
      <w:r w:rsidRPr="00566C75">
        <w:rPr>
          <w:rFonts w:ascii="Times New Roman" w:eastAsia="Times New Roman" w:hAnsi="Times New Roman" w:cs="Times New Roman"/>
          <w:sz w:val="24"/>
          <w:szCs w:val="24"/>
          <w:lang w:eastAsia="ru-RU"/>
        </w:rPr>
        <w:lastRenderedPageBreak/>
        <w:t>основного общего образования, которые в свою очередь являются локальным нормативным актом общеобразовательной  организации.</w:t>
      </w:r>
    </w:p>
    <w:p w:rsidR="009F6AF2" w:rsidRPr="009F6AF2" w:rsidRDefault="009F6AF2" w:rsidP="009F6AF2">
      <w:pPr>
        <w:pStyle w:val="dt-p"/>
        <w:spacing w:before="0" w:beforeAutospacing="0" w:after="0" w:afterAutospacing="0"/>
        <w:jc w:val="both"/>
        <w:textAlignment w:val="baseline"/>
        <w:rPr>
          <w:color w:val="333333"/>
        </w:rPr>
      </w:pPr>
      <w:r>
        <w:tab/>
      </w:r>
      <w:r w:rsidRPr="009F6AF2">
        <w:rPr>
          <w:color w:val="333333"/>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9F6AF2" w:rsidRPr="009F6AF2" w:rsidRDefault="009F6AF2" w:rsidP="009F6AF2">
      <w:pPr>
        <w:pStyle w:val="dt-p"/>
        <w:spacing w:before="0" w:beforeAutospacing="0" w:after="0" w:afterAutospacing="0"/>
        <w:ind w:firstLine="708"/>
        <w:jc w:val="both"/>
        <w:textAlignment w:val="baseline"/>
        <w:rPr>
          <w:color w:val="333333"/>
        </w:rPr>
      </w:pPr>
      <w:r w:rsidRPr="009F6AF2">
        <w:rPr>
          <w:color w:val="333333"/>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bookmarkStart w:id="0" w:name="l126"/>
      <w:bookmarkStart w:id="1" w:name="l122"/>
      <w:bookmarkEnd w:id="0"/>
      <w:bookmarkEnd w:id="1"/>
    </w:p>
    <w:p w:rsidR="009F6AF2" w:rsidRPr="009F6AF2" w:rsidRDefault="009F6AF2" w:rsidP="009F6AF2">
      <w:pPr>
        <w:pStyle w:val="dt-p"/>
        <w:spacing w:before="0" w:beforeAutospacing="0" w:after="0" w:afterAutospacing="0"/>
        <w:jc w:val="center"/>
        <w:textAlignment w:val="baseline"/>
        <w:rPr>
          <w:i/>
          <w:color w:val="333333"/>
        </w:rPr>
      </w:pPr>
      <w:r w:rsidRPr="009F6AF2">
        <w:rPr>
          <w:i/>
          <w:color w:val="333333"/>
        </w:rPr>
        <w:t>Рабочие программы учебных предметов, курсов должны содержать:</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1)</w:t>
      </w:r>
      <w:r w:rsidRPr="009F6AF2">
        <w:rPr>
          <w:color w:val="333333"/>
        </w:rPr>
        <w:t>планируемые результаты освоения учебного предмета, курса;</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2)</w:t>
      </w:r>
      <w:r w:rsidRPr="009F6AF2">
        <w:rPr>
          <w:color w:val="333333"/>
        </w:rPr>
        <w:t>содержание учебного предмета, курса;</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3)</w:t>
      </w:r>
      <w:r w:rsidRPr="009F6AF2">
        <w:rPr>
          <w:color w:val="333333"/>
        </w:rPr>
        <w:t>тематическое планирование с указанием количества часов, отводимых на освоение каждой темы.</w:t>
      </w:r>
    </w:p>
    <w:p w:rsidR="009F6AF2" w:rsidRPr="009F6AF2" w:rsidRDefault="009F6AF2" w:rsidP="009F6AF2">
      <w:pPr>
        <w:pStyle w:val="dt-p"/>
        <w:spacing w:before="0" w:beforeAutospacing="0" w:after="0" w:afterAutospacing="0"/>
        <w:jc w:val="center"/>
        <w:textAlignment w:val="baseline"/>
        <w:rPr>
          <w:i/>
          <w:color w:val="333333"/>
        </w:rPr>
      </w:pPr>
      <w:r w:rsidRPr="009F6AF2">
        <w:rPr>
          <w:i/>
          <w:color w:val="333333"/>
        </w:rPr>
        <w:t>Рабочие программы курсов внеурочной деятельности должны содержать:</w:t>
      </w:r>
      <w:bookmarkStart w:id="2" w:name="l65"/>
      <w:bookmarkEnd w:id="2"/>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1)</w:t>
      </w:r>
      <w:r w:rsidRPr="009F6AF2">
        <w:rPr>
          <w:color w:val="333333"/>
        </w:rPr>
        <w:t>результата освоения курса внеурочной деятельности;</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2)</w:t>
      </w:r>
      <w:r w:rsidRPr="009F6AF2">
        <w:rPr>
          <w:color w:val="333333"/>
        </w:rPr>
        <w:t>содержание курса внеурочной деятельности с указанием форм организации и видов деятельности;</w:t>
      </w:r>
    </w:p>
    <w:p w:rsidR="009F6AF2" w:rsidRDefault="009F6AF2" w:rsidP="009F6AF2">
      <w:pPr>
        <w:pStyle w:val="dt-p"/>
        <w:spacing w:before="0" w:beforeAutospacing="0" w:after="0" w:afterAutospacing="0"/>
        <w:jc w:val="both"/>
        <w:textAlignment w:val="baseline"/>
      </w:pPr>
      <w:r w:rsidRPr="009F6AF2">
        <w:rPr>
          <w:rStyle w:val="dt-m"/>
          <w:color w:val="333333"/>
        </w:rPr>
        <w:t>3)</w:t>
      </w:r>
      <w:r>
        <w:rPr>
          <w:color w:val="333333"/>
        </w:rPr>
        <w:t>тематическое планирование.</w:t>
      </w:r>
    </w:p>
    <w:p w:rsidR="009F6AF2" w:rsidRPr="009F6AF2" w:rsidRDefault="009F6AF2" w:rsidP="009F6AF2">
      <w:pPr>
        <w:pStyle w:val="dt-p"/>
        <w:spacing w:before="0" w:beforeAutospacing="0" w:after="0" w:afterAutospacing="0"/>
        <w:jc w:val="center"/>
        <w:textAlignment w:val="baseline"/>
        <w:rPr>
          <w:b/>
          <w:i/>
          <w:color w:val="333333"/>
        </w:rPr>
      </w:pPr>
      <w:r w:rsidRPr="009F6AF2">
        <w:rPr>
          <w:b/>
          <w:i/>
          <w:color w:val="333333"/>
        </w:rPr>
        <w:t>Изучение предметной области "Иностранные языки" должно обеспечить:</w:t>
      </w:r>
      <w:bookmarkStart w:id="3" w:name="l100"/>
      <w:bookmarkEnd w:id="3"/>
    </w:p>
    <w:p w:rsidR="009F6AF2" w:rsidRPr="009F6AF2" w:rsidRDefault="009F6AF2" w:rsidP="009F6AF2">
      <w:pPr>
        <w:pStyle w:val="dt-p"/>
        <w:spacing w:before="0" w:beforeAutospacing="0" w:after="0" w:afterAutospacing="0"/>
        <w:jc w:val="both"/>
        <w:textAlignment w:val="baseline"/>
        <w:rPr>
          <w:color w:val="333333"/>
        </w:rPr>
      </w:pPr>
      <w:r>
        <w:rPr>
          <w:color w:val="333333"/>
        </w:rPr>
        <w:t xml:space="preserve">- </w:t>
      </w:r>
      <w:r w:rsidRPr="009F6AF2">
        <w:rPr>
          <w:color w:val="333333"/>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w:t>
      </w:r>
      <w:r w:rsidR="00E034C2">
        <w:rPr>
          <w:color w:val="333333"/>
        </w:rPr>
        <w:t>п</w:t>
      </w:r>
      <w:r w:rsidRPr="009F6AF2">
        <w:rPr>
          <w:color w:val="333333"/>
        </w:rPr>
        <w:t>ознания и достижения взаимопонимания между людьми и народами;</w:t>
      </w:r>
      <w:bookmarkStart w:id="4" w:name="l39"/>
      <w:bookmarkEnd w:id="4"/>
    </w:p>
    <w:p w:rsidR="009F6AF2" w:rsidRPr="009F6AF2" w:rsidRDefault="009F6AF2" w:rsidP="009F6AF2">
      <w:pPr>
        <w:pStyle w:val="dt-p"/>
        <w:spacing w:before="0" w:beforeAutospacing="0" w:after="0" w:afterAutospacing="0"/>
        <w:jc w:val="both"/>
        <w:textAlignment w:val="baseline"/>
        <w:rPr>
          <w:color w:val="333333"/>
        </w:rPr>
      </w:pPr>
      <w:r>
        <w:rPr>
          <w:color w:val="333333"/>
        </w:rPr>
        <w:t xml:space="preserve">- </w:t>
      </w:r>
      <w:r w:rsidRPr="009F6AF2">
        <w:rPr>
          <w:color w:val="333333"/>
        </w:rPr>
        <w:t>осознание тесной связи между овладением иностранными языками и личностным, социальным и профессиональным ростом;</w:t>
      </w:r>
    </w:p>
    <w:p w:rsidR="009F6AF2" w:rsidRPr="009F6AF2" w:rsidRDefault="009F6AF2" w:rsidP="009F6AF2">
      <w:pPr>
        <w:pStyle w:val="dt-p"/>
        <w:spacing w:before="0" w:beforeAutospacing="0" w:after="0" w:afterAutospacing="0"/>
        <w:jc w:val="both"/>
        <w:textAlignment w:val="baseline"/>
        <w:rPr>
          <w:color w:val="333333"/>
        </w:rPr>
      </w:pPr>
      <w:r>
        <w:rPr>
          <w:color w:val="333333"/>
        </w:rPr>
        <w:t xml:space="preserve">- </w:t>
      </w:r>
      <w:r w:rsidRPr="009F6AF2">
        <w:rPr>
          <w:color w:val="333333"/>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F6AF2" w:rsidRPr="009F6AF2" w:rsidRDefault="009F6AF2" w:rsidP="009F6AF2">
      <w:pPr>
        <w:pStyle w:val="dt-p"/>
        <w:spacing w:before="0" w:beforeAutospacing="0" w:after="0" w:afterAutospacing="0"/>
        <w:jc w:val="both"/>
        <w:textAlignment w:val="baseline"/>
        <w:rPr>
          <w:color w:val="333333"/>
        </w:rPr>
      </w:pPr>
      <w:r>
        <w:rPr>
          <w:color w:val="333333"/>
        </w:rPr>
        <w:t xml:space="preserve">- </w:t>
      </w:r>
      <w:r w:rsidRPr="009F6AF2">
        <w:rPr>
          <w:color w:val="333333"/>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bookmarkStart w:id="5" w:name="l101"/>
      <w:bookmarkEnd w:id="5"/>
    </w:p>
    <w:p w:rsidR="009F6AF2" w:rsidRPr="009F6AF2" w:rsidRDefault="009F6AF2" w:rsidP="009F6AF2">
      <w:pPr>
        <w:pStyle w:val="dt-p"/>
        <w:spacing w:before="0" w:beforeAutospacing="0" w:after="0" w:afterAutospacing="0"/>
        <w:jc w:val="center"/>
        <w:textAlignment w:val="baseline"/>
        <w:rPr>
          <w:b/>
          <w:i/>
          <w:color w:val="333333"/>
        </w:rPr>
      </w:pPr>
      <w:r w:rsidRPr="009F6AF2">
        <w:rPr>
          <w:b/>
          <w:i/>
          <w:color w:val="333333"/>
        </w:rPr>
        <w:t>Предметные результаты изучения предметной области "Иностранные языки" должны отражать:</w:t>
      </w:r>
      <w:bookmarkStart w:id="6" w:name="l40"/>
      <w:bookmarkEnd w:id="6"/>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1)</w:t>
      </w:r>
      <w:r w:rsidRPr="009F6AF2">
        <w:rPr>
          <w:color w:val="333333"/>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2)</w:t>
      </w:r>
      <w:r w:rsidRPr="009F6AF2">
        <w:rPr>
          <w:color w:val="333333"/>
        </w:rPr>
        <w:t>формирование и совершенствование иноязычной коммуникативной компетенции;</w:t>
      </w:r>
      <w:bookmarkStart w:id="7" w:name="l41"/>
      <w:bookmarkEnd w:id="7"/>
    </w:p>
    <w:p w:rsidR="009F6AF2" w:rsidRPr="009F6AF2" w:rsidRDefault="009F6AF2" w:rsidP="009F6AF2">
      <w:pPr>
        <w:pStyle w:val="dt-p"/>
        <w:spacing w:before="0" w:beforeAutospacing="0" w:after="0" w:afterAutospacing="0"/>
        <w:jc w:val="both"/>
        <w:textAlignment w:val="baseline"/>
        <w:rPr>
          <w:color w:val="333333"/>
        </w:rPr>
      </w:pPr>
      <w:r w:rsidRPr="009F6AF2">
        <w:rPr>
          <w:color w:val="333333"/>
        </w:rPr>
        <w:t>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3)</w:t>
      </w:r>
      <w:r w:rsidRPr="009F6AF2">
        <w:rPr>
          <w:color w:val="333333"/>
        </w:rPr>
        <w:t>достижение допорогового уровня иноязычной коммуникативной компетенции;</w:t>
      </w:r>
    </w:p>
    <w:p w:rsidR="009F6AF2" w:rsidRPr="009F6AF2" w:rsidRDefault="009F6AF2" w:rsidP="009F6AF2">
      <w:pPr>
        <w:pStyle w:val="dt-p"/>
        <w:spacing w:before="0" w:beforeAutospacing="0" w:after="0" w:afterAutospacing="0"/>
        <w:jc w:val="both"/>
        <w:textAlignment w:val="baseline"/>
        <w:rPr>
          <w:color w:val="333333"/>
        </w:rPr>
      </w:pPr>
      <w:r w:rsidRPr="009F6AF2">
        <w:rPr>
          <w:rStyle w:val="dt-m"/>
          <w:color w:val="333333"/>
        </w:rPr>
        <w:t>4)</w:t>
      </w:r>
      <w:r w:rsidRPr="009F6AF2">
        <w:rPr>
          <w:color w:val="333333"/>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w:t>
      </w:r>
      <w:r>
        <w:rPr>
          <w:color w:val="333333"/>
        </w:rPr>
        <w:t xml:space="preserve"> в других предметных областях.</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При определении содержания Программы учебного предмета, курса «Иностранный язык» используются положения основных образовательных программ общего образования общеобразовательной  организации, а также материалы примерных программ по иностранным языкам и при необходимости авторские программы.</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 xml:space="preserve">В примерных программах дается предварительное распределение учебных часов в отношении предметного содержания речи, при этом 10% времени составляет резерв </w:t>
      </w:r>
      <w:r w:rsidRPr="00566C75">
        <w:rPr>
          <w:rFonts w:ascii="Times New Roman" w:eastAsia="Times New Roman" w:hAnsi="Times New Roman" w:cs="Times New Roman"/>
          <w:sz w:val="24"/>
          <w:szCs w:val="24"/>
          <w:lang w:eastAsia="ru-RU"/>
        </w:rPr>
        <w:lastRenderedPageBreak/>
        <w:t>свободного учебного времени, который учитель может использовать по своему усмотрению.  Распределение часов по темам  условно.</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 xml:space="preserve">Обязательный минимум содержания основных образовательных программ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 Обязательный минимум распределяет учебный материал по ступеням общего образования, обеспечивает их преемственность и предоставляет обучающимся возможность успешно продолжить образование на последующих ступенях (уровнях) образования. Обязательный минимум не устанавливает порядок (последовательность) изучения предметных тем в рамках ступеней общего образования.          </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Программа учебного предмета, курса  «Иностранный язык» разрабатывается учителем или группой учителей общеобразовательной  организации для ступеней (начального и основного общего) образования, так и на отдельный учебный год.</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566C75">
        <w:rPr>
          <w:rFonts w:ascii="Times New Roman" w:eastAsia="Times New Roman" w:hAnsi="Times New Roman" w:cs="Times New Roman"/>
          <w:sz w:val="24"/>
          <w:szCs w:val="24"/>
          <w:lang w:eastAsia="ru-RU"/>
        </w:rPr>
        <w:t>Порядок разработки Программы учебного предмет, курса «Иностранный язык», внесение изменений и их корректировка определяется локальным нормативным актом общеобразовательной  организации.</w:t>
      </w:r>
    </w:p>
    <w:p w:rsidR="00566C75" w:rsidRPr="00566C75" w:rsidRDefault="00566C75" w:rsidP="009F6AF2">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9F6AF2">
        <w:rPr>
          <w:rFonts w:ascii="Times New Roman" w:eastAsia="Times New Roman" w:hAnsi="Times New Roman" w:cs="Times New Roman"/>
          <w:b/>
          <w:sz w:val="24"/>
          <w:szCs w:val="24"/>
          <w:lang w:eastAsia="ru-RU"/>
        </w:rPr>
        <w:t>Календарно-тематическое планирование</w:t>
      </w:r>
      <w:r w:rsidRPr="00566C75">
        <w:rPr>
          <w:rFonts w:ascii="Times New Roman" w:eastAsia="Times New Roman" w:hAnsi="Times New Roman" w:cs="Times New Roman"/>
          <w:sz w:val="24"/>
          <w:szCs w:val="24"/>
          <w:lang w:eastAsia="ru-RU"/>
        </w:rPr>
        <w:t xml:space="preserve"> разрабатывается каждым учителем самостоятельно на основе тематического планирования (возможно использование авторских программ)  и примерных программ по иностранному языку. Форму календарно-тематического плана образовательная организация определяет самостоятельно, используя наиболее оптимальные варианты, при этом должна обязательно прослеживаться специфика предмета иностранный язык, а именно изучение четырёх видов речевой деятельности (аудирование, чтение, говорение, письмо) и различных аспектов языка (лексика, грамматика, фонетика).   </w:t>
      </w:r>
    </w:p>
    <w:p w:rsidR="00B1370D" w:rsidRDefault="00B1370D" w:rsidP="00B1370D">
      <w:pPr>
        <w:spacing w:after="0" w:line="240" w:lineRule="auto"/>
        <w:ind w:left="927"/>
        <w:jc w:val="center"/>
        <w:rPr>
          <w:rFonts w:ascii="Times New Roman" w:eastAsia="Times New Roman" w:hAnsi="Times New Roman" w:cs="Times New Roman"/>
          <w:b/>
          <w:sz w:val="24"/>
          <w:lang w:eastAsia="ru-RU"/>
        </w:rPr>
      </w:pPr>
    </w:p>
    <w:p w:rsidR="00B1370D" w:rsidRPr="004E470C" w:rsidRDefault="00B1370D" w:rsidP="00B1370D">
      <w:pPr>
        <w:spacing w:after="0" w:line="240" w:lineRule="auto"/>
        <w:ind w:left="927"/>
        <w:jc w:val="center"/>
        <w:rPr>
          <w:rFonts w:ascii="Times New Roman" w:eastAsia="Times New Roman" w:hAnsi="Times New Roman" w:cs="Times New Roman"/>
          <w:b/>
          <w:sz w:val="24"/>
          <w:lang w:eastAsia="ru-RU"/>
        </w:rPr>
      </w:pPr>
      <w:r w:rsidRPr="004E470C">
        <w:rPr>
          <w:rFonts w:ascii="Times New Roman" w:eastAsia="Times New Roman" w:hAnsi="Times New Roman" w:cs="Times New Roman"/>
          <w:b/>
          <w:sz w:val="24"/>
          <w:lang w:eastAsia="ru-RU"/>
        </w:rPr>
        <w:t xml:space="preserve">3.Порядок ведения классного журнала и оценивания учебных достижений учащихся общеобразовательных учреждений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Все записи в журнале ведутся на русском языке, кроме разделов грамматики, которые трудно переводимы на русский язык. </w:t>
      </w:r>
    </w:p>
    <w:p w:rsidR="00B1370D" w:rsidRPr="004E470C" w:rsidRDefault="00B1370D" w:rsidP="00B1370D">
      <w:pPr>
        <w:spacing w:after="0" w:line="240" w:lineRule="auto"/>
        <w:ind w:firstLine="539"/>
        <w:jc w:val="both"/>
        <w:rPr>
          <w:rFonts w:ascii="Times New Roman" w:eastAsia="Times New Roman" w:hAnsi="Times New Roman" w:cs="Times New Roman"/>
          <w:color w:val="000000"/>
          <w:sz w:val="24"/>
          <w:lang w:eastAsia="ru-RU"/>
        </w:rPr>
      </w:pPr>
      <w:r w:rsidRPr="004E470C">
        <w:rPr>
          <w:rFonts w:ascii="Times New Roman" w:eastAsia="Times New Roman" w:hAnsi="Times New Roman" w:cs="Times New Roman"/>
          <w:sz w:val="24"/>
          <w:lang w:eastAsia="ru-RU"/>
        </w:rPr>
        <w:t xml:space="preserve">На правой стороне страницы журнала записывается число (арабскими цифрами) и тема пройденного на уроке материала в соответствии с календарно-тематическим планированием учителя, </w:t>
      </w:r>
      <w:r w:rsidRPr="004E470C">
        <w:rPr>
          <w:rFonts w:ascii="Times New Roman" w:eastAsia="Times New Roman" w:hAnsi="Times New Roman" w:cs="Times New Roman"/>
          <w:color w:val="000000"/>
          <w:sz w:val="24"/>
          <w:lang w:eastAsia="ru-RU"/>
        </w:rPr>
        <w:t xml:space="preserve">составленным на основе нормативных документов Министерства образования </w:t>
      </w:r>
      <w:r w:rsidR="00E034C2">
        <w:rPr>
          <w:rFonts w:ascii="Times New Roman" w:eastAsia="Times New Roman" w:hAnsi="Times New Roman" w:cs="Times New Roman"/>
          <w:color w:val="000000"/>
          <w:sz w:val="24"/>
          <w:lang w:eastAsia="ru-RU"/>
        </w:rPr>
        <w:t xml:space="preserve">и науки </w:t>
      </w:r>
      <w:r w:rsidRPr="004E470C">
        <w:rPr>
          <w:rFonts w:ascii="Times New Roman" w:eastAsia="Times New Roman" w:hAnsi="Times New Roman" w:cs="Times New Roman"/>
          <w:color w:val="000000"/>
          <w:sz w:val="24"/>
          <w:lang w:eastAsia="ru-RU"/>
        </w:rPr>
        <w:t>РФ. Формулировка темы должна быть конкретной, отражающей проблему, рассматриваемую на уроке. О</w:t>
      </w:r>
      <w:r w:rsidRPr="004E470C">
        <w:rPr>
          <w:rFonts w:ascii="Times New Roman" w:eastAsia="Times New Roman" w:hAnsi="Times New Roman" w:cs="Times New Roman"/>
          <w:sz w:val="24"/>
          <w:lang w:eastAsia="ru-RU"/>
        </w:rPr>
        <w:t xml:space="preserve">бщую тему, над которой ведется работа, рекомендуется указывать один раз. </w:t>
      </w:r>
      <w:r w:rsidRPr="004E470C">
        <w:rPr>
          <w:rFonts w:ascii="Times New Roman" w:eastAsia="Times New Roman" w:hAnsi="Times New Roman" w:cs="Times New Roman"/>
          <w:color w:val="000000"/>
          <w:sz w:val="24"/>
          <w:lang w:eastAsia="ru-RU"/>
        </w:rPr>
        <w:t xml:space="preserve"> При проведении сдвоенных уроков записываются темы каждого урока отдельно. В журнале указываются не только темы уроков, но и темы контрольных, самостоятельных работ.</w:t>
      </w:r>
    </w:p>
    <w:p w:rsidR="00B1370D" w:rsidRPr="004E470C" w:rsidRDefault="00B1370D" w:rsidP="00B1370D">
      <w:pPr>
        <w:spacing w:after="0" w:line="240" w:lineRule="auto"/>
        <w:ind w:firstLine="70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Помимо темы обязательно указываем  одну из основных учебных задач урока по аспектам языка (лексика, грамматика) или видам речевой деятельности (чтение, аудирование, говорение, письмо), его содержание. Таким образом, работа учащихся над темой фиксируется поэтапно. </w:t>
      </w:r>
      <w:r w:rsidRPr="004E470C">
        <w:rPr>
          <w:rFonts w:ascii="Times New Roman" w:eastAsia="Times New Roman" w:hAnsi="Times New Roman" w:cs="Times New Roman"/>
          <w:sz w:val="24"/>
          <w:shd w:val="clear" w:color="auto" w:fill="FAFBFC"/>
          <w:lang w:eastAsia="ru-RU"/>
        </w:rPr>
        <w:t>Обучение видам речевой деятельности и грамматике следует оформлять в следующей последовательности: формирование, развитие, совершенствование, контроль. Обратите внимание, что в старшей школе все основные навыки уже сформированы, поэтому запись «формирование» может встречаться лишь</w:t>
      </w:r>
      <w:r w:rsidRPr="004E470C">
        <w:rPr>
          <w:rFonts w:ascii="Times New Roman" w:eastAsia="Times New Roman" w:hAnsi="Times New Roman" w:cs="Times New Roman"/>
          <w:i/>
          <w:sz w:val="24"/>
          <w:shd w:val="clear" w:color="auto" w:fill="FAFBFC"/>
          <w:lang w:eastAsia="ru-RU"/>
        </w:rPr>
        <w:t> эпизодически </w:t>
      </w:r>
      <w:r w:rsidRPr="004E470C">
        <w:rPr>
          <w:rFonts w:ascii="Times New Roman" w:eastAsia="Times New Roman" w:hAnsi="Times New Roman" w:cs="Times New Roman"/>
          <w:sz w:val="24"/>
          <w:shd w:val="clear" w:color="auto" w:fill="FAFBFC"/>
          <w:lang w:eastAsia="ru-RU"/>
        </w:rPr>
        <w:t>на фоне отдельных грамматических и лексических реалий.</w:t>
      </w:r>
    </w:p>
    <w:p w:rsidR="00B1370D" w:rsidRPr="004E470C" w:rsidRDefault="00B1370D" w:rsidP="00B1370D">
      <w:pPr>
        <w:spacing w:after="0" w:line="240" w:lineRule="auto"/>
        <w:ind w:firstLine="708"/>
        <w:jc w:val="both"/>
        <w:rPr>
          <w:rFonts w:ascii="Times New Roman" w:eastAsia="Times New Roman" w:hAnsi="Times New Roman" w:cs="Times New Roman"/>
          <w:color w:val="000000"/>
          <w:sz w:val="24"/>
          <w:shd w:val="clear" w:color="auto" w:fill="FFFFFF"/>
          <w:lang w:eastAsia="ru-RU"/>
        </w:rPr>
      </w:pPr>
      <w:r w:rsidRPr="004E470C">
        <w:rPr>
          <w:rFonts w:ascii="Times New Roman" w:eastAsia="Times New Roman" w:hAnsi="Times New Roman" w:cs="Times New Roman"/>
          <w:color w:val="000000"/>
          <w:sz w:val="24"/>
          <w:shd w:val="clear" w:color="auto" w:fill="FFFFFF"/>
          <w:lang w:eastAsia="ru-RU"/>
        </w:rPr>
        <w:t xml:space="preserve">В графе «Домашнее задание» записывается содержание задания, страницы, номера  упражнений с отражением специфики организации домашней работы. Например: «Повторить ..; составить план, таблицу, вопросы; выучить наизусть, ответить на вопросы и т. д.». Кроме того, в ряде случаев домашние задания носят творческий характер (сделать рисунки, написать эссе, сочинение, сказку и т. п.). Тогда в графе «Домашнее задание» пишется: творческое задание и указывается характер задания. Если задание носит индивидуальный характер, тогда в графе «Домашнее задание» можно записывать: </w:t>
      </w:r>
      <w:r w:rsidRPr="004E470C">
        <w:rPr>
          <w:rFonts w:ascii="Times New Roman" w:eastAsia="Times New Roman" w:hAnsi="Times New Roman" w:cs="Times New Roman"/>
          <w:color w:val="000000"/>
          <w:sz w:val="24"/>
          <w:shd w:val="clear" w:color="auto" w:fill="FFFFFF"/>
          <w:lang w:eastAsia="ru-RU"/>
        </w:rPr>
        <w:lastRenderedPageBreak/>
        <w:t>индивидуальные задания. При записи тем «Повторение», «Домашнее чтение» и т. д. обязательно указывается конкретная тема.</w:t>
      </w:r>
    </w:p>
    <w:p w:rsidR="00B1370D" w:rsidRPr="004E470C" w:rsidRDefault="00B1370D" w:rsidP="00B1370D">
      <w:pPr>
        <w:spacing w:after="120" w:line="240" w:lineRule="auto"/>
        <w:ind w:firstLine="709"/>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xml:space="preserve">Например: </w:t>
      </w:r>
    </w:p>
    <w:tbl>
      <w:tblPr>
        <w:tblW w:w="0" w:type="auto"/>
        <w:tblInd w:w="108" w:type="dxa"/>
        <w:tblCellMar>
          <w:left w:w="10" w:type="dxa"/>
          <w:right w:w="10" w:type="dxa"/>
        </w:tblCellMar>
        <w:tblLook w:val="04A0"/>
      </w:tblPr>
      <w:tblGrid>
        <w:gridCol w:w="1094"/>
        <w:gridCol w:w="5600"/>
        <w:gridCol w:w="2769"/>
      </w:tblGrid>
      <w:tr w:rsidR="00B1370D" w:rsidRPr="004E470C" w:rsidTr="007C708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10.10.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Здоровый образ жизни. Развитие связных высказываний с опорой на прочитанный аутентичный текст.</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rPr>
                <w:rFonts w:eastAsiaTheme="minorEastAsia"/>
                <w:lang w:eastAsia="ru-RU"/>
              </w:rPr>
            </w:pPr>
            <w:r w:rsidRPr="004E470C">
              <w:rPr>
                <w:rFonts w:ascii="Times New Roman" w:eastAsia="Times New Roman" w:hAnsi="Times New Roman" w:cs="Times New Roman"/>
                <w:sz w:val="24"/>
                <w:lang w:eastAsia="ru-RU"/>
              </w:rPr>
              <w:t>Упр.2 стр.3 выучить слова наизусть</w:t>
            </w:r>
          </w:p>
        </w:tc>
      </w:tr>
      <w:tr w:rsidR="00B1370D" w:rsidRPr="004E470C" w:rsidTr="007C708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12.10.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Режим труда и отдыха. Аудирование с выборочным пониманием значимой информации в тексте.</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rPr>
                <w:rFonts w:eastAsiaTheme="minorEastAsia"/>
                <w:lang w:eastAsia="ru-RU"/>
              </w:rPr>
            </w:pPr>
            <w:r w:rsidRPr="004E470C">
              <w:rPr>
                <w:rFonts w:ascii="Times New Roman" w:eastAsia="Times New Roman" w:hAnsi="Times New Roman" w:cs="Times New Roman"/>
                <w:sz w:val="24"/>
                <w:lang w:eastAsia="ru-RU"/>
              </w:rPr>
              <w:t>Упр.6 стр.8 отвечать на вопросы</w:t>
            </w:r>
          </w:p>
        </w:tc>
      </w:tr>
      <w:tr w:rsidR="00B1370D" w:rsidRPr="004E470C" w:rsidTr="007C708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14.10.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 xml:space="preserve">Сбалансированное питание. Совершенствование навыков использования модальных глаголов и их эквивалентов must/haveto,shall,should. </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rPr>
                <w:rFonts w:eastAsiaTheme="minorEastAsia"/>
                <w:lang w:eastAsia="ru-RU"/>
              </w:rPr>
            </w:pPr>
            <w:r w:rsidRPr="004E470C">
              <w:rPr>
                <w:rFonts w:ascii="Times New Roman" w:eastAsia="Times New Roman" w:hAnsi="Times New Roman" w:cs="Times New Roman"/>
                <w:sz w:val="24"/>
                <w:lang w:eastAsia="ru-RU"/>
              </w:rPr>
              <w:t>Упр.5 стр.10 составить план</w:t>
            </w:r>
          </w:p>
        </w:tc>
      </w:tr>
      <w:tr w:rsidR="00B1370D" w:rsidRPr="004E470C" w:rsidTr="007C7088">
        <w:trPr>
          <w:trHeight w:val="1"/>
        </w:trPr>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17.10</w:t>
            </w:r>
          </w:p>
        </w:tc>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E034C2">
            <w:pPr>
              <w:spacing w:after="120" w:line="240" w:lineRule="auto"/>
              <w:jc w:val="both"/>
              <w:rPr>
                <w:rFonts w:eastAsiaTheme="minorEastAsia"/>
                <w:lang w:eastAsia="ru-RU"/>
              </w:rPr>
            </w:pPr>
            <w:r w:rsidRPr="004E470C">
              <w:rPr>
                <w:rFonts w:ascii="Times New Roman" w:eastAsia="Times New Roman" w:hAnsi="Times New Roman" w:cs="Times New Roman"/>
                <w:sz w:val="24"/>
                <w:lang w:eastAsia="ru-RU"/>
              </w:rPr>
              <w:t>Отказ от вредных привычек. Совершенствова</w:t>
            </w:r>
            <w:r w:rsidR="00E034C2">
              <w:rPr>
                <w:rFonts w:ascii="Times New Roman" w:eastAsia="Times New Roman" w:hAnsi="Times New Roman" w:cs="Times New Roman"/>
                <w:sz w:val="24"/>
                <w:lang w:eastAsia="ru-RU"/>
              </w:rPr>
              <w:t>ние</w:t>
            </w:r>
            <w:r w:rsidRPr="004E470C">
              <w:rPr>
                <w:rFonts w:ascii="Times New Roman" w:eastAsia="Times New Roman" w:hAnsi="Times New Roman" w:cs="Times New Roman"/>
                <w:sz w:val="24"/>
                <w:lang w:eastAsia="ru-RU"/>
              </w:rPr>
              <w:t xml:space="preserve"> умения составлять тезисы письменного сообщения</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120" w:line="240" w:lineRule="auto"/>
              <w:rPr>
                <w:rFonts w:eastAsiaTheme="minorEastAsia"/>
                <w:lang w:eastAsia="ru-RU"/>
              </w:rPr>
            </w:pPr>
            <w:r w:rsidRPr="004E470C">
              <w:rPr>
                <w:rFonts w:ascii="Times New Roman" w:eastAsia="Times New Roman" w:hAnsi="Times New Roman" w:cs="Times New Roman"/>
                <w:sz w:val="24"/>
                <w:lang w:eastAsia="ru-RU"/>
              </w:rPr>
              <w:t>Творческое задание: составить эссе «Как быть здоровым?»</w:t>
            </w:r>
          </w:p>
        </w:tc>
      </w:tr>
    </w:tbl>
    <w:p w:rsidR="00B1370D" w:rsidRPr="004E470C" w:rsidRDefault="00B1370D" w:rsidP="00B1370D">
      <w:pPr>
        <w:spacing w:after="0" w:line="240" w:lineRule="auto"/>
        <w:ind w:firstLine="539"/>
        <w:jc w:val="both"/>
        <w:rPr>
          <w:rFonts w:ascii="Calibri" w:eastAsia="Calibri" w:hAnsi="Calibri" w:cs="Calibri"/>
          <w:lang w:eastAsia="ru-RU"/>
        </w:rPr>
      </w:pP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b/>
          <w:i/>
          <w:sz w:val="24"/>
          <w:lang w:eastAsia="ru-RU"/>
        </w:rPr>
        <w:t>Основными видами оценивания по иностранному языку являются текущее, тематическое, промежуточное (четвертное), годовое и итоговая государственная аттестация.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Обязательному оцениванию подлежат учебные достижения учащихся по предметам инвариантной и вариативной составляющих рабочего учебного плана учреждения.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При оценивании результатов обучения учащихся на элективных курсах следует руководствоваться критериями оценивания результатов обучения учащихся, заложенных автором в программе авторского элективного курса.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Не подлежат обязательному оцениванию учебные достижения учащихся по факультативным, индивидуальным и групповым занятиям, которые фиксируются в отдельном (специальном) журнале.</w:t>
      </w:r>
    </w:p>
    <w:p w:rsidR="00B1370D" w:rsidRPr="004E470C" w:rsidRDefault="00B1370D" w:rsidP="00B1370D">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ab/>
        <w:t>Решение о системе оценивания факультативных занятий может быть принято на основании решения педагогического совета. Оценка может выставляться в форме «</w:t>
      </w:r>
      <w:r w:rsidRPr="004E470C">
        <w:rPr>
          <w:rFonts w:ascii="Times New Roman" w:eastAsia="Times New Roman" w:hAnsi="Times New Roman" w:cs="Times New Roman"/>
          <w:i/>
          <w:sz w:val="24"/>
          <w:lang w:eastAsia="ru-RU"/>
        </w:rPr>
        <w:t>зачтено</w:t>
      </w:r>
      <w:r w:rsidRPr="004E470C">
        <w:rPr>
          <w:rFonts w:ascii="Times New Roman" w:eastAsia="Times New Roman" w:hAnsi="Times New Roman" w:cs="Times New Roman"/>
          <w:sz w:val="24"/>
          <w:lang w:eastAsia="ru-RU"/>
        </w:rPr>
        <w:t>» или «</w:t>
      </w:r>
      <w:r w:rsidRPr="004E470C">
        <w:rPr>
          <w:rFonts w:ascii="Times New Roman" w:eastAsia="Times New Roman" w:hAnsi="Times New Roman" w:cs="Times New Roman"/>
          <w:i/>
          <w:sz w:val="24"/>
          <w:lang w:eastAsia="ru-RU"/>
        </w:rPr>
        <w:t>не зачтено</w:t>
      </w:r>
      <w:r w:rsidRPr="004E470C">
        <w:rPr>
          <w:rFonts w:ascii="Times New Roman" w:eastAsia="Times New Roman" w:hAnsi="Times New Roman" w:cs="Times New Roman"/>
          <w:sz w:val="24"/>
          <w:lang w:eastAsia="ru-RU"/>
        </w:rPr>
        <w:t>», а также по балльной шкале: «</w:t>
      </w:r>
      <w:r w:rsidRPr="004E470C">
        <w:rPr>
          <w:rFonts w:ascii="Times New Roman" w:eastAsia="Times New Roman" w:hAnsi="Times New Roman" w:cs="Times New Roman"/>
          <w:i/>
          <w:sz w:val="24"/>
          <w:lang w:eastAsia="ru-RU"/>
        </w:rPr>
        <w:t>5</w:t>
      </w:r>
      <w:r w:rsidRPr="004E470C">
        <w:rPr>
          <w:rFonts w:ascii="Times New Roman" w:eastAsia="Times New Roman" w:hAnsi="Times New Roman" w:cs="Times New Roman"/>
          <w:sz w:val="24"/>
          <w:lang w:eastAsia="ru-RU"/>
        </w:rPr>
        <w:t>», «</w:t>
      </w:r>
      <w:r w:rsidRPr="004E470C">
        <w:rPr>
          <w:rFonts w:ascii="Times New Roman" w:eastAsia="Times New Roman" w:hAnsi="Times New Roman" w:cs="Times New Roman"/>
          <w:i/>
          <w:sz w:val="24"/>
          <w:lang w:eastAsia="ru-RU"/>
        </w:rPr>
        <w:t>4</w:t>
      </w:r>
      <w:r w:rsidRPr="004E470C">
        <w:rPr>
          <w:rFonts w:ascii="Times New Roman" w:eastAsia="Times New Roman" w:hAnsi="Times New Roman" w:cs="Times New Roman"/>
          <w:sz w:val="24"/>
          <w:lang w:eastAsia="ru-RU"/>
        </w:rPr>
        <w:t>», «</w:t>
      </w:r>
      <w:r w:rsidRPr="004E470C">
        <w:rPr>
          <w:rFonts w:ascii="Times New Roman" w:eastAsia="Times New Roman" w:hAnsi="Times New Roman" w:cs="Times New Roman"/>
          <w:i/>
          <w:sz w:val="24"/>
          <w:lang w:eastAsia="ru-RU"/>
        </w:rPr>
        <w:t>3</w:t>
      </w:r>
      <w:r w:rsidRPr="004E470C">
        <w:rPr>
          <w:rFonts w:ascii="Times New Roman" w:eastAsia="Times New Roman" w:hAnsi="Times New Roman" w:cs="Times New Roman"/>
          <w:sz w:val="24"/>
          <w:lang w:eastAsia="ru-RU"/>
        </w:rPr>
        <w:t>». Отрицательные отметки  нецелесообразны. Если учебный курс составляет менее 34 часов, в соответствии с нормативными документами возможно оценивание только в системе «зачтено – не зачтено». Курс может считаться зачтённым (или оценен  отметкой), если ученик:</w:t>
      </w:r>
    </w:p>
    <w:p w:rsidR="00B1370D" w:rsidRPr="004E470C" w:rsidRDefault="00B1370D" w:rsidP="00B1370D">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а) посетил не менее 80% занятий по этому курсу;</w:t>
      </w:r>
    </w:p>
    <w:p w:rsidR="00B1370D" w:rsidRPr="004E470C" w:rsidRDefault="00B1370D" w:rsidP="00B1370D">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б) выполнил какую-либо зачётную работу: проект, исследование, реферат.</w:t>
      </w:r>
    </w:p>
    <w:p w:rsidR="00B1370D" w:rsidRDefault="00B1370D" w:rsidP="00B1370D">
      <w:pPr>
        <w:spacing w:after="0" w:line="240" w:lineRule="auto"/>
        <w:ind w:firstLine="539"/>
        <w:jc w:val="both"/>
        <w:rPr>
          <w:rFonts w:ascii="Times New Roman" w:eastAsia="Times New Roman" w:hAnsi="Times New Roman" w:cs="Times New Roman"/>
          <w:color w:val="000000"/>
          <w:sz w:val="24"/>
          <w:lang w:eastAsia="ru-RU"/>
        </w:rPr>
      </w:pPr>
      <w:r w:rsidRPr="004E470C">
        <w:rPr>
          <w:rFonts w:ascii="Times New Roman" w:eastAsia="Times New Roman" w:hAnsi="Times New Roman" w:cs="Times New Roman"/>
          <w:color w:val="000000"/>
          <w:sz w:val="24"/>
          <w:lang w:eastAsia="ru-RU"/>
        </w:rPr>
        <w:t>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ки за устные и письменные ответы выставляются в колонку за то число, когда проводилась работа. Запрещается выставлять 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ки задним числом. О</w:t>
      </w:r>
      <w:r>
        <w:rPr>
          <w:rFonts w:ascii="Times New Roman" w:eastAsia="Times New Roman" w:hAnsi="Times New Roman" w:cs="Times New Roman"/>
          <w:color w:val="000000"/>
          <w:sz w:val="24"/>
          <w:lang w:eastAsia="ru-RU"/>
        </w:rPr>
        <w:t>тмет</w:t>
      </w:r>
      <w:r w:rsidRPr="004E470C">
        <w:rPr>
          <w:rFonts w:ascii="Times New Roman" w:eastAsia="Times New Roman" w:hAnsi="Times New Roman" w:cs="Times New Roman"/>
          <w:color w:val="000000"/>
          <w:sz w:val="24"/>
          <w:lang w:eastAsia="ru-RU"/>
        </w:rPr>
        <w:t xml:space="preserve">ки за письменные работы выставляются в сроки, оговоренные в «Положении о проверке тетрадей» (локальный школьный акт, принимается решением педагогического совета).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каждой учебной четверти рекомендовано провести текущий контроль</w:t>
      </w:r>
      <w:r w:rsidRPr="004E470C">
        <w:rPr>
          <w:rFonts w:ascii="Times New Roman" w:eastAsia="Times New Roman" w:hAnsi="Times New Roman" w:cs="Times New Roman"/>
          <w:i/>
          <w:sz w:val="24"/>
          <w:lang w:eastAsia="ru-RU"/>
        </w:rPr>
        <w:t> одного из четырех видов речевой </w:t>
      </w:r>
      <w:r w:rsidRPr="004E470C">
        <w:rPr>
          <w:rFonts w:ascii="Times New Roman" w:eastAsia="Times New Roman" w:hAnsi="Times New Roman" w:cs="Times New Roman"/>
          <w:sz w:val="24"/>
          <w:lang w:eastAsia="ru-RU"/>
        </w:rPr>
        <w:t>деятельности</w:t>
      </w:r>
      <w:r w:rsidRPr="004E470C">
        <w:rPr>
          <w:rFonts w:ascii="Times New Roman" w:eastAsia="Times New Roman" w:hAnsi="Times New Roman" w:cs="Times New Roman"/>
          <w:i/>
          <w:sz w:val="24"/>
          <w:lang w:eastAsia="ru-RU"/>
        </w:rPr>
        <w:t> </w:t>
      </w:r>
      <w:r w:rsidRPr="004E470C">
        <w:rPr>
          <w:rFonts w:ascii="Times New Roman" w:eastAsia="Times New Roman" w:hAnsi="Times New Roman" w:cs="Times New Roman"/>
          <w:sz w:val="24"/>
          <w:lang w:eastAsia="ru-RU"/>
        </w:rPr>
        <w:t>(чтение – 1четверть, аудирование – 2 четверть, говорение – 3 четверть, письмо - 4 четверть), а также тематический (модульный)</w:t>
      </w:r>
      <w:r w:rsidRPr="004E470C">
        <w:rPr>
          <w:rFonts w:ascii="Times New Roman" w:eastAsia="Times New Roman" w:hAnsi="Times New Roman" w:cs="Times New Roman"/>
          <w:sz w:val="24"/>
          <w:shd w:val="clear" w:color="auto" w:fill="FAFBFC"/>
          <w:lang w:eastAsia="ru-RU"/>
        </w:rPr>
        <w:t xml:space="preserve">  контроль. </w:t>
      </w:r>
      <w:r w:rsidRPr="004E470C">
        <w:rPr>
          <w:rFonts w:ascii="Times New Roman" w:eastAsia="Times New Roman" w:hAnsi="Times New Roman" w:cs="Times New Roman"/>
          <w:sz w:val="24"/>
          <w:lang w:eastAsia="ru-RU"/>
        </w:rPr>
        <w:t xml:space="preserve">Длительность проведения периодического контроля – до 20 минут по одному из видов речевой деятельности. На контроль говорения отводится отдельный урок. Количество тематических (модульных) контролей в течение четверти определено автором учебников.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журнале делается такая запись:</w:t>
      </w:r>
    </w:p>
    <w:tbl>
      <w:tblPr>
        <w:tblW w:w="0" w:type="auto"/>
        <w:tblInd w:w="108" w:type="dxa"/>
        <w:tblCellMar>
          <w:left w:w="10" w:type="dxa"/>
          <w:right w:w="10" w:type="dxa"/>
        </w:tblCellMar>
        <w:tblLook w:val="04A0"/>
      </w:tblPr>
      <w:tblGrid>
        <w:gridCol w:w="1793"/>
        <w:gridCol w:w="7670"/>
      </w:tblGrid>
      <w:tr w:rsidR="00B1370D" w:rsidRPr="004E470C" w:rsidTr="007C7088">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15.09.</w:t>
            </w:r>
          </w:p>
        </w:tc>
        <w:tc>
          <w:tcPr>
            <w:tcW w:w="7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Школьные принадлежности. Чтение.</w:t>
            </w:r>
          </w:p>
        </w:tc>
      </w:tr>
      <w:tr w:rsidR="00B1370D" w:rsidRPr="004E470C" w:rsidTr="007C7088">
        <w:trPr>
          <w:trHeight w:val="1"/>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25.09.</w:t>
            </w:r>
          </w:p>
        </w:tc>
        <w:tc>
          <w:tcPr>
            <w:tcW w:w="7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firstLine="34"/>
              <w:jc w:val="both"/>
              <w:rPr>
                <w:rFonts w:eastAsiaTheme="minorEastAsia"/>
                <w:lang w:eastAsia="ru-RU"/>
              </w:rPr>
            </w:pPr>
            <w:r w:rsidRPr="004E470C">
              <w:rPr>
                <w:rFonts w:ascii="Times New Roman" w:eastAsia="Times New Roman" w:hAnsi="Times New Roman" w:cs="Times New Roman"/>
                <w:sz w:val="24"/>
                <w:lang w:eastAsia="ru-RU"/>
              </w:rPr>
              <w:t>Моя школа. Тематический контроль.</w:t>
            </w:r>
          </w:p>
        </w:tc>
      </w:tr>
    </w:tbl>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lastRenderedPageBreak/>
        <w:t>О</w:t>
      </w:r>
      <w:r>
        <w:rPr>
          <w:rFonts w:ascii="Times New Roman" w:eastAsia="Times New Roman" w:hAnsi="Times New Roman" w:cs="Times New Roman"/>
          <w:sz w:val="24"/>
          <w:lang w:eastAsia="ru-RU"/>
        </w:rPr>
        <w:t>тмет</w:t>
      </w:r>
      <w:r w:rsidRPr="004E470C">
        <w:rPr>
          <w:rFonts w:ascii="Times New Roman" w:eastAsia="Times New Roman" w:hAnsi="Times New Roman" w:cs="Times New Roman"/>
          <w:sz w:val="24"/>
          <w:lang w:eastAsia="ru-RU"/>
        </w:rPr>
        <w:t>ка за тему выставляется на основе всех текущих и с учётом тематического контроля (среднеарифметическая). О</w:t>
      </w:r>
      <w:r>
        <w:rPr>
          <w:rFonts w:ascii="Times New Roman" w:eastAsia="Times New Roman" w:hAnsi="Times New Roman" w:cs="Times New Roman"/>
          <w:sz w:val="24"/>
          <w:lang w:eastAsia="ru-RU"/>
        </w:rPr>
        <w:t>тметк</w:t>
      </w:r>
      <w:r w:rsidRPr="004E470C">
        <w:rPr>
          <w:rFonts w:ascii="Times New Roman" w:eastAsia="Times New Roman" w:hAnsi="Times New Roman" w:cs="Times New Roman"/>
          <w:sz w:val="24"/>
          <w:lang w:eastAsia="ru-RU"/>
        </w:rPr>
        <w:t>а за четверть выставляется на основе всех тематических и с учётом текущего  контроля по виду речевой деятельности.</w:t>
      </w:r>
    </w:p>
    <w:p w:rsidR="00B1370D" w:rsidRPr="004E470C" w:rsidRDefault="00B1370D" w:rsidP="00B1370D">
      <w:pPr>
        <w:spacing w:after="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Два раза в год (в декабре и мае) осуществляется проверка всех четырёх видов речевой деятельности.Контроль каждого вида речевой деятельности проводится на отдельном уроке. О</w:t>
      </w:r>
      <w:r>
        <w:rPr>
          <w:rFonts w:ascii="Times New Roman" w:eastAsia="Times New Roman" w:hAnsi="Times New Roman" w:cs="Times New Roman"/>
          <w:sz w:val="24"/>
          <w:lang w:eastAsia="ru-RU"/>
        </w:rPr>
        <w:t>тмет</w:t>
      </w:r>
      <w:r w:rsidRPr="004E470C">
        <w:rPr>
          <w:rFonts w:ascii="Times New Roman" w:eastAsia="Times New Roman" w:hAnsi="Times New Roman" w:cs="Times New Roman"/>
          <w:sz w:val="24"/>
          <w:lang w:eastAsia="ru-RU"/>
        </w:rPr>
        <w:t xml:space="preserve">ка по каждому виду речевой деятельности выставляется отдельно. </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журнале делается такая запись:</w:t>
      </w:r>
    </w:p>
    <w:p w:rsidR="00B1370D" w:rsidRPr="004E470C" w:rsidRDefault="00B1370D" w:rsidP="00B1370D">
      <w:pPr>
        <w:spacing w:after="0" w:line="240" w:lineRule="auto"/>
        <w:ind w:firstLine="539"/>
        <w:jc w:val="both"/>
        <w:rPr>
          <w:rFonts w:ascii="Verdana" w:eastAsia="Verdana" w:hAnsi="Verdana" w:cs="Verdana"/>
          <w:i/>
          <w:color w:val="4C5256"/>
          <w:sz w:val="17"/>
          <w:lang w:eastAsia="ru-RU"/>
        </w:rPr>
      </w:pPr>
    </w:p>
    <w:tbl>
      <w:tblPr>
        <w:tblW w:w="0" w:type="auto"/>
        <w:tblInd w:w="108" w:type="dxa"/>
        <w:tblCellMar>
          <w:left w:w="10" w:type="dxa"/>
          <w:right w:w="10" w:type="dxa"/>
        </w:tblCellMar>
        <w:tblLook w:val="04A0"/>
      </w:tblPr>
      <w:tblGrid>
        <w:gridCol w:w="1335"/>
        <w:gridCol w:w="1521"/>
        <w:gridCol w:w="1348"/>
        <w:gridCol w:w="1336"/>
        <w:gridCol w:w="1300"/>
        <w:gridCol w:w="1304"/>
        <w:gridCol w:w="1319"/>
      </w:tblGrid>
      <w:tr w:rsidR="00B1370D" w:rsidRPr="004E470C" w:rsidTr="007C7088">
        <w:trPr>
          <w:trHeight w:val="1"/>
        </w:trPr>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15.12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письма</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17.12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аудирования</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19.12.</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Контроль говорения</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23.12</w:t>
            </w:r>
          </w:p>
          <w:p w:rsidR="00B1370D" w:rsidRPr="004E470C" w:rsidRDefault="00B1370D" w:rsidP="007C7088">
            <w:pPr>
              <w:spacing w:after="0" w:line="240" w:lineRule="auto"/>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Контроль</w:t>
            </w:r>
          </w:p>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чтения</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тетрадь</w:t>
            </w:r>
          </w:p>
        </w:tc>
        <w:tc>
          <w:tcPr>
            <w:tcW w:w="1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словарь</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II четверть</w:t>
            </w:r>
          </w:p>
        </w:tc>
      </w:tr>
    </w:tbl>
    <w:p w:rsidR="00B1370D" w:rsidRPr="004E470C" w:rsidRDefault="00B1370D" w:rsidP="00B1370D">
      <w:pPr>
        <w:tabs>
          <w:tab w:val="left" w:pos="709"/>
        </w:tabs>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Материал для контроля по видам речевой деятельности рекомендовано брать за полугодие.</w:t>
      </w:r>
    </w:p>
    <w:p w:rsidR="00B1370D" w:rsidRPr="004E470C" w:rsidRDefault="00B1370D" w:rsidP="00B1370D">
      <w:pPr>
        <w:tabs>
          <w:tab w:val="left" w:pos="709"/>
        </w:tabs>
        <w:spacing w:after="0" w:line="240" w:lineRule="auto"/>
        <w:ind w:firstLine="53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Напоминаем, что уровень владения иностранным языком учащихся 4-х классов общеобразовательных учреждений должен приравниваться уровню А</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xml:space="preserve"> – Общеевропейских Рекомендаций языкового образования; 9-х классов общеобразовательных учреждений – А</w:t>
      </w:r>
      <w:r w:rsidRPr="004E470C">
        <w:rPr>
          <w:rFonts w:ascii="Times New Roman" w:eastAsia="Times New Roman" w:hAnsi="Times New Roman" w:cs="Times New Roman"/>
          <w:sz w:val="24"/>
          <w:vertAlign w:val="subscript"/>
          <w:lang w:eastAsia="ru-RU"/>
        </w:rPr>
        <w:t>2</w:t>
      </w:r>
      <w:r w:rsidRPr="004E470C">
        <w:rPr>
          <w:rFonts w:ascii="Times New Roman" w:eastAsia="Times New Roman" w:hAnsi="Times New Roman" w:cs="Times New Roman"/>
          <w:sz w:val="24"/>
          <w:lang w:eastAsia="ru-RU"/>
        </w:rPr>
        <w:t>; 11-х классов - В</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для общеобразовательных школ с углубленным изучением иностранного   языка - 4 класс – А</w:t>
      </w:r>
      <w:r w:rsidRPr="004E470C">
        <w:rPr>
          <w:rFonts w:ascii="Times New Roman" w:eastAsia="Times New Roman" w:hAnsi="Times New Roman" w:cs="Times New Roman"/>
          <w:sz w:val="24"/>
          <w:vertAlign w:val="subscript"/>
          <w:lang w:eastAsia="ru-RU"/>
        </w:rPr>
        <w:t>2</w:t>
      </w:r>
      <w:r w:rsidRPr="004E470C">
        <w:rPr>
          <w:rFonts w:ascii="Times New Roman" w:eastAsia="Times New Roman" w:hAnsi="Times New Roman" w:cs="Times New Roman"/>
          <w:sz w:val="24"/>
          <w:lang w:eastAsia="ru-RU"/>
        </w:rPr>
        <w:t>, 9 класс – В</w:t>
      </w:r>
      <w:r w:rsidRPr="004E470C">
        <w:rPr>
          <w:rFonts w:ascii="Times New Roman" w:eastAsia="Times New Roman" w:hAnsi="Times New Roman" w:cs="Times New Roman"/>
          <w:sz w:val="24"/>
          <w:vertAlign w:val="subscript"/>
          <w:lang w:eastAsia="ru-RU"/>
        </w:rPr>
        <w:t>1</w:t>
      </w:r>
      <w:r w:rsidRPr="004E470C">
        <w:rPr>
          <w:rFonts w:ascii="Times New Roman" w:eastAsia="Times New Roman" w:hAnsi="Times New Roman" w:cs="Times New Roman"/>
          <w:sz w:val="24"/>
          <w:lang w:eastAsia="ru-RU"/>
        </w:rPr>
        <w:t>, 11  класс – В</w:t>
      </w:r>
      <w:r w:rsidRPr="004E470C">
        <w:rPr>
          <w:rFonts w:ascii="Times New Roman" w:eastAsia="Times New Roman" w:hAnsi="Times New Roman" w:cs="Times New Roman"/>
          <w:sz w:val="24"/>
          <w:vertAlign w:val="subscript"/>
          <w:lang w:eastAsia="ru-RU"/>
        </w:rPr>
        <w:t>2.</w:t>
      </w:r>
    </w:p>
    <w:p w:rsidR="00B1370D" w:rsidRPr="004E470C" w:rsidRDefault="00B1370D" w:rsidP="00B1370D">
      <w:pPr>
        <w:spacing w:after="0" w:line="240" w:lineRule="auto"/>
        <w:ind w:firstLine="53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Отмет</w:t>
      </w:r>
      <w:r w:rsidRPr="004E470C">
        <w:rPr>
          <w:rFonts w:ascii="Times New Roman" w:eastAsia="Times New Roman" w:hAnsi="Times New Roman" w:cs="Times New Roman"/>
          <w:sz w:val="24"/>
          <w:lang w:eastAsia="ru-RU"/>
        </w:rPr>
        <w:t>ка за каждую учебную четверть выставляются учителем после записи даты последнего урока по предмету в четверти без пропуска клетки. Не допускается выделять итоговые отметки (чертой, другим цветом и т.п.) Текущие отметки следующей четверти выставляются в клетке после итоговых (четвертных) отметок. Пропуски клеток не допускаются. Годовая отметка выставляется в столбец, следующий непосредственно за столбцом отметок за последнюю четверть (полугодие). Пересмотр и исправление отметок за четверть (полугодие), год не допускается.</w:t>
      </w:r>
    </w:p>
    <w:p w:rsidR="00B1370D" w:rsidRPr="004E470C" w:rsidRDefault="00B1370D" w:rsidP="00B1370D">
      <w:pPr>
        <w:spacing w:after="0" w:line="240" w:lineRule="auto"/>
        <w:ind w:firstLine="708"/>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Количество заполненных клеток слева должно соответствовать такому же количеству строк для записей тем уроков справа. Числа и названия месяцев также должны строго совпадать.</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Для выполнения всех видов учебных работ по иностранному языку учащимся рекомендуется иметь </w:t>
      </w:r>
      <w:r w:rsidRPr="004E470C">
        <w:rPr>
          <w:rFonts w:ascii="Times New Roman" w:eastAsia="Times New Roman" w:hAnsi="Times New Roman" w:cs="Times New Roman"/>
          <w:i/>
          <w:sz w:val="24"/>
          <w:lang w:eastAsia="ru-RU"/>
        </w:rPr>
        <w:t>тетради</w:t>
      </w:r>
      <w:r w:rsidRPr="004E470C">
        <w:rPr>
          <w:rFonts w:ascii="Times New Roman" w:eastAsia="Times New Roman" w:hAnsi="Times New Roman" w:cs="Times New Roman"/>
          <w:sz w:val="24"/>
          <w:lang w:eastAsia="ru-RU"/>
        </w:rPr>
        <w:t>:</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b/>
          <w:sz w:val="24"/>
          <w:lang w:eastAsia="ru-RU"/>
        </w:rPr>
        <w:t>–</w:t>
      </w:r>
      <w:r w:rsidRPr="004E470C">
        <w:rPr>
          <w:rFonts w:ascii="Times New Roman" w:eastAsia="Times New Roman" w:hAnsi="Times New Roman" w:cs="Times New Roman"/>
          <w:sz w:val="24"/>
          <w:lang w:eastAsia="ru-RU"/>
        </w:rPr>
        <w:t xml:space="preserve"> с первого года обучения (2 класс) – 2 тетради (в линию, в косую), одна из которых может быть на печатной основе;</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b/>
          <w:sz w:val="24"/>
          <w:lang w:eastAsia="ru-RU"/>
        </w:rPr>
        <w:t>–</w:t>
      </w:r>
      <w:r w:rsidRPr="004E470C">
        <w:rPr>
          <w:rFonts w:ascii="Times New Roman" w:eastAsia="Times New Roman" w:hAnsi="Times New Roman" w:cs="Times New Roman"/>
          <w:sz w:val="24"/>
          <w:lang w:eastAsia="ru-RU"/>
        </w:rPr>
        <w:t xml:space="preserve"> для выполнения тематических, итоговых, контрольных работ тетради не требуются.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При проверке работ по иностранному языку в начальной школе (2-4 классы) учитель исправляет ошибки и пишет сверху правильный </w:t>
      </w:r>
      <w:r>
        <w:rPr>
          <w:rFonts w:ascii="Times New Roman" w:eastAsia="Times New Roman" w:hAnsi="Times New Roman" w:cs="Times New Roman"/>
          <w:sz w:val="24"/>
          <w:lang w:eastAsia="ru-RU"/>
        </w:rPr>
        <w:t>вариант слова, выражения и т.д.</w:t>
      </w:r>
      <w:r w:rsidRPr="004E470C">
        <w:rPr>
          <w:rFonts w:ascii="Times New Roman" w:eastAsia="Times New Roman" w:hAnsi="Times New Roman" w:cs="Times New Roman"/>
          <w:sz w:val="24"/>
          <w:lang w:eastAsia="ru-RU"/>
        </w:rPr>
        <w:t xml:space="preserve"> Тетради</w:t>
      </w:r>
      <w:r>
        <w:rPr>
          <w:rFonts w:ascii="Times New Roman" w:eastAsia="Times New Roman" w:hAnsi="Times New Roman" w:cs="Times New Roman"/>
          <w:sz w:val="24"/>
          <w:lang w:eastAsia="ru-RU"/>
        </w:rPr>
        <w:t>,</w:t>
      </w:r>
      <w:r w:rsidRPr="004E470C">
        <w:rPr>
          <w:rFonts w:ascii="Times New Roman" w:eastAsia="Times New Roman" w:hAnsi="Times New Roman" w:cs="Times New Roman"/>
          <w:sz w:val="24"/>
          <w:lang w:eastAsia="ru-RU"/>
        </w:rPr>
        <w:t xml:space="preserve"> в которых выполняются  классные и домашние работы</w:t>
      </w:r>
      <w:r>
        <w:rPr>
          <w:rFonts w:ascii="Times New Roman" w:eastAsia="Times New Roman" w:hAnsi="Times New Roman" w:cs="Times New Roman"/>
          <w:sz w:val="24"/>
          <w:lang w:eastAsia="ru-RU"/>
        </w:rPr>
        <w:t xml:space="preserve">, </w:t>
      </w:r>
      <w:r w:rsidRPr="004E470C">
        <w:rPr>
          <w:rFonts w:ascii="Times New Roman" w:eastAsia="Times New Roman" w:hAnsi="Times New Roman" w:cs="Times New Roman"/>
          <w:sz w:val="24"/>
          <w:lang w:eastAsia="ru-RU"/>
        </w:rPr>
        <w:t xml:space="preserve"> проверяются после каждого урока у всех учащихся с выставлением отметок.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В 5-9 классах тетради проверяются один раз в неделю.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В 10-11 классах в тетрадях проверяются наиболее значимые работы, но с таким расчетом, чтобы один раз в месяц проверялись работы всех учащихся. </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ab/>
        <w:t xml:space="preserve">Словари проверяются один раз в четверть. Учитель исправляет ошибки и ставит подпись и дату проверки. </w:t>
      </w:r>
    </w:p>
    <w:p w:rsidR="00B1370D" w:rsidRPr="004E470C" w:rsidRDefault="00B1370D" w:rsidP="00B1370D">
      <w:pPr>
        <w:spacing w:after="0" w:line="240" w:lineRule="auto"/>
        <w:ind w:left="142" w:firstLine="567"/>
        <w:jc w:val="both"/>
        <w:rPr>
          <w:rFonts w:ascii="Times New Roman" w:eastAsia="Times New Roman" w:hAnsi="Times New Roman" w:cs="Times New Roman"/>
          <w:sz w:val="24"/>
          <w:lang w:eastAsia="ru-RU"/>
        </w:rPr>
      </w:pPr>
      <w:r w:rsidRPr="004E470C">
        <w:rPr>
          <w:rFonts w:ascii="Calibri" w:eastAsia="Calibri" w:hAnsi="Calibri" w:cs="Calibri"/>
          <w:lang w:eastAsia="ru-RU"/>
        </w:rPr>
        <w:t>     </w:t>
      </w:r>
      <w:r w:rsidRPr="004E470C">
        <w:rPr>
          <w:rFonts w:ascii="Times New Roman" w:eastAsia="Times New Roman" w:hAnsi="Times New Roman" w:cs="Times New Roman"/>
          <w:sz w:val="24"/>
          <w:lang w:eastAsia="ru-RU"/>
        </w:rPr>
        <w:t>Все записи в тетрадях учащиеся должны проводить с соблюдением следующих требований:писать аккуратно и разборчиво; записывать дату выполнения работы (число и месяц). Дата в тетрадях по иностранным языкам записывается, так как это принято в странах изучаемых языков. После даты на следующей строке необходимо указывать, где выполняется работа (классная или домашняя),указать номер упражнения, вид выполняемой работы. Проводится работа над ошибками.</w:t>
      </w:r>
    </w:p>
    <w:p w:rsidR="00B1370D" w:rsidRPr="004E470C" w:rsidRDefault="00B1370D" w:rsidP="00B1370D">
      <w:pPr>
        <w:spacing w:after="0" w:line="240" w:lineRule="auto"/>
        <w:ind w:firstLine="708"/>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 Учащиеся могут писать полу</w:t>
      </w:r>
      <w:r w:rsidRPr="004E470C">
        <w:rPr>
          <w:rFonts w:ascii="Times New Roman" w:eastAsia="Times New Roman" w:hAnsi="Times New Roman" w:cs="Times New Roman"/>
          <w:sz w:val="24"/>
          <w:lang w:eastAsia="ru-RU"/>
        </w:rPr>
        <w:t>печатным шрифтом на начальном этапе обучения, затем постепенно переходят на удобный для каждого шрифт.</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lastRenderedPageBreak/>
        <w:t>     Тетради и словари подписываются на иностранном  языке, который изучается.</w:t>
      </w:r>
    </w:p>
    <w:tbl>
      <w:tblPr>
        <w:tblW w:w="0" w:type="auto"/>
        <w:tblInd w:w="108" w:type="dxa"/>
        <w:tblCellMar>
          <w:left w:w="10" w:type="dxa"/>
          <w:right w:w="10" w:type="dxa"/>
        </w:tblCellMar>
        <w:tblLook w:val="04A0"/>
      </w:tblPr>
      <w:tblGrid>
        <w:gridCol w:w="3359"/>
        <w:gridCol w:w="2977"/>
        <w:gridCol w:w="3118"/>
      </w:tblGrid>
      <w:tr w:rsidR="00B1370D" w:rsidRPr="004E470C" w:rsidTr="007C7088">
        <w:tc>
          <w:tcPr>
            <w:tcW w:w="3359"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English</w:t>
            </w:r>
          </w:p>
        </w:tc>
        <w:tc>
          <w:tcPr>
            <w:tcW w:w="2977"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Français</w:t>
            </w:r>
          </w:p>
        </w:tc>
        <w:tc>
          <w:tcPr>
            <w:tcW w:w="311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Deutsch</w:t>
            </w:r>
          </w:p>
        </w:tc>
      </w:tr>
      <w:tr w:rsidR="00B1370D" w:rsidRPr="004E470C" w:rsidTr="007C7088">
        <w:tc>
          <w:tcPr>
            <w:tcW w:w="3359"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GalinaSedova</w:t>
            </w:r>
          </w:p>
        </w:tc>
        <w:tc>
          <w:tcPr>
            <w:tcW w:w="2977"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SvetlanaIvanova</w:t>
            </w:r>
          </w:p>
        </w:tc>
        <w:tc>
          <w:tcPr>
            <w:tcW w:w="311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AnnaPetrova</w:t>
            </w:r>
          </w:p>
        </w:tc>
      </w:tr>
      <w:tr w:rsidR="00B1370D" w:rsidRPr="004E470C" w:rsidTr="007C7088">
        <w:tc>
          <w:tcPr>
            <w:tcW w:w="3359"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Form 3 «B»</w:t>
            </w:r>
          </w:p>
        </w:tc>
        <w:tc>
          <w:tcPr>
            <w:tcW w:w="2977"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classede 7ème «A»</w:t>
            </w:r>
          </w:p>
        </w:tc>
        <w:tc>
          <w:tcPr>
            <w:tcW w:w="3118" w:type="dxa"/>
            <w:tcBorders>
              <w:top w:val="single" w:sz="0" w:space="0" w:color="000000"/>
              <w:left w:val="single" w:sz="4" w:space="0" w:color="000000"/>
              <w:bottom w:val="single" w:sz="0"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Klasse 5 «B»</w:t>
            </w:r>
          </w:p>
        </w:tc>
      </w:tr>
      <w:tr w:rsidR="00B1370D" w:rsidRPr="004E470C" w:rsidTr="007C7088">
        <w:tc>
          <w:tcPr>
            <w:tcW w:w="3359"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SchoolNo. 20</w:t>
            </w:r>
          </w:p>
        </w:tc>
        <w:tc>
          <w:tcPr>
            <w:tcW w:w="2977"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école № 20</w:t>
            </w:r>
          </w:p>
        </w:tc>
        <w:tc>
          <w:tcPr>
            <w:tcW w:w="3118" w:type="dxa"/>
            <w:tcBorders>
              <w:top w:val="single" w:sz="0"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370D" w:rsidRPr="004E470C" w:rsidRDefault="00B1370D" w:rsidP="007C7088">
            <w:pPr>
              <w:spacing w:after="0" w:line="240" w:lineRule="auto"/>
              <w:ind w:left="142" w:firstLine="567"/>
              <w:jc w:val="center"/>
              <w:rPr>
                <w:rFonts w:eastAsiaTheme="minorEastAsia"/>
                <w:lang w:eastAsia="ru-RU"/>
              </w:rPr>
            </w:pPr>
            <w:r w:rsidRPr="004E470C">
              <w:rPr>
                <w:rFonts w:ascii="Times New Roman" w:eastAsia="Times New Roman" w:hAnsi="Times New Roman" w:cs="Times New Roman"/>
                <w:sz w:val="24"/>
                <w:lang w:eastAsia="ru-RU"/>
              </w:rPr>
              <w:t>SchuleNr. 20</w:t>
            </w:r>
          </w:p>
        </w:tc>
      </w:tr>
    </w:tbl>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Отмет</w:t>
      </w:r>
      <w:r w:rsidRPr="004E470C">
        <w:rPr>
          <w:rFonts w:ascii="Times New Roman" w:eastAsia="Times New Roman" w:hAnsi="Times New Roman" w:cs="Times New Roman"/>
          <w:sz w:val="24"/>
          <w:lang w:eastAsia="ru-RU"/>
        </w:rPr>
        <w:t xml:space="preserve">ка за тетрадь выставляется в журнал один раз в месяц, за  </w:t>
      </w:r>
      <w:r>
        <w:rPr>
          <w:rFonts w:ascii="Times New Roman" w:eastAsia="Times New Roman" w:hAnsi="Times New Roman" w:cs="Times New Roman"/>
          <w:sz w:val="24"/>
          <w:lang w:eastAsia="ru-RU"/>
        </w:rPr>
        <w:t xml:space="preserve"> словарь один раз в четверть. Отмет</w:t>
      </w:r>
      <w:r w:rsidRPr="004E470C">
        <w:rPr>
          <w:rFonts w:ascii="Times New Roman" w:eastAsia="Times New Roman" w:hAnsi="Times New Roman" w:cs="Times New Roman"/>
          <w:sz w:val="24"/>
          <w:lang w:eastAsia="ru-RU"/>
        </w:rPr>
        <w:t>ка за тетрадь и словарь не влияют на четвертную оценку.</w:t>
      </w:r>
    </w:p>
    <w:p w:rsidR="00B1370D" w:rsidRPr="004E470C" w:rsidRDefault="00B1370D" w:rsidP="00B1370D">
      <w:pPr>
        <w:spacing w:after="0" w:line="240" w:lineRule="auto"/>
        <w:ind w:left="142"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В рамках реализации Федеральных Стандартов при проведении учебных занятий по «Иностранному языку» осуществляется деление классов на две подгруппы: в городских образовательных учреждениях при наполняемости 25 и более человек, в сельских – 20 и более человек.</w:t>
      </w:r>
    </w:p>
    <w:p w:rsidR="00B1370D" w:rsidRPr="004E470C" w:rsidRDefault="00B1370D" w:rsidP="00B1370D">
      <w:pPr>
        <w:spacing w:after="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Для реализации дополнительной (углубленной) подготовки обучающихся</w:t>
      </w:r>
      <w:r w:rsidRPr="00130B79">
        <w:rPr>
          <w:rFonts w:ascii="Times New Roman" w:eastAsia="Times New Roman" w:hAnsi="Times New Roman" w:cs="Times New Roman"/>
          <w:sz w:val="24"/>
          <w:lang w:eastAsia="ru-RU"/>
        </w:rPr>
        <w:t>(</w:t>
      </w:r>
      <w:r>
        <w:rPr>
          <w:rFonts w:ascii="Times New Roman" w:eastAsia="Times New Roman" w:hAnsi="Times New Roman" w:cs="Times New Roman"/>
          <w:sz w:val="24"/>
          <w:lang w:eastAsia="ru-RU"/>
        </w:rPr>
        <w:t>со 2 по 11 класс)</w:t>
      </w:r>
      <w:r w:rsidRPr="004E470C">
        <w:rPr>
          <w:rFonts w:ascii="Times New Roman" w:eastAsia="Times New Roman" w:hAnsi="Times New Roman" w:cs="Times New Roman"/>
          <w:sz w:val="24"/>
          <w:lang w:eastAsia="ru-RU"/>
        </w:rPr>
        <w:t xml:space="preserve"> по иностранным языкам по согласованию с главным распорядителем средств бюджета может быть осуществлено деление классов на 3 группы с наполняемостью 8-10 человек</w:t>
      </w:r>
      <w:r>
        <w:rPr>
          <w:rFonts w:ascii="Times New Roman" w:eastAsia="Times New Roman" w:hAnsi="Times New Roman" w:cs="Times New Roman"/>
          <w:sz w:val="24"/>
          <w:lang w:eastAsia="ru-RU"/>
        </w:rPr>
        <w:t>.</w:t>
      </w:r>
      <w:r w:rsidRPr="004E470C">
        <w:rPr>
          <w:rFonts w:ascii="Times New Roman" w:eastAsia="Times New Roman" w:hAnsi="Times New Roman" w:cs="Times New Roman"/>
          <w:sz w:val="24"/>
          <w:lang w:eastAsia="ru-RU"/>
        </w:rPr>
        <w:t>При наличии необходимых условий и средств для организации профильного обучения, в том числе изучения элективных учебных предметов, возможно деление на группы классов с меньшей наполняемостью. (Постановление Правительства РФ от 19 марта 2001 г. № 1969 (п.31) «Об утверждении Типового положения об общеобразовательном учреждении»).</w:t>
      </w:r>
    </w:p>
    <w:p w:rsidR="00B1370D" w:rsidRDefault="00B1370D" w:rsidP="00B1370D">
      <w:pPr>
        <w:spacing w:after="0" w:line="240" w:lineRule="auto"/>
        <w:ind w:left="142"/>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        Деление классов на 2 группы при меньшей наполняемости может осуществляться за счет часов школьного компонента.</w:t>
      </w:r>
    </w:p>
    <w:p w:rsidR="00B1370D" w:rsidRPr="00E67BE4" w:rsidRDefault="00B1370D" w:rsidP="00B1370D">
      <w:pPr>
        <w:spacing w:after="0" w:line="240" w:lineRule="auto"/>
        <w:ind w:firstLine="708"/>
        <w:jc w:val="both"/>
        <w:rPr>
          <w:rFonts w:ascii="Times New Roman" w:hAnsi="Times New Roman" w:cs="Times New Roman"/>
          <w:sz w:val="24"/>
          <w:szCs w:val="24"/>
        </w:rPr>
      </w:pPr>
      <w:r w:rsidRPr="005D7531">
        <w:rPr>
          <w:rFonts w:ascii="Times New Roman" w:hAnsi="Times New Roman" w:cs="Times New Roman"/>
          <w:color w:val="000000"/>
          <w:sz w:val="24"/>
          <w:szCs w:val="24"/>
          <w:shd w:val="clear" w:color="auto" w:fill="FFFFFF"/>
        </w:rPr>
        <w:t xml:space="preserve">Допускается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(т.е. начиная с 5 класса) в случаях и в порядке, которые предусмотрены законодательством субъекта Российской Федерации </w:t>
      </w:r>
      <w:r w:rsidRPr="00E67BE4">
        <w:rPr>
          <w:rFonts w:ascii="Times New Roman" w:hAnsi="Times New Roman" w:cs="Times New Roman"/>
          <w:sz w:val="24"/>
          <w:szCs w:val="24"/>
          <w:shd w:val="clear" w:color="auto" w:fill="FFFFFF"/>
        </w:rPr>
        <w:t>(</w:t>
      </w:r>
      <w:hyperlink r:id="rId6" w:anchor="st67_2" w:tgtFrame="_blank" w:history="1">
        <w:r w:rsidRPr="00E67BE4">
          <w:rPr>
            <w:rStyle w:val="a5"/>
            <w:rFonts w:ascii="Times New Roman" w:hAnsi="Times New Roman" w:cs="Times New Roman"/>
            <w:color w:val="auto"/>
            <w:sz w:val="24"/>
            <w:szCs w:val="24"/>
            <w:bdr w:val="none" w:sz="0" w:space="0" w:color="auto" w:frame="1"/>
            <w:shd w:val="clear" w:color="auto" w:fill="FFFFFF"/>
          </w:rPr>
          <w:t>части 2, 3, 5 ст. 67</w:t>
        </w:r>
      </w:hyperlink>
      <w:r w:rsidRPr="00E67BE4">
        <w:rPr>
          <w:rStyle w:val="apple-converted-space"/>
          <w:rFonts w:ascii="Times New Roman" w:hAnsi="Times New Roman" w:cs="Times New Roman"/>
          <w:sz w:val="24"/>
          <w:szCs w:val="24"/>
          <w:shd w:val="clear" w:color="auto" w:fill="FFFFFF"/>
        </w:rPr>
        <w:t> </w:t>
      </w:r>
      <w:r w:rsidRPr="00E67BE4">
        <w:rPr>
          <w:rFonts w:ascii="Times New Roman" w:hAnsi="Times New Roman" w:cs="Times New Roman"/>
          <w:sz w:val="24"/>
          <w:szCs w:val="24"/>
          <w:shd w:val="clear" w:color="auto" w:fill="FFFFFF"/>
        </w:rPr>
        <w:t>Федерального закона № 273-ФЗ).</w:t>
      </w:r>
    </w:p>
    <w:p w:rsidR="00B1370D" w:rsidRPr="004E470C" w:rsidRDefault="00B1370D" w:rsidP="00B1370D">
      <w:pPr>
        <w:tabs>
          <w:tab w:val="left" w:pos="284"/>
        </w:tabs>
        <w:suppressAutoHyphens/>
        <w:spacing w:before="20" w:after="2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r>
      <w:r w:rsidRPr="004E470C">
        <w:rPr>
          <w:rFonts w:ascii="Times New Roman" w:eastAsia="Times New Roman" w:hAnsi="Times New Roman" w:cs="Times New Roman"/>
          <w:sz w:val="24"/>
          <w:lang w:eastAsia="ru-RU"/>
        </w:rPr>
        <w:t>На основании календарных планов,  учителя  разрабатывают поурочные планы. Поурочные планы являются  обязательным документом. План может быть составлен в виде конспектов, тезисов и т.д.</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Организовывая учебный процесс, следует отказаться от преобладания фронтальных форм обучения.</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Среди наиболее эффективных технологий обучения иностранным языкам – «проектный метод» и «обучение сотрудничеству».</w:t>
      </w:r>
    </w:p>
    <w:p w:rsidR="00B1370D" w:rsidRPr="004E470C" w:rsidRDefault="00B1370D" w:rsidP="00B1370D">
      <w:pPr>
        <w:tabs>
          <w:tab w:val="left" w:pos="284"/>
        </w:tabs>
        <w:suppressAutoHyphens/>
        <w:spacing w:before="20" w:after="20" w:line="240" w:lineRule="auto"/>
        <w:ind w:firstLine="567"/>
        <w:jc w:val="both"/>
        <w:rPr>
          <w:rFonts w:ascii="Times New Roman" w:eastAsia="Times New Roman" w:hAnsi="Times New Roman" w:cs="Times New Roman"/>
          <w:b/>
          <w:sz w:val="24"/>
          <w:lang w:eastAsia="ru-RU"/>
        </w:rPr>
      </w:pPr>
      <w:r w:rsidRPr="004E470C">
        <w:rPr>
          <w:rFonts w:ascii="Times New Roman" w:eastAsia="Times New Roman" w:hAnsi="Times New Roman" w:cs="Times New Roman"/>
          <w:b/>
          <w:sz w:val="24"/>
          <w:lang w:eastAsia="ru-RU"/>
        </w:rPr>
        <w:t>Особое  внимание следует  уделять внедрению  образовательных технологий, направленных на сохранение здоровья детей.</w:t>
      </w:r>
    </w:p>
    <w:p w:rsidR="009F6AF2" w:rsidRDefault="009F6AF2" w:rsidP="009F6AF2">
      <w:pPr>
        <w:pStyle w:val="dt-p"/>
        <w:spacing w:before="0" w:beforeAutospacing="0" w:after="0" w:afterAutospacing="0"/>
        <w:textAlignment w:val="baseline"/>
        <w:rPr>
          <w:color w:val="333333"/>
          <w:sz w:val="27"/>
          <w:szCs w:val="27"/>
        </w:rPr>
      </w:pPr>
    </w:p>
    <w:p w:rsidR="00113481" w:rsidRPr="001A435C" w:rsidRDefault="00113481" w:rsidP="001A435C">
      <w:pPr>
        <w:pStyle w:val="a3"/>
        <w:numPr>
          <w:ilvl w:val="0"/>
          <w:numId w:val="16"/>
        </w:numPr>
        <w:autoSpaceDE w:val="0"/>
        <w:autoSpaceDN w:val="0"/>
        <w:adjustRightInd w:val="0"/>
        <w:spacing w:line="240" w:lineRule="auto"/>
        <w:jc w:val="center"/>
        <w:rPr>
          <w:rFonts w:ascii="Times New Roman" w:eastAsia="Times New Roman" w:hAnsi="Times New Roman" w:cs="Times New Roman"/>
          <w:b/>
          <w:color w:val="000000"/>
          <w:sz w:val="24"/>
          <w:szCs w:val="24"/>
          <w:lang w:eastAsia="ru-RU"/>
        </w:rPr>
      </w:pPr>
      <w:r w:rsidRPr="001A435C">
        <w:rPr>
          <w:rFonts w:ascii="Times New Roman" w:eastAsia="Times New Roman" w:hAnsi="Times New Roman" w:cs="Times New Roman"/>
          <w:b/>
          <w:sz w:val="24"/>
          <w:szCs w:val="24"/>
          <w:lang w:eastAsia="ru-RU"/>
        </w:rPr>
        <w:t xml:space="preserve">Особенности преподавания предмета «иностранный язык» в соответствии с ФГОС НОО </w:t>
      </w:r>
    </w:p>
    <w:p w:rsidR="00D656E0" w:rsidRPr="00562028" w:rsidRDefault="00D656E0" w:rsidP="00D656E0">
      <w:pPr>
        <w:pStyle w:val="a4"/>
        <w:ind w:left="720"/>
        <w:jc w:val="center"/>
        <w:rPr>
          <w:rFonts w:ascii="Times New Roman" w:eastAsia="Times New Roman" w:hAnsi="Times New Roman" w:cs="Times New Roman"/>
          <w:b/>
          <w:sz w:val="24"/>
          <w:szCs w:val="24"/>
          <w:lang w:eastAsia="ru-RU"/>
        </w:rPr>
      </w:pPr>
      <w:r w:rsidRPr="00562028">
        <w:rPr>
          <w:rFonts w:ascii="Times New Roman" w:eastAsia="Times New Roman" w:hAnsi="Times New Roman" w:cs="Times New Roman"/>
          <w:b/>
          <w:sz w:val="24"/>
          <w:szCs w:val="24"/>
          <w:lang w:eastAsia="ru-RU"/>
        </w:rPr>
        <w:t>Начальное общее образование</w:t>
      </w:r>
    </w:p>
    <w:p w:rsidR="00D656E0" w:rsidRDefault="00D656E0" w:rsidP="00D656E0">
      <w:pPr>
        <w:pStyle w:val="a4"/>
        <w:ind w:left="-284" w:firstLine="992"/>
        <w:jc w:val="both"/>
        <w:rPr>
          <w:rFonts w:ascii="Times New Roman" w:eastAsia="Times New Roman" w:hAnsi="Times New Roman" w:cs="Times New Roman"/>
          <w:sz w:val="24"/>
          <w:szCs w:val="24"/>
          <w:lang w:eastAsia="ru-RU"/>
        </w:rPr>
      </w:pPr>
      <w:r w:rsidRPr="00562028">
        <w:rPr>
          <w:rFonts w:ascii="Times New Roman" w:eastAsia="Times New Roman" w:hAnsi="Times New Roman" w:cs="Times New Roman"/>
          <w:sz w:val="24"/>
          <w:szCs w:val="24"/>
          <w:lang w:eastAsia="ru-RU"/>
        </w:rPr>
        <w:t xml:space="preserve">Согласно базисному (образовательному) учебному плану учебный предмет «Иностранный язык» изучается со 2 класса, на изучение иностранного языка в начальной школе отводится  2 учебных часа в неделю со 2 по 4 </w:t>
      </w:r>
      <w:r w:rsidRPr="00D90511">
        <w:rPr>
          <w:rFonts w:ascii="Times New Roman" w:eastAsia="Times New Roman" w:hAnsi="Times New Roman" w:cs="Times New Roman"/>
          <w:sz w:val="24"/>
          <w:szCs w:val="24"/>
          <w:lang w:eastAsia="ru-RU"/>
        </w:rPr>
        <w:t>класс</w:t>
      </w:r>
      <w:r w:rsidR="00D90511" w:rsidRPr="00D90511">
        <w:rPr>
          <w:rFonts w:ascii="Times New Roman" w:eastAsia="Times New Roman" w:hAnsi="Times New Roman" w:cs="Times New Roman"/>
          <w:sz w:val="24"/>
          <w:szCs w:val="24"/>
          <w:lang w:eastAsia="ru-RU"/>
        </w:rPr>
        <w:t>.</w:t>
      </w:r>
    </w:p>
    <w:p w:rsidR="00D656E0" w:rsidRPr="00BA0A38" w:rsidRDefault="00D656E0" w:rsidP="00D656E0">
      <w:pPr>
        <w:pStyle w:val="a4"/>
        <w:ind w:left="-284"/>
        <w:jc w:val="both"/>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2085"/>
        <w:gridCol w:w="2626"/>
        <w:gridCol w:w="679"/>
        <w:gridCol w:w="744"/>
        <w:gridCol w:w="828"/>
        <w:gridCol w:w="899"/>
        <w:gridCol w:w="738"/>
        <w:gridCol w:w="836"/>
      </w:tblGrid>
      <w:tr w:rsidR="00D656E0" w:rsidRPr="00562028" w:rsidTr="00B42D70">
        <w:trPr>
          <w:jc w:val="center"/>
        </w:trPr>
        <w:tc>
          <w:tcPr>
            <w:tcW w:w="2085"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Times New Roman" w:eastAsia="Times New Roman" w:hAnsi="Times New Roman" w:cs="Times New Roman"/>
                <w:color w:val="000000"/>
                <w:sz w:val="24"/>
                <w:lang w:eastAsia="ru-RU"/>
              </w:rPr>
            </w:pPr>
            <w:r w:rsidRPr="00562028">
              <w:rPr>
                <w:rFonts w:ascii="Times New Roman" w:eastAsia="Times New Roman" w:hAnsi="Times New Roman" w:cs="Times New Roman"/>
                <w:color w:val="000000"/>
                <w:sz w:val="24"/>
                <w:lang w:eastAsia="ru-RU"/>
              </w:rPr>
              <w:t>Предметные</w:t>
            </w:r>
          </w:p>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 xml:space="preserve"> области</w:t>
            </w:r>
          </w:p>
        </w:tc>
        <w:tc>
          <w:tcPr>
            <w:tcW w:w="2626" w:type="dxa"/>
            <w:tcBorders>
              <w:top w:val="single" w:sz="6" w:space="0" w:color="000000"/>
              <w:left w:val="single" w:sz="6" w:space="0" w:color="000000"/>
              <w:bottom w:val="single" w:sz="0"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Times New Roman" w:eastAsia="Times New Roman" w:hAnsi="Times New Roman" w:cs="Times New Roman"/>
                <w:color w:val="000000"/>
                <w:sz w:val="24"/>
                <w:lang w:eastAsia="ru-RU"/>
              </w:rPr>
            </w:pPr>
            <w:r w:rsidRPr="00562028">
              <w:rPr>
                <w:rFonts w:ascii="Times New Roman" w:eastAsia="Times New Roman" w:hAnsi="Times New Roman" w:cs="Times New Roman"/>
                <w:color w:val="000000"/>
                <w:sz w:val="24"/>
                <w:lang w:eastAsia="ru-RU"/>
              </w:rPr>
              <w:t>Учебные предметы</w:t>
            </w:r>
          </w:p>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Классы</w:t>
            </w:r>
          </w:p>
        </w:tc>
        <w:tc>
          <w:tcPr>
            <w:tcW w:w="4724" w:type="dxa"/>
            <w:gridSpan w:val="6"/>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Количество часов в неделю</w:t>
            </w:r>
          </w:p>
        </w:tc>
      </w:tr>
      <w:tr w:rsidR="00D656E0" w:rsidRPr="00562028" w:rsidTr="00B42D70">
        <w:trPr>
          <w:jc w:val="center"/>
        </w:trPr>
        <w:tc>
          <w:tcPr>
            <w:tcW w:w="2085"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2626" w:type="dxa"/>
            <w:tcBorders>
              <w:top w:val="single" w:sz="0"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7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w:t>
            </w:r>
          </w:p>
        </w:tc>
        <w:tc>
          <w:tcPr>
            <w:tcW w:w="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II</w:t>
            </w:r>
          </w:p>
        </w:tc>
        <w:tc>
          <w:tcPr>
            <w:tcW w:w="8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III</w:t>
            </w:r>
          </w:p>
        </w:tc>
        <w:tc>
          <w:tcPr>
            <w:tcW w:w="7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IV</w:t>
            </w:r>
          </w:p>
        </w:tc>
        <w:tc>
          <w:tcPr>
            <w:tcW w:w="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Всего</w:t>
            </w:r>
          </w:p>
        </w:tc>
      </w:tr>
      <w:tr w:rsidR="00D656E0" w:rsidRPr="00562028" w:rsidTr="00B42D70">
        <w:trPr>
          <w:jc w:val="center"/>
        </w:trPr>
        <w:tc>
          <w:tcPr>
            <w:tcW w:w="20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Филология</w:t>
            </w: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i/>
                <w:color w:val="000000"/>
                <w:sz w:val="24"/>
                <w:lang w:eastAsia="ru-RU"/>
              </w:rPr>
              <w:t>Обязательная часть</w:t>
            </w:r>
          </w:p>
        </w:tc>
        <w:tc>
          <w:tcPr>
            <w:tcW w:w="4724" w:type="dxa"/>
            <w:gridSpan w:val="6"/>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r>
      <w:tr w:rsidR="00D656E0" w:rsidRPr="00562028" w:rsidTr="00B42D70">
        <w:trPr>
          <w:jc w:val="center"/>
        </w:trPr>
        <w:tc>
          <w:tcPr>
            <w:tcW w:w="20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2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Иностранный язык</w:t>
            </w:r>
          </w:p>
        </w:tc>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ascii="Calibri" w:eastAsia="Calibri" w:hAnsi="Calibri" w:cs="Calibri"/>
                <w:lang w:eastAsia="ru-RU"/>
              </w:rPr>
            </w:pPr>
          </w:p>
        </w:tc>
        <w:tc>
          <w:tcPr>
            <w:tcW w:w="7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sz w:val="24"/>
                <w:lang w:eastAsia="ru-RU"/>
              </w:rPr>
              <w:t>-</w:t>
            </w:r>
          </w:p>
        </w:tc>
        <w:tc>
          <w:tcPr>
            <w:tcW w:w="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8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7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2</w:t>
            </w:r>
          </w:p>
        </w:tc>
        <w:tc>
          <w:tcPr>
            <w:tcW w:w="8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D656E0" w:rsidRPr="00562028" w:rsidRDefault="00D656E0" w:rsidP="00B42D70">
            <w:pPr>
              <w:spacing w:after="0" w:line="240" w:lineRule="auto"/>
              <w:ind w:left="-284"/>
              <w:jc w:val="center"/>
              <w:rPr>
                <w:rFonts w:eastAsiaTheme="minorEastAsia"/>
                <w:lang w:eastAsia="ru-RU"/>
              </w:rPr>
            </w:pPr>
            <w:r w:rsidRPr="00562028">
              <w:rPr>
                <w:rFonts w:ascii="Times New Roman" w:eastAsia="Times New Roman" w:hAnsi="Times New Roman" w:cs="Times New Roman"/>
                <w:color w:val="000000"/>
                <w:sz w:val="24"/>
                <w:lang w:eastAsia="ru-RU"/>
              </w:rPr>
              <w:t>6</w:t>
            </w:r>
          </w:p>
        </w:tc>
      </w:tr>
    </w:tbl>
    <w:p w:rsidR="006B7B07" w:rsidRDefault="006B7B07" w:rsidP="006B7B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B7B07" w:rsidRDefault="006B7B07" w:rsidP="006B7B0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 xml:space="preserve">При формировании учебных планов для 1-4 классов специализированных школ с </w:t>
      </w:r>
      <w:r w:rsidRPr="006B7B07">
        <w:rPr>
          <w:rFonts w:ascii="Times New Roman" w:eastAsia="Times New Roman" w:hAnsi="Times New Roman" w:cs="Times New Roman"/>
          <w:sz w:val="24"/>
          <w:szCs w:val="24"/>
          <w:lang w:eastAsia="ru-RU"/>
        </w:rPr>
        <w:lastRenderedPageBreak/>
        <w:t>углублённым изучением иностранных языков при 5-дневной учебной неделе с целью увеличения объёма учебного времени для углублённого изучения предмета допускается проведение  уроков физической культуры в объёме 2 часов в неделю с обязательной организацией внеурочной деятельности по спортивному направлению в объёме не менее 1 часа, что соответствует СанПиН 2.4.2.2821-10 «Санитарно-эпидемиологические требования к условиям  и организации обучения, содержания в общеобразовательных организациях».</w:t>
      </w:r>
    </w:p>
    <w:p w:rsidR="006B7B07" w:rsidRPr="0098580C" w:rsidRDefault="006B7B07" w:rsidP="00F2055E">
      <w:pPr>
        <w:spacing w:after="0" w:line="240" w:lineRule="auto"/>
        <w:ind w:firstLine="709"/>
        <w:jc w:val="both"/>
        <w:rPr>
          <w:rFonts w:ascii="Times New Roman" w:eastAsia="Times New Roman" w:hAnsi="Times New Roman" w:cs="Times New Roman"/>
          <w:sz w:val="24"/>
          <w:lang w:eastAsia="ru-RU"/>
        </w:rPr>
      </w:pPr>
    </w:p>
    <w:p w:rsidR="00AD4723" w:rsidRPr="00F2055E" w:rsidRDefault="00D656E0" w:rsidP="00F2055E">
      <w:pPr>
        <w:pStyle w:val="a3"/>
        <w:autoSpaceDE w:val="0"/>
        <w:autoSpaceDN w:val="0"/>
        <w:adjustRightInd w:val="0"/>
        <w:spacing w:line="240" w:lineRule="auto"/>
        <w:jc w:val="center"/>
        <w:rPr>
          <w:rFonts w:ascii="Times New Roman" w:eastAsia="Times New Roman" w:hAnsi="Times New Roman" w:cs="Times New Roman"/>
          <w:b/>
          <w:color w:val="000000"/>
          <w:sz w:val="24"/>
          <w:szCs w:val="24"/>
          <w:lang w:eastAsia="ru-RU"/>
        </w:rPr>
      </w:pPr>
      <w:r>
        <w:tab/>
      </w:r>
      <w:r w:rsidR="00AD4723" w:rsidRPr="00F2055E">
        <w:rPr>
          <w:rFonts w:ascii="Times New Roman" w:eastAsia="Times New Roman" w:hAnsi="Times New Roman" w:cs="Times New Roman"/>
          <w:b/>
          <w:sz w:val="24"/>
          <w:szCs w:val="24"/>
          <w:lang w:eastAsia="ru-RU"/>
        </w:rPr>
        <w:t xml:space="preserve">Особенности преподавания предмета «иностранный язык» в соответствии с ФГОС ООО </w:t>
      </w:r>
    </w:p>
    <w:p w:rsidR="00AD4723" w:rsidRPr="00AD4723" w:rsidRDefault="00F2055E" w:rsidP="00F2055E">
      <w:pPr>
        <w:autoSpaceDE w:val="0"/>
        <w:autoSpaceDN w:val="0"/>
        <w:adjustRightInd w:val="0"/>
        <w:spacing w:line="240" w:lineRule="auto"/>
        <w:ind w:left="720"/>
        <w:contextualSpacing/>
        <w:jc w:val="center"/>
        <w:rPr>
          <w:rFonts w:ascii="Times New Roman" w:eastAsia="Times New Roman" w:hAnsi="Times New Roman" w:cs="Times New Roman"/>
          <w:b/>
          <w:color w:val="000000"/>
          <w:sz w:val="24"/>
          <w:szCs w:val="24"/>
          <w:lang w:eastAsia="ru-RU"/>
        </w:rPr>
      </w:pPr>
      <w:r w:rsidRPr="00B42D70">
        <w:rPr>
          <w:rFonts w:ascii="Times New Roman" w:eastAsia="Times New Roman" w:hAnsi="Times New Roman" w:cs="Times New Roman"/>
          <w:b/>
          <w:color w:val="000000"/>
          <w:sz w:val="24"/>
          <w:szCs w:val="24"/>
          <w:lang w:eastAsia="ru-RU"/>
        </w:rPr>
        <w:t xml:space="preserve">Основная школа (5-6 </w:t>
      </w:r>
      <w:r w:rsidR="00AD4723" w:rsidRPr="00AD4723">
        <w:rPr>
          <w:rFonts w:ascii="Times New Roman" w:eastAsia="Times New Roman" w:hAnsi="Times New Roman" w:cs="Times New Roman"/>
          <w:b/>
          <w:color w:val="000000"/>
          <w:sz w:val="24"/>
          <w:szCs w:val="24"/>
          <w:lang w:eastAsia="ru-RU"/>
        </w:rPr>
        <w:t>классы)</w:t>
      </w:r>
    </w:p>
    <w:p w:rsidR="00AD4723" w:rsidRPr="00AD4723" w:rsidRDefault="00AD4723" w:rsidP="00F2055E">
      <w:pPr>
        <w:spacing w:after="0" w:line="240" w:lineRule="auto"/>
        <w:ind w:firstLine="454"/>
        <w:jc w:val="both"/>
        <w:rPr>
          <w:rFonts w:ascii="Times New Roman" w:eastAsia="Times New Roman" w:hAnsi="Times New Roman" w:cs="Times New Roman"/>
          <w:sz w:val="24"/>
          <w:szCs w:val="24"/>
          <w:lang w:eastAsia="ru-RU"/>
        </w:rPr>
      </w:pPr>
      <w:r w:rsidRPr="00AD4723">
        <w:rPr>
          <w:rFonts w:ascii="Times New Roman" w:eastAsia="HiddenHorzOCR" w:hAnsi="Times New Roman" w:cs="Times New Roman"/>
          <w:sz w:val="24"/>
          <w:szCs w:val="24"/>
        </w:rPr>
        <w:t>Федеральный государственный образовательный стандарт</w:t>
      </w:r>
      <w:r w:rsidRPr="00AD4723">
        <w:rPr>
          <w:rFonts w:ascii="Times New Roman" w:eastAsia="Times New Roman" w:hAnsi="Times New Roman" w:cs="Times New Roman"/>
          <w:b/>
          <w:sz w:val="24"/>
          <w:szCs w:val="24"/>
          <w:lang w:eastAsia="ru-RU"/>
        </w:rPr>
        <w:t xml:space="preserve"> основного общего образования</w:t>
      </w:r>
      <w:r w:rsidRPr="00AD4723">
        <w:rPr>
          <w:rFonts w:ascii="Times New Roman" w:eastAsia="HiddenHorzOCR" w:hAnsi="Times New Roman" w:cs="Times New Roman"/>
          <w:sz w:val="24"/>
          <w:szCs w:val="24"/>
        </w:rPr>
        <w:t xml:space="preserve"> выделяет  предметную область «Иностранный язык» в которую включены: </w:t>
      </w:r>
      <w:r w:rsidRPr="00B42D70">
        <w:rPr>
          <w:rFonts w:ascii="Times New Roman" w:eastAsia="Times New Roman" w:hAnsi="Times New Roman" w:cs="Times New Roman"/>
          <w:bCs/>
          <w:i/>
          <w:sz w:val="24"/>
          <w:szCs w:val="24"/>
          <w:lang w:eastAsia="ru-RU"/>
        </w:rPr>
        <w:t>иностранный язык, второй иностранный язык.</w:t>
      </w:r>
    </w:p>
    <w:p w:rsidR="000C6E5D" w:rsidRPr="00B42D70" w:rsidRDefault="000C6E5D" w:rsidP="000C6E5D">
      <w:pPr>
        <w:autoSpaceDE w:val="0"/>
        <w:autoSpaceDN w:val="0"/>
        <w:adjustRightInd w:val="0"/>
        <w:spacing w:after="0" w:line="240" w:lineRule="auto"/>
        <w:ind w:firstLine="454"/>
        <w:jc w:val="both"/>
        <w:rPr>
          <w:rFonts w:ascii="Times New Roman" w:eastAsia="TimesNewRomanPSMT" w:hAnsi="Times New Roman" w:cs="Times New Roman"/>
          <w:sz w:val="24"/>
          <w:szCs w:val="24"/>
        </w:rPr>
      </w:pPr>
      <w:r w:rsidRPr="00B42D70">
        <w:rPr>
          <w:rFonts w:ascii="Times New Roman" w:eastAsia="TimesNewRomanPSMT" w:hAnsi="Times New Roman" w:cs="Times New Roman"/>
          <w:sz w:val="24"/>
          <w:szCs w:val="24"/>
        </w:rPr>
        <w:t>На изучение учебного предмета «Иностранный язык» предусмотрено на базовом уровне 3 часа в неделю. При изучении учебного предмета «Иностранный язык» на углубленном уровне количество учебных часов увеличивается на 2-4 часа в неделю.</w:t>
      </w:r>
    </w:p>
    <w:p w:rsidR="00AD4723" w:rsidRPr="00AD4723" w:rsidRDefault="00AD4723" w:rsidP="00F2055E">
      <w:pPr>
        <w:autoSpaceDE w:val="0"/>
        <w:autoSpaceDN w:val="0"/>
        <w:adjustRightInd w:val="0"/>
        <w:spacing w:after="0" w:line="240" w:lineRule="auto"/>
        <w:ind w:firstLine="720"/>
        <w:jc w:val="center"/>
        <w:rPr>
          <w:rFonts w:ascii="Times New Roman" w:eastAsia="Times New Roman" w:hAnsi="Times New Roman" w:cs="Times New Roman"/>
          <w:b/>
          <w:bCs/>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9"/>
        <w:gridCol w:w="3139"/>
        <w:gridCol w:w="574"/>
        <w:gridCol w:w="528"/>
        <w:gridCol w:w="25"/>
        <w:gridCol w:w="586"/>
        <w:gridCol w:w="26"/>
        <w:gridCol w:w="746"/>
        <w:gridCol w:w="579"/>
        <w:gridCol w:w="919"/>
      </w:tblGrid>
      <w:tr w:rsidR="00AD4723" w:rsidRPr="00AD4723" w:rsidTr="000C6E5D">
        <w:trPr>
          <w:trHeight w:val="289"/>
          <w:jc w:val="center"/>
        </w:trPr>
        <w:tc>
          <w:tcPr>
            <w:tcW w:w="2349" w:type="dxa"/>
            <w:vMerge w:val="restart"/>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Предметные области</w:t>
            </w:r>
          </w:p>
        </w:tc>
        <w:tc>
          <w:tcPr>
            <w:tcW w:w="3139" w:type="dxa"/>
            <w:vMerge w:val="restart"/>
            <w:tcBorders>
              <w:tr2bl w:val="single" w:sz="4" w:space="0" w:color="auto"/>
            </w:tcBorders>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Учебные</w:t>
            </w:r>
          </w:p>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предметы</w:t>
            </w:r>
          </w:p>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Классы</w:t>
            </w:r>
          </w:p>
        </w:tc>
        <w:tc>
          <w:tcPr>
            <w:tcW w:w="3983" w:type="dxa"/>
            <w:gridSpan w:val="8"/>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Количество часов в неделю</w:t>
            </w:r>
          </w:p>
        </w:tc>
      </w:tr>
      <w:tr w:rsidR="00AD4723" w:rsidRPr="00AD4723" w:rsidTr="00B42D70">
        <w:trPr>
          <w:trHeight w:val="511"/>
          <w:jc w:val="center"/>
        </w:trPr>
        <w:tc>
          <w:tcPr>
            <w:tcW w:w="2349" w:type="dxa"/>
            <w:vMerge/>
          </w:tcPr>
          <w:p w:rsidR="00AD4723" w:rsidRPr="00F2055E" w:rsidRDefault="00AD4723" w:rsidP="00F2055E">
            <w:pPr>
              <w:pStyle w:val="a4"/>
              <w:rPr>
                <w:rFonts w:ascii="Times New Roman" w:hAnsi="Times New Roman" w:cs="Times New Roman"/>
                <w:lang w:eastAsia="ru-RU"/>
              </w:rPr>
            </w:pPr>
          </w:p>
        </w:tc>
        <w:tc>
          <w:tcPr>
            <w:tcW w:w="3139" w:type="dxa"/>
            <w:vMerge/>
            <w:tcBorders>
              <w:tr2bl w:val="single" w:sz="4" w:space="0" w:color="auto"/>
            </w:tcBorders>
          </w:tcPr>
          <w:p w:rsidR="00AD4723" w:rsidRPr="00F2055E" w:rsidRDefault="00AD4723" w:rsidP="00F2055E">
            <w:pPr>
              <w:pStyle w:val="a4"/>
              <w:rPr>
                <w:rFonts w:ascii="Times New Roman" w:hAnsi="Times New Roman" w:cs="Times New Roman"/>
                <w:lang w:eastAsia="ru-RU"/>
              </w:rPr>
            </w:pPr>
          </w:p>
        </w:tc>
        <w:tc>
          <w:tcPr>
            <w:tcW w:w="574"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w:t>
            </w:r>
          </w:p>
        </w:tc>
        <w:tc>
          <w:tcPr>
            <w:tcW w:w="528"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w:t>
            </w:r>
          </w:p>
        </w:tc>
        <w:tc>
          <w:tcPr>
            <w:tcW w:w="637" w:type="dxa"/>
            <w:gridSpan w:val="3"/>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w:t>
            </w:r>
          </w:p>
        </w:tc>
        <w:tc>
          <w:tcPr>
            <w:tcW w:w="746"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VIII</w:t>
            </w:r>
          </w:p>
        </w:tc>
        <w:tc>
          <w:tcPr>
            <w:tcW w:w="57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IX</w:t>
            </w:r>
          </w:p>
        </w:tc>
        <w:tc>
          <w:tcPr>
            <w:tcW w:w="91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Всего</w:t>
            </w:r>
          </w:p>
        </w:tc>
      </w:tr>
      <w:tr w:rsidR="00AD4723" w:rsidRPr="00AD4723" w:rsidTr="00B42D70">
        <w:trPr>
          <w:trHeight w:val="315"/>
          <w:jc w:val="center"/>
        </w:trPr>
        <w:tc>
          <w:tcPr>
            <w:tcW w:w="2349" w:type="dxa"/>
          </w:tcPr>
          <w:p w:rsidR="00AD4723" w:rsidRPr="00F2055E" w:rsidRDefault="00AD4723" w:rsidP="00F2055E">
            <w:pPr>
              <w:pStyle w:val="a4"/>
              <w:rPr>
                <w:rFonts w:ascii="Times New Roman" w:hAnsi="Times New Roman" w:cs="Times New Roman"/>
                <w:lang w:eastAsia="ru-RU"/>
              </w:rPr>
            </w:pPr>
          </w:p>
        </w:tc>
        <w:tc>
          <w:tcPr>
            <w:tcW w:w="3139" w:type="dxa"/>
          </w:tcPr>
          <w:p w:rsidR="00AD4723" w:rsidRPr="00F2055E" w:rsidRDefault="00AD4723" w:rsidP="00F2055E">
            <w:pPr>
              <w:pStyle w:val="a4"/>
              <w:rPr>
                <w:rFonts w:ascii="Times New Roman" w:hAnsi="Times New Roman" w:cs="Times New Roman"/>
                <w:i/>
                <w:lang w:eastAsia="ru-RU"/>
              </w:rPr>
            </w:pPr>
            <w:r w:rsidRPr="00F2055E">
              <w:rPr>
                <w:rFonts w:ascii="Times New Roman" w:hAnsi="Times New Roman" w:cs="Times New Roman"/>
                <w:i/>
                <w:lang w:eastAsia="ru-RU"/>
              </w:rPr>
              <w:t>Обязательная часть</w:t>
            </w:r>
          </w:p>
        </w:tc>
        <w:tc>
          <w:tcPr>
            <w:tcW w:w="3983" w:type="dxa"/>
            <w:gridSpan w:val="8"/>
          </w:tcPr>
          <w:p w:rsidR="00AD4723" w:rsidRPr="00F2055E" w:rsidRDefault="00AD4723" w:rsidP="00F2055E">
            <w:pPr>
              <w:pStyle w:val="a4"/>
              <w:rPr>
                <w:rFonts w:ascii="Times New Roman" w:hAnsi="Times New Roman" w:cs="Times New Roman"/>
                <w:lang w:eastAsia="ru-RU"/>
              </w:rPr>
            </w:pPr>
          </w:p>
        </w:tc>
      </w:tr>
      <w:tr w:rsidR="00AD4723" w:rsidRPr="00AD4723" w:rsidTr="00B42D70">
        <w:trPr>
          <w:trHeight w:val="360"/>
          <w:jc w:val="center"/>
        </w:trPr>
        <w:tc>
          <w:tcPr>
            <w:tcW w:w="234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color w:val="000000"/>
                <w:lang w:eastAsia="ru-RU"/>
              </w:rPr>
              <w:t>Иностранный язык</w:t>
            </w:r>
          </w:p>
        </w:tc>
        <w:tc>
          <w:tcPr>
            <w:tcW w:w="313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Иностранный язык</w:t>
            </w:r>
          </w:p>
        </w:tc>
        <w:tc>
          <w:tcPr>
            <w:tcW w:w="574"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53"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8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772"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7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91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15</w:t>
            </w:r>
          </w:p>
        </w:tc>
      </w:tr>
    </w:tbl>
    <w:p w:rsidR="00AD4723" w:rsidRPr="00B42D70" w:rsidRDefault="00300B09" w:rsidP="00300B09">
      <w:pPr>
        <w:autoSpaceDE w:val="0"/>
        <w:autoSpaceDN w:val="0"/>
        <w:adjustRightInd w:val="0"/>
        <w:spacing w:after="0" w:line="240" w:lineRule="auto"/>
        <w:ind w:firstLine="708"/>
        <w:jc w:val="both"/>
        <w:rPr>
          <w:rFonts w:ascii="Times New Roman" w:hAnsi="Times New Roman" w:cs="Times New Roman"/>
          <w:b/>
          <w:sz w:val="24"/>
          <w:szCs w:val="24"/>
          <w:lang w:eastAsia="ru-RU"/>
        </w:rPr>
      </w:pPr>
      <w:r w:rsidRPr="00B42D70">
        <w:rPr>
          <w:rFonts w:ascii="Times New Roman" w:eastAsia="TimesNewRomanPSMT" w:hAnsi="Times New Roman" w:cs="Times New Roman"/>
          <w:sz w:val="24"/>
          <w:szCs w:val="24"/>
        </w:rPr>
        <w:t>Количество изучаемых иностранных языков, в том числе в образовательных организациях с углубленным изучением иностранного языка и гимназиях, устанавливается по выбору образовательной организации. В случае выбора учебного предмета «Второй иностранный язык» на его изучение предусматривается не менее 2 часов в неделю.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0"/>
        <w:gridCol w:w="2927"/>
        <w:gridCol w:w="706"/>
        <w:gridCol w:w="528"/>
        <w:gridCol w:w="25"/>
        <w:gridCol w:w="586"/>
        <w:gridCol w:w="26"/>
        <w:gridCol w:w="746"/>
        <w:gridCol w:w="567"/>
        <w:gridCol w:w="919"/>
      </w:tblGrid>
      <w:tr w:rsidR="00AD4723" w:rsidRPr="00300B09" w:rsidTr="000C6E5D">
        <w:trPr>
          <w:trHeight w:val="269"/>
          <w:jc w:val="center"/>
        </w:trPr>
        <w:tc>
          <w:tcPr>
            <w:tcW w:w="2540" w:type="dxa"/>
            <w:vMerge w:val="restart"/>
          </w:tcPr>
          <w:p w:rsidR="00AD4723" w:rsidRPr="00300B09" w:rsidRDefault="00AD4723" w:rsidP="00300B09">
            <w:pPr>
              <w:pStyle w:val="a4"/>
              <w:jc w:val="both"/>
              <w:rPr>
                <w:rFonts w:ascii="Times New Roman" w:hAnsi="Times New Roman" w:cs="Times New Roman"/>
                <w:lang w:eastAsia="ru-RU"/>
              </w:rPr>
            </w:pPr>
            <w:r w:rsidRPr="00300B09">
              <w:rPr>
                <w:rFonts w:ascii="Times New Roman" w:hAnsi="Times New Roman" w:cs="Times New Roman"/>
                <w:lang w:eastAsia="ru-RU"/>
              </w:rPr>
              <w:t>Предметные области</w:t>
            </w:r>
          </w:p>
        </w:tc>
        <w:tc>
          <w:tcPr>
            <w:tcW w:w="2927" w:type="dxa"/>
            <w:vMerge w:val="restart"/>
            <w:tcBorders>
              <w:tr2bl w:val="single" w:sz="4" w:space="0" w:color="auto"/>
            </w:tcBorders>
          </w:tcPr>
          <w:p w:rsidR="00AD4723" w:rsidRPr="00300B09" w:rsidRDefault="00AD4723" w:rsidP="00300B09">
            <w:pPr>
              <w:pStyle w:val="a4"/>
              <w:jc w:val="both"/>
              <w:rPr>
                <w:rFonts w:ascii="Times New Roman" w:hAnsi="Times New Roman" w:cs="Times New Roman"/>
                <w:lang w:eastAsia="ru-RU"/>
              </w:rPr>
            </w:pPr>
            <w:r w:rsidRPr="00300B09">
              <w:rPr>
                <w:rFonts w:ascii="Times New Roman" w:hAnsi="Times New Roman" w:cs="Times New Roman"/>
                <w:lang w:eastAsia="ru-RU"/>
              </w:rPr>
              <w:t>Учебные</w:t>
            </w:r>
          </w:p>
          <w:p w:rsidR="00AD4723" w:rsidRPr="00300B09" w:rsidRDefault="00AD4723" w:rsidP="00300B09">
            <w:pPr>
              <w:pStyle w:val="a4"/>
              <w:jc w:val="both"/>
              <w:rPr>
                <w:rFonts w:ascii="Times New Roman" w:hAnsi="Times New Roman" w:cs="Times New Roman"/>
                <w:lang w:eastAsia="ru-RU"/>
              </w:rPr>
            </w:pPr>
            <w:r w:rsidRPr="00300B09">
              <w:rPr>
                <w:rFonts w:ascii="Times New Roman" w:hAnsi="Times New Roman" w:cs="Times New Roman"/>
                <w:lang w:eastAsia="ru-RU"/>
              </w:rPr>
              <w:t>предметы</w:t>
            </w:r>
          </w:p>
          <w:p w:rsidR="00AD4723" w:rsidRPr="00300B09" w:rsidRDefault="00AD4723" w:rsidP="00300B09">
            <w:pPr>
              <w:pStyle w:val="a4"/>
              <w:jc w:val="both"/>
              <w:rPr>
                <w:rFonts w:ascii="Times New Roman" w:hAnsi="Times New Roman" w:cs="Times New Roman"/>
                <w:lang w:eastAsia="ru-RU"/>
              </w:rPr>
            </w:pPr>
            <w:r w:rsidRPr="00300B09">
              <w:rPr>
                <w:rFonts w:ascii="Times New Roman" w:hAnsi="Times New Roman" w:cs="Times New Roman"/>
                <w:lang w:eastAsia="ru-RU"/>
              </w:rPr>
              <w:t>Классы</w:t>
            </w:r>
          </w:p>
        </w:tc>
        <w:tc>
          <w:tcPr>
            <w:tcW w:w="4103" w:type="dxa"/>
            <w:gridSpan w:val="8"/>
          </w:tcPr>
          <w:p w:rsidR="00AD4723" w:rsidRPr="00300B09" w:rsidRDefault="00AD4723" w:rsidP="00300B09">
            <w:pPr>
              <w:pStyle w:val="a4"/>
              <w:jc w:val="both"/>
              <w:rPr>
                <w:rFonts w:ascii="Times New Roman" w:hAnsi="Times New Roman" w:cs="Times New Roman"/>
                <w:lang w:eastAsia="ru-RU"/>
              </w:rPr>
            </w:pPr>
            <w:r w:rsidRPr="00300B09">
              <w:rPr>
                <w:rFonts w:ascii="Times New Roman" w:hAnsi="Times New Roman" w:cs="Times New Roman"/>
                <w:lang w:eastAsia="ru-RU"/>
              </w:rPr>
              <w:t>Количество часов в неделю</w:t>
            </w:r>
          </w:p>
        </w:tc>
      </w:tr>
      <w:tr w:rsidR="00AD4723" w:rsidRPr="00F2055E" w:rsidTr="00B42D70">
        <w:trPr>
          <w:trHeight w:val="511"/>
          <w:jc w:val="center"/>
        </w:trPr>
        <w:tc>
          <w:tcPr>
            <w:tcW w:w="2540" w:type="dxa"/>
            <w:vMerge/>
          </w:tcPr>
          <w:p w:rsidR="00AD4723" w:rsidRPr="00F2055E" w:rsidRDefault="00AD4723" w:rsidP="00F2055E">
            <w:pPr>
              <w:pStyle w:val="a4"/>
              <w:rPr>
                <w:rFonts w:ascii="Times New Roman" w:hAnsi="Times New Roman" w:cs="Times New Roman"/>
                <w:lang w:eastAsia="ru-RU"/>
              </w:rPr>
            </w:pPr>
          </w:p>
        </w:tc>
        <w:tc>
          <w:tcPr>
            <w:tcW w:w="2927" w:type="dxa"/>
            <w:vMerge/>
            <w:tcBorders>
              <w:tr2bl w:val="single" w:sz="4" w:space="0" w:color="auto"/>
            </w:tcBorders>
          </w:tcPr>
          <w:p w:rsidR="00AD4723" w:rsidRPr="00F2055E" w:rsidRDefault="00AD4723" w:rsidP="00F2055E">
            <w:pPr>
              <w:pStyle w:val="a4"/>
              <w:rPr>
                <w:rFonts w:ascii="Times New Roman" w:hAnsi="Times New Roman" w:cs="Times New Roman"/>
                <w:lang w:eastAsia="ru-RU"/>
              </w:rPr>
            </w:pPr>
          </w:p>
        </w:tc>
        <w:tc>
          <w:tcPr>
            <w:tcW w:w="706"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w:t>
            </w:r>
          </w:p>
        </w:tc>
        <w:tc>
          <w:tcPr>
            <w:tcW w:w="528"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w:t>
            </w:r>
          </w:p>
        </w:tc>
        <w:tc>
          <w:tcPr>
            <w:tcW w:w="637" w:type="dxa"/>
            <w:gridSpan w:val="3"/>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w:t>
            </w:r>
          </w:p>
        </w:tc>
        <w:tc>
          <w:tcPr>
            <w:tcW w:w="746"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VIII</w:t>
            </w:r>
          </w:p>
        </w:tc>
        <w:tc>
          <w:tcPr>
            <w:tcW w:w="567"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IX</w:t>
            </w:r>
          </w:p>
        </w:tc>
        <w:tc>
          <w:tcPr>
            <w:tcW w:w="919"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Всего</w:t>
            </w:r>
          </w:p>
        </w:tc>
      </w:tr>
      <w:tr w:rsidR="00AD4723" w:rsidRPr="00F2055E" w:rsidTr="00B42D70">
        <w:trPr>
          <w:trHeight w:val="315"/>
          <w:jc w:val="center"/>
        </w:trPr>
        <w:tc>
          <w:tcPr>
            <w:tcW w:w="2540" w:type="dxa"/>
          </w:tcPr>
          <w:p w:rsidR="00AD4723" w:rsidRPr="00F2055E" w:rsidRDefault="00AD4723" w:rsidP="00F2055E">
            <w:pPr>
              <w:pStyle w:val="a4"/>
              <w:rPr>
                <w:rFonts w:ascii="Times New Roman" w:hAnsi="Times New Roman" w:cs="Times New Roman"/>
                <w:lang w:eastAsia="ru-RU"/>
              </w:rPr>
            </w:pPr>
          </w:p>
        </w:tc>
        <w:tc>
          <w:tcPr>
            <w:tcW w:w="2927" w:type="dxa"/>
          </w:tcPr>
          <w:p w:rsidR="00AD4723" w:rsidRPr="00F2055E" w:rsidRDefault="00AD4723" w:rsidP="00F2055E">
            <w:pPr>
              <w:pStyle w:val="a4"/>
              <w:rPr>
                <w:rFonts w:ascii="Times New Roman" w:hAnsi="Times New Roman" w:cs="Times New Roman"/>
                <w:i/>
                <w:lang w:eastAsia="ru-RU"/>
              </w:rPr>
            </w:pPr>
            <w:r w:rsidRPr="00F2055E">
              <w:rPr>
                <w:rFonts w:ascii="Times New Roman" w:hAnsi="Times New Roman" w:cs="Times New Roman"/>
                <w:i/>
                <w:lang w:eastAsia="ru-RU"/>
              </w:rPr>
              <w:t>Обязательная часть</w:t>
            </w:r>
          </w:p>
        </w:tc>
        <w:tc>
          <w:tcPr>
            <w:tcW w:w="4103" w:type="dxa"/>
            <w:gridSpan w:val="8"/>
          </w:tcPr>
          <w:p w:rsidR="00AD4723" w:rsidRPr="00F2055E" w:rsidRDefault="00AD4723" w:rsidP="00F2055E">
            <w:pPr>
              <w:pStyle w:val="a4"/>
              <w:rPr>
                <w:rFonts w:ascii="Times New Roman" w:hAnsi="Times New Roman" w:cs="Times New Roman"/>
                <w:lang w:eastAsia="ru-RU"/>
              </w:rPr>
            </w:pPr>
          </w:p>
        </w:tc>
      </w:tr>
      <w:tr w:rsidR="00AD4723" w:rsidRPr="00F2055E" w:rsidTr="00B42D70">
        <w:trPr>
          <w:trHeight w:val="335"/>
          <w:jc w:val="center"/>
        </w:trPr>
        <w:tc>
          <w:tcPr>
            <w:tcW w:w="2540" w:type="dxa"/>
            <w:vMerge w:val="restart"/>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color w:val="000000"/>
                <w:lang w:eastAsia="ru-RU"/>
              </w:rPr>
              <w:t>Иностранный язык</w:t>
            </w:r>
          </w:p>
        </w:tc>
        <w:tc>
          <w:tcPr>
            <w:tcW w:w="2927"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Иностранный язык</w:t>
            </w:r>
          </w:p>
        </w:tc>
        <w:tc>
          <w:tcPr>
            <w:tcW w:w="70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53"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8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772"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567"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3</w:t>
            </w:r>
          </w:p>
        </w:tc>
        <w:tc>
          <w:tcPr>
            <w:tcW w:w="91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15</w:t>
            </w:r>
          </w:p>
        </w:tc>
      </w:tr>
      <w:tr w:rsidR="00AD4723" w:rsidRPr="00F2055E" w:rsidTr="00B42D70">
        <w:trPr>
          <w:trHeight w:val="131"/>
          <w:jc w:val="center"/>
        </w:trPr>
        <w:tc>
          <w:tcPr>
            <w:tcW w:w="2540" w:type="dxa"/>
            <w:vMerge/>
          </w:tcPr>
          <w:p w:rsidR="00AD4723" w:rsidRPr="00F2055E" w:rsidRDefault="00AD4723" w:rsidP="00F2055E">
            <w:pPr>
              <w:pStyle w:val="a4"/>
              <w:rPr>
                <w:rFonts w:ascii="Times New Roman" w:hAnsi="Times New Roman" w:cs="Times New Roman"/>
                <w:lang w:eastAsia="ru-RU"/>
              </w:rPr>
            </w:pPr>
          </w:p>
        </w:tc>
        <w:tc>
          <w:tcPr>
            <w:tcW w:w="2927" w:type="dxa"/>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Второй иностранный язык</w:t>
            </w:r>
          </w:p>
        </w:tc>
        <w:tc>
          <w:tcPr>
            <w:tcW w:w="70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2</w:t>
            </w:r>
          </w:p>
        </w:tc>
        <w:tc>
          <w:tcPr>
            <w:tcW w:w="553"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2</w:t>
            </w:r>
          </w:p>
        </w:tc>
        <w:tc>
          <w:tcPr>
            <w:tcW w:w="586"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2</w:t>
            </w:r>
          </w:p>
        </w:tc>
        <w:tc>
          <w:tcPr>
            <w:tcW w:w="772" w:type="dxa"/>
            <w:gridSpan w:val="2"/>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2</w:t>
            </w:r>
          </w:p>
        </w:tc>
        <w:tc>
          <w:tcPr>
            <w:tcW w:w="567"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2</w:t>
            </w:r>
          </w:p>
        </w:tc>
        <w:tc>
          <w:tcPr>
            <w:tcW w:w="919" w:type="dxa"/>
            <w:vAlign w:val="bottom"/>
          </w:tcPr>
          <w:p w:rsidR="00AD4723" w:rsidRPr="00F2055E" w:rsidRDefault="00AD4723" w:rsidP="00F2055E">
            <w:pPr>
              <w:pStyle w:val="a4"/>
              <w:rPr>
                <w:rFonts w:ascii="Times New Roman" w:hAnsi="Times New Roman" w:cs="Times New Roman"/>
                <w:lang w:eastAsia="ru-RU"/>
              </w:rPr>
            </w:pPr>
            <w:r w:rsidRPr="00F2055E">
              <w:rPr>
                <w:rFonts w:ascii="Times New Roman" w:hAnsi="Times New Roman" w:cs="Times New Roman"/>
                <w:lang w:eastAsia="ru-RU"/>
              </w:rPr>
              <w:t>10</w:t>
            </w:r>
          </w:p>
        </w:tc>
      </w:tr>
    </w:tbl>
    <w:p w:rsidR="00113481" w:rsidRDefault="00113481" w:rsidP="00113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 xml:space="preserve">При формировании учебных планов для </w:t>
      </w:r>
      <w:r>
        <w:rPr>
          <w:rFonts w:ascii="Times New Roman" w:eastAsia="Times New Roman" w:hAnsi="Times New Roman" w:cs="Times New Roman"/>
          <w:sz w:val="24"/>
          <w:szCs w:val="24"/>
          <w:lang w:eastAsia="ru-RU"/>
        </w:rPr>
        <w:t>5</w:t>
      </w:r>
      <w:r w:rsidRPr="006B7B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6B7B07">
        <w:rPr>
          <w:rFonts w:ascii="Times New Roman" w:eastAsia="Times New Roman" w:hAnsi="Times New Roman" w:cs="Times New Roman"/>
          <w:sz w:val="24"/>
          <w:szCs w:val="24"/>
          <w:lang w:eastAsia="ru-RU"/>
        </w:rPr>
        <w:t xml:space="preserve"> классов специализированных школ с углублённым изучением иностранных языков при 5-дневной учебной неделе с целью увеличения объёма учебного времени для углублённого изучения предмета допускается</w:t>
      </w:r>
      <w:r>
        <w:rPr>
          <w:rFonts w:ascii="Times New Roman" w:eastAsia="Times New Roman" w:hAnsi="Times New Roman" w:cs="Times New Roman"/>
          <w:sz w:val="24"/>
          <w:szCs w:val="24"/>
          <w:lang w:eastAsia="ru-RU"/>
        </w:rPr>
        <w:t>:</w:t>
      </w:r>
    </w:p>
    <w:p w:rsidR="00113481" w:rsidRDefault="00113481" w:rsidP="00113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6B7B07">
        <w:rPr>
          <w:rFonts w:ascii="Times New Roman" w:eastAsia="Times New Roman" w:hAnsi="Times New Roman" w:cs="Times New Roman"/>
          <w:sz w:val="24"/>
          <w:szCs w:val="24"/>
          <w:lang w:eastAsia="ru-RU"/>
        </w:rPr>
        <w:t xml:space="preserve"> проведение  уроков физической культуры в объёме 2 часов в неделю с обязательной организацией внеурочной деятельности по спортивному направ</w:t>
      </w:r>
      <w:r>
        <w:rPr>
          <w:rFonts w:ascii="Times New Roman" w:eastAsia="Times New Roman" w:hAnsi="Times New Roman" w:cs="Times New Roman"/>
          <w:sz w:val="24"/>
          <w:szCs w:val="24"/>
          <w:lang w:eastAsia="ru-RU"/>
        </w:rPr>
        <w:t>лению в объёме не менее 1 часа;</w:t>
      </w:r>
    </w:p>
    <w:p w:rsidR="00113481" w:rsidRDefault="00113481" w:rsidP="00113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регионального курса «Крымоведение» за счет часов внеурочной деятельности.</w:t>
      </w:r>
    </w:p>
    <w:p w:rsidR="00882273" w:rsidRDefault="00882273" w:rsidP="00CA226F">
      <w:pPr>
        <w:spacing w:line="240" w:lineRule="auto"/>
        <w:ind w:firstLine="720"/>
        <w:jc w:val="center"/>
        <w:rPr>
          <w:rFonts w:ascii="Times New Roman" w:eastAsia="Times New Roman" w:hAnsi="Times New Roman" w:cs="Times New Roman"/>
          <w:b/>
          <w:sz w:val="24"/>
          <w:szCs w:val="24"/>
          <w:lang w:eastAsia="ru-RU"/>
        </w:rPr>
      </w:pPr>
    </w:p>
    <w:p w:rsidR="00113481" w:rsidRPr="00113481" w:rsidRDefault="00113481" w:rsidP="00CA226F">
      <w:pPr>
        <w:spacing w:line="240" w:lineRule="auto"/>
        <w:ind w:firstLine="720"/>
        <w:jc w:val="center"/>
        <w:rPr>
          <w:rFonts w:ascii="Times New Roman" w:eastAsia="Times New Roman" w:hAnsi="Times New Roman" w:cs="Times New Roman"/>
          <w:b/>
          <w:sz w:val="24"/>
          <w:szCs w:val="24"/>
          <w:lang w:eastAsia="ru-RU"/>
        </w:rPr>
      </w:pPr>
      <w:r w:rsidRPr="00113481">
        <w:rPr>
          <w:rFonts w:ascii="Times New Roman" w:eastAsia="Times New Roman" w:hAnsi="Times New Roman" w:cs="Times New Roman"/>
          <w:b/>
          <w:sz w:val="24"/>
          <w:szCs w:val="24"/>
          <w:lang w:eastAsia="ru-RU"/>
        </w:rPr>
        <w:t>Особенности преподавания «иностранного языка» в соответствии с  требованиями ФК ГОС основного и среднего общего образования</w:t>
      </w:r>
    </w:p>
    <w:p w:rsidR="00113481" w:rsidRPr="00113481" w:rsidRDefault="00113481" w:rsidP="00113481">
      <w:pPr>
        <w:spacing w:after="0"/>
        <w:ind w:firstLine="720"/>
        <w:jc w:val="center"/>
        <w:rPr>
          <w:rFonts w:ascii="Times New Roman" w:eastAsia="Times New Roman" w:hAnsi="Times New Roman" w:cs="Times New Roman"/>
          <w:sz w:val="24"/>
          <w:szCs w:val="24"/>
          <w:lang w:eastAsia="ru-RU"/>
        </w:rPr>
      </w:pPr>
      <w:r w:rsidRPr="00113481">
        <w:rPr>
          <w:rFonts w:ascii="Times New Roman" w:eastAsia="Times New Roman" w:hAnsi="Times New Roman" w:cs="Times New Roman"/>
          <w:b/>
          <w:color w:val="000000"/>
          <w:sz w:val="24"/>
          <w:szCs w:val="24"/>
          <w:lang w:eastAsia="ru-RU"/>
        </w:rPr>
        <w:t>Основная ступень обучения (7-9 классы)</w:t>
      </w:r>
    </w:p>
    <w:p w:rsidR="00A76D0A" w:rsidRPr="00F2055E" w:rsidRDefault="00A76D0A" w:rsidP="004A548F">
      <w:pPr>
        <w:spacing w:after="0" w:line="240" w:lineRule="auto"/>
        <w:ind w:firstLine="720"/>
        <w:jc w:val="both"/>
        <w:rPr>
          <w:rFonts w:ascii="Times New Roman" w:eastAsia="Times New Roman" w:hAnsi="Times New Roman" w:cs="Times New Roman"/>
          <w:sz w:val="24"/>
          <w:szCs w:val="24"/>
          <w:lang w:eastAsia="ru-RU"/>
        </w:rPr>
      </w:pPr>
      <w:r w:rsidRPr="00F2055E">
        <w:rPr>
          <w:rFonts w:ascii="Times New Roman" w:eastAsia="Times New Roman" w:hAnsi="Times New Roman" w:cs="Times New Roman"/>
          <w:sz w:val="24"/>
          <w:szCs w:val="24"/>
          <w:lang w:eastAsia="ru-RU"/>
        </w:rPr>
        <w:t>В 201</w:t>
      </w:r>
      <w:r w:rsidR="00113481">
        <w:rPr>
          <w:rFonts w:ascii="Times New Roman" w:eastAsia="Times New Roman" w:hAnsi="Times New Roman" w:cs="Times New Roman"/>
          <w:sz w:val="24"/>
          <w:szCs w:val="24"/>
          <w:lang w:eastAsia="ru-RU"/>
        </w:rPr>
        <w:t>6</w:t>
      </w:r>
      <w:r w:rsidRPr="00F2055E">
        <w:rPr>
          <w:rFonts w:ascii="Times New Roman" w:eastAsia="Times New Roman" w:hAnsi="Times New Roman" w:cs="Times New Roman"/>
          <w:sz w:val="24"/>
          <w:szCs w:val="24"/>
          <w:lang w:eastAsia="ru-RU"/>
        </w:rPr>
        <w:t xml:space="preserve"> – 201</w:t>
      </w:r>
      <w:r w:rsidR="00113481">
        <w:rPr>
          <w:rFonts w:ascii="Times New Roman" w:eastAsia="Times New Roman" w:hAnsi="Times New Roman" w:cs="Times New Roman"/>
          <w:sz w:val="24"/>
          <w:szCs w:val="24"/>
          <w:lang w:eastAsia="ru-RU"/>
        </w:rPr>
        <w:t>7</w:t>
      </w:r>
      <w:r w:rsidRPr="00F2055E">
        <w:rPr>
          <w:rFonts w:ascii="Times New Roman" w:eastAsia="Times New Roman" w:hAnsi="Times New Roman" w:cs="Times New Roman"/>
          <w:sz w:val="24"/>
          <w:szCs w:val="24"/>
          <w:lang w:eastAsia="ru-RU"/>
        </w:rPr>
        <w:t xml:space="preserve"> учебном году изучение предмета «иностранный язык» в </w:t>
      </w:r>
      <w:r w:rsidR="00113481">
        <w:rPr>
          <w:rFonts w:ascii="Times New Roman" w:eastAsia="Times New Roman" w:hAnsi="Times New Roman" w:cs="Times New Roman"/>
          <w:sz w:val="24"/>
          <w:szCs w:val="24"/>
          <w:lang w:eastAsia="ru-RU"/>
        </w:rPr>
        <w:t>7</w:t>
      </w:r>
      <w:r w:rsidRPr="00F2055E">
        <w:rPr>
          <w:rFonts w:ascii="Times New Roman" w:eastAsia="Times New Roman" w:hAnsi="Times New Roman" w:cs="Times New Roman"/>
          <w:sz w:val="24"/>
          <w:szCs w:val="24"/>
          <w:lang w:eastAsia="ru-RU"/>
        </w:rPr>
        <w:t xml:space="preserve"> -11 классах общеобразовательных организаций  Республики Крым продолжится в соответствии с требованиями Федерального БУП 2004 г., разработанного на основе Федерального  компонента  государственного образовательного стандарта 2004 года.  </w:t>
      </w:r>
    </w:p>
    <w:p w:rsidR="006E7040" w:rsidRDefault="00A76D0A" w:rsidP="006E7040">
      <w:pPr>
        <w:autoSpaceDE w:val="0"/>
        <w:autoSpaceDN w:val="0"/>
        <w:adjustRightInd w:val="0"/>
        <w:spacing w:after="0" w:line="240" w:lineRule="auto"/>
        <w:ind w:firstLine="720"/>
        <w:jc w:val="both"/>
        <w:rPr>
          <w:rFonts w:ascii="Times New Roman" w:eastAsia="Times New Roman" w:hAnsi="Times New Roman" w:cs="Times New Roman"/>
          <w:color w:val="000000"/>
          <w:sz w:val="24"/>
          <w:lang w:eastAsia="ru-RU"/>
        </w:rPr>
      </w:pPr>
      <w:r w:rsidRPr="00F2055E">
        <w:rPr>
          <w:rFonts w:ascii="Times New Roman" w:eastAsia="Times New Roman" w:hAnsi="Times New Roman" w:cs="Times New Roman"/>
          <w:sz w:val="24"/>
          <w:szCs w:val="24"/>
          <w:lang w:eastAsia="ru-RU"/>
        </w:rPr>
        <w:lastRenderedPageBreak/>
        <w:t xml:space="preserve">Согласно базисному (образовательному) учебному плану </w:t>
      </w:r>
      <w:r w:rsidR="00D656E0" w:rsidRPr="00F2055E">
        <w:rPr>
          <w:rFonts w:ascii="Times New Roman" w:eastAsia="Times New Roman" w:hAnsi="Times New Roman" w:cs="Times New Roman"/>
          <w:sz w:val="24"/>
          <w:szCs w:val="24"/>
          <w:lang w:eastAsia="ru-RU"/>
        </w:rPr>
        <w:t>на изучение</w:t>
      </w:r>
      <w:r w:rsidR="00D656E0" w:rsidRPr="004E470C">
        <w:rPr>
          <w:rFonts w:ascii="Times New Roman" w:eastAsia="Times New Roman" w:hAnsi="Times New Roman" w:cs="Times New Roman"/>
          <w:color w:val="000000"/>
          <w:sz w:val="24"/>
          <w:lang w:eastAsia="ru-RU"/>
        </w:rPr>
        <w:t xml:space="preserve">иностранного языка в основной школе отводится 3 учебных часа в неделю с </w:t>
      </w:r>
      <w:r w:rsidR="00113481">
        <w:rPr>
          <w:rFonts w:ascii="Times New Roman" w:eastAsia="Times New Roman" w:hAnsi="Times New Roman" w:cs="Times New Roman"/>
          <w:color w:val="000000"/>
          <w:sz w:val="24"/>
          <w:lang w:eastAsia="ru-RU"/>
        </w:rPr>
        <w:t>7</w:t>
      </w:r>
      <w:r w:rsidR="006E7040">
        <w:rPr>
          <w:rFonts w:ascii="Times New Roman" w:eastAsia="Times New Roman" w:hAnsi="Times New Roman" w:cs="Times New Roman"/>
          <w:color w:val="000000"/>
          <w:sz w:val="24"/>
          <w:lang w:eastAsia="ru-RU"/>
        </w:rPr>
        <w:t xml:space="preserve"> по 9 класс.</w:t>
      </w:r>
    </w:p>
    <w:p w:rsidR="002D742F" w:rsidRDefault="00D656E0" w:rsidP="006E7040">
      <w:pPr>
        <w:autoSpaceDE w:val="0"/>
        <w:autoSpaceDN w:val="0"/>
        <w:adjustRightInd w:val="0"/>
        <w:spacing w:after="0" w:line="240" w:lineRule="auto"/>
        <w:ind w:firstLine="720"/>
        <w:jc w:val="both"/>
        <w:rPr>
          <w:rFonts w:ascii="Times New Roman" w:hAnsi="Times New Roman" w:cs="Times New Roman"/>
          <w:sz w:val="24"/>
          <w:szCs w:val="24"/>
        </w:rPr>
      </w:pPr>
      <w:r w:rsidRPr="004E470C">
        <w:rPr>
          <w:rFonts w:ascii="Times New Roman" w:eastAsia="Times New Roman" w:hAnsi="Times New Roman" w:cs="Times New Roman"/>
          <w:i/>
          <w:sz w:val="24"/>
          <w:lang w:eastAsia="ru-RU"/>
        </w:rPr>
        <w:t xml:space="preserve">Обращаем </w:t>
      </w:r>
      <w:r w:rsidRPr="005A7FE9">
        <w:rPr>
          <w:rFonts w:ascii="Times New Roman" w:eastAsia="Times New Roman" w:hAnsi="Times New Roman" w:cs="Times New Roman"/>
          <w:i/>
          <w:sz w:val="24"/>
          <w:szCs w:val="24"/>
          <w:lang w:eastAsia="ru-RU"/>
        </w:rPr>
        <w:t>внимание</w:t>
      </w:r>
      <w:r w:rsidRPr="005A7FE9">
        <w:rPr>
          <w:rFonts w:ascii="Times New Roman" w:eastAsia="Times New Roman" w:hAnsi="Times New Roman" w:cs="Times New Roman"/>
          <w:sz w:val="24"/>
          <w:szCs w:val="24"/>
          <w:lang w:eastAsia="ru-RU"/>
        </w:rPr>
        <w:t>, что дополнительные часы на изучение предмета, в том числе на изучение второго иностранного языка, могут быть добавлены из компонента общеобразовательного учреждения.</w:t>
      </w:r>
      <w:r w:rsidR="005A7FE9" w:rsidRPr="005A7FE9">
        <w:rPr>
          <w:rFonts w:ascii="Times New Roman" w:hAnsi="Times New Roman" w:cs="Times New Roman"/>
          <w:sz w:val="24"/>
          <w:szCs w:val="24"/>
        </w:rPr>
        <w:t xml:space="preserve"> В случае выбора учебного предмета «Второй иностранный язык» на его изучение в учебном плане </w:t>
      </w:r>
      <w:r w:rsidR="006E7040">
        <w:rPr>
          <w:rFonts w:ascii="Times New Roman" w:hAnsi="Times New Roman" w:cs="Times New Roman"/>
          <w:sz w:val="24"/>
          <w:szCs w:val="24"/>
        </w:rPr>
        <w:t xml:space="preserve">7-9 </w:t>
      </w:r>
      <w:r w:rsidR="005A7FE9" w:rsidRPr="005A7FE9">
        <w:rPr>
          <w:rFonts w:ascii="Times New Roman" w:hAnsi="Times New Roman" w:cs="Times New Roman"/>
          <w:sz w:val="24"/>
          <w:szCs w:val="24"/>
        </w:rPr>
        <w:t xml:space="preserve">классов общеобразовательных организаций предусматривается не менее 2 часов в неделю. </w:t>
      </w:r>
    </w:p>
    <w:p w:rsidR="00113481" w:rsidRDefault="00113481" w:rsidP="001134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 xml:space="preserve">При формировании учебных планов для </w:t>
      </w:r>
      <w:r>
        <w:rPr>
          <w:rFonts w:ascii="Times New Roman" w:eastAsia="Times New Roman" w:hAnsi="Times New Roman" w:cs="Times New Roman"/>
          <w:sz w:val="24"/>
          <w:szCs w:val="24"/>
          <w:lang w:eastAsia="ru-RU"/>
        </w:rPr>
        <w:t>7</w:t>
      </w:r>
      <w:r w:rsidRPr="006B7B0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6B7B07">
        <w:rPr>
          <w:rFonts w:ascii="Times New Roman" w:eastAsia="Times New Roman" w:hAnsi="Times New Roman" w:cs="Times New Roman"/>
          <w:sz w:val="24"/>
          <w:szCs w:val="24"/>
          <w:lang w:eastAsia="ru-RU"/>
        </w:rPr>
        <w:t xml:space="preserve"> классов специализированных школ с углублённым изучением иностранных языков при 5-дневной учебной неделе с целью увеличения объёма учебного времени для углублённого изучения предмета допускается</w:t>
      </w:r>
      <w:r>
        <w:rPr>
          <w:rFonts w:ascii="Times New Roman" w:eastAsia="Times New Roman" w:hAnsi="Times New Roman" w:cs="Times New Roman"/>
          <w:sz w:val="24"/>
          <w:szCs w:val="24"/>
          <w:lang w:eastAsia="ru-RU"/>
        </w:rPr>
        <w:t xml:space="preserve"> испо</w:t>
      </w:r>
      <w:r w:rsidR="00A443CA">
        <w:rPr>
          <w:rFonts w:ascii="Times New Roman" w:eastAsia="Times New Roman" w:hAnsi="Times New Roman" w:cs="Times New Roman"/>
          <w:sz w:val="24"/>
          <w:szCs w:val="24"/>
          <w:lang w:eastAsia="ru-RU"/>
        </w:rPr>
        <w:t>льзование часов регионального компонента и компонента общеобразовательной организации в полном объёме.</w:t>
      </w:r>
    </w:p>
    <w:p w:rsidR="00566C75" w:rsidRDefault="00566C75" w:rsidP="00D656E0">
      <w:pPr>
        <w:spacing w:after="0" w:line="240" w:lineRule="auto"/>
        <w:ind w:firstLine="720"/>
        <w:jc w:val="center"/>
        <w:rPr>
          <w:rFonts w:ascii="Times New Roman" w:eastAsia="Calibri" w:hAnsi="Times New Roman" w:cs="Times New Roman"/>
          <w:b/>
          <w:color w:val="000000"/>
          <w:sz w:val="24"/>
          <w:szCs w:val="24"/>
        </w:rPr>
      </w:pPr>
    </w:p>
    <w:p w:rsidR="00D656E0" w:rsidRPr="004E470C" w:rsidRDefault="00BB24EA" w:rsidP="00D656E0">
      <w:pPr>
        <w:spacing w:after="0" w:line="240" w:lineRule="auto"/>
        <w:ind w:firstLine="720"/>
        <w:jc w:val="center"/>
        <w:rPr>
          <w:rFonts w:ascii="Times New Roman" w:eastAsia="Times New Roman" w:hAnsi="Times New Roman" w:cs="Times New Roman"/>
          <w:b/>
          <w:sz w:val="24"/>
          <w:lang w:eastAsia="ru-RU"/>
        </w:rPr>
      </w:pPr>
      <w:r>
        <w:rPr>
          <w:rFonts w:ascii="Times New Roman" w:eastAsia="Calibri" w:hAnsi="Times New Roman" w:cs="Times New Roman"/>
          <w:b/>
          <w:color w:val="000000"/>
          <w:sz w:val="24"/>
          <w:szCs w:val="24"/>
        </w:rPr>
        <w:t>Среднее</w:t>
      </w:r>
      <w:r w:rsidRPr="00BB24EA">
        <w:rPr>
          <w:rFonts w:ascii="Times New Roman" w:eastAsia="Calibri" w:hAnsi="Times New Roman" w:cs="Times New Roman"/>
          <w:b/>
          <w:color w:val="000000"/>
          <w:sz w:val="24"/>
          <w:szCs w:val="24"/>
        </w:rPr>
        <w:t xml:space="preserve"> (полно</w:t>
      </w:r>
      <w:r>
        <w:rPr>
          <w:rFonts w:ascii="Times New Roman" w:eastAsia="Calibri" w:hAnsi="Times New Roman" w:cs="Times New Roman"/>
          <w:b/>
          <w:color w:val="000000"/>
          <w:sz w:val="24"/>
          <w:szCs w:val="24"/>
        </w:rPr>
        <w:t>е</w:t>
      </w:r>
      <w:r w:rsidRPr="00BB24EA">
        <w:rPr>
          <w:rFonts w:ascii="Times New Roman" w:eastAsia="Calibri" w:hAnsi="Times New Roman" w:cs="Times New Roman"/>
          <w:b/>
          <w:color w:val="000000"/>
          <w:sz w:val="24"/>
          <w:szCs w:val="24"/>
        </w:rPr>
        <w:t>)</w:t>
      </w:r>
      <w:r>
        <w:rPr>
          <w:rFonts w:ascii="Times New Roman" w:eastAsia="Calibri" w:hAnsi="Times New Roman" w:cs="Times New Roman"/>
          <w:b/>
          <w:color w:val="000000"/>
          <w:sz w:val="24"/>
          <w:szCs w:val="24"/>
        </w:rPr>
        <w:t xml:space="preserve"> общее</w:t>
      </w:r>
      <w:r w:rsidRPr="00BB24EA">
        <w:rPr>
          <w:rFonts w:ascii="Times New Roman" w:eastAsia="Calibri" w:hAnsi="Times New Roman" w:cs="Times New Roman"/>
          <w:b/>
          <w:color w:val="000000"/>
          <w:sz w:val="24"/>
          <w:szCs w:val="24"/>
        </w:rPr>
        <w:t xml:space="preserve"> образовани</w:t>
      </w:r>
      <w:r>
        <w:rPr>
          <w:rFonts w:ascii="Times New Roman" w:eastAsia="Calibri" w:hAnsi="Times New Roman" w:cs="Times New Roman"/>
          <w:b/>
          <w:color w:val="000000"/>
          <w:sz w:val="24"/>
          <w:szCs w:val="24"/>
        </w:rPr>
        <w:t>е</w:t>
      </w:r>
      <w:r w:rsidR="00D656E0" w:rsidRPr="004E470C">
        <w:rPr>
          <w:rFonts w:ascii="Times New Roman" w:eastAsia="Times New Roman" w:hAnsi="Times New Roman" w:cs="Times New Roman"/>
          <w:b/>
          <w:sz w:val="24"/>
          <w:lang w:eastAsia="ru-RU"/>
        </w:rPr>
        <w:t>(10-11 классы)</w:t>
      </w:r>
    </w:p>
    <w:p w:rsidR="00D656E0" w:rsidRPr="004E470C" w:rsidRDefault="00D656E0" w:rsidP="00D656E0">
      <w:pPr>
        <w:spacing w:after="0" w:line="240" w:lineRule="auto"/>
        <w:ind w:firstLine="720"/>
        <w:jc w:val="both"/>
        <w:rPr>
          <w:rFonts w:ascii="Times New Roman" w:eastAsia="Times New Roman" w:hAnsi="Times New Roman" w:cs="Times New Roman"/>
          <w:b/>
          <w:color w:val="000000"/>
          <w:sz w:val="24"/>
          <w:shd w:val="clear" w:color="auto" w:fill="FFFFFF"/>
          <w:lang w:eastAsia="ru-RU"/>
        </w:rPr>
      </w:pPr>
      <w:r w:rsidRPr="004E470C">
        <w:rPr>
          <w:rFonts w:ascii="Times New Roman" w:eastAsia="Times New Roman" w:hAnsi="Times New Roman" w:cs="Times New Roman"/>
          <w:color w:val="000000"/>
          <w:sz w:val="24"/>
          <w:shd w:val="clear" w:color="auto" w:fill="FFFFFF"/>
          <w:lang w:eastAsia="ru-RU"/>
        </w:rPr>
        <w:t xml:space="preserve">Согласно базисному учебному (образовательному) плану  на изучение иностранного языка в старшей школе отводится 3 учебных часа в неделю с 10 по 11 класс, всего 210 уроков. </w:t>
      </w:r>
    </w:p>
    <w:p w:rsidR="00D656E0" w:rsidRPr="004E470C" w:rsidRDefault="00D656E0" w:rsidP="00D656E0">
      <w:pPr>
        <w:spacing w:after="0" w:line="240" w:lineRule="auto"/>
        <w:ind w:firstLine="720"/>
        <w:jc w:val="both"/>
        <w:rPr>
          <w:rFonts w:ascii="Times New Roman" w:eastAsia="Times New Roman" w:hAnsi="Times New Roman" w:cs="Times New Roman"/>
          <w:color w:val="000000"/>
          <w:sz w:val="24"/>
          <w:lang w:eastAsia="ru-RU"/>
        </w:rPr>
      </w:pPr>
      <w:r w:rsidRPr="004E470C">
        <w:rPr>
          <w:rFonts w:ascii="Times New Roman" w:eastAsia="Times New Roman" w:hAnsi="Times New Roman" w:cs="Times New Roman"/>
          <w:i/>
          <w:sz w:val="24"/>
          <w:lang w:eastAsia="ru-RU"/>
        </w:rPr>
        <w:t>Профильный уровень</w:t>
      </w:r>
      <w:r w:rsidRPr="004E470C">
        <w:rPr>
          <w:rFonts w:ascii="Times New Roman" w:eastAsia="Times New Roman" w:hAnsi="Times New Roman" w:cs="Times New Roman"/>
          <w:sz w:val="24"/>
          <w:lang w:eastAsia="ru-RU"/>
        </w:rPr>
        <w:t xml:space="preserve"> изучения иностранного языка представляет собой расширение и углубление базового уровня с учетом профильной ориентации школьников. Примерная программа по иностранному языку рассчитана на 420 учебных часов (6 </w:t>
      </w:r>
      <w:r w:rsidRPr="004E470C">
        <w:rPr>
          <w:rFonts w:ascii="Times New Roman" w:eastAsia="Times New Roman" w:hAnsi="Times New Roman" w:cs="Times New Roman"/>
          <w:color w:val="000000"/>
          <w:sz w:val="24"/>
          <w:lang w:eastAsia="ru-RU"/>
        </w:rPr>
        <w:t>часов в неделю)</w:t>
      </w:r>
      <w:r w:rsidRPr="004E470C">
        <w:rPr>
          <w:rFonts w:ascii="Times New Roman" w:eastAsia="Times New Roman" w:hAnsi="Times New Roman" w:cs="Times New Roman"/>
          <w:sz w:val="24"/>
          <w:lang w:eastAsia="ru-RU"/>
        </w:rPr>
        <w:t xml:space="preserve">. </w:t>
      </w:r>
    </w:p>
    <w:p w:rsidR="00D656E0" w:rsidRPr="004E470C" w:rsidRDefault="00D656E0" w:rsidP="00D656E0">
      <w:pPr>
        <w:tabs>
          <w:tab w:val="left" w:pos="8220"/>
        </w:tabs>
        <w:spacing w:after="0" w:line="240" w:lineRule="auto"/>
        <w:ind w:firstLine="720"/>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Обучение иностранному языку  в старшей школе должно обеспечивать преемственность с подготовкой учащихся в основной школе. </w:t>
      </w:r>
    </w:p>
    <w:tbl>
      <w:tblPr>
        <w:tblW w:w="0" w:type="auto"/>
        <w:tblInd w:w="108" w:type="dxa"/>
        <w:tblCellMar>
          <w:left w:w="10" w:type="dxa"/>
          <w:right w:w="10" w:type="dxa"/>
        </w:tblCellMar>
        <w:tblLook w:val="04A0"/>
      </w:tblPr>
      <w:tblGrid>
        <w:gridCol w:w="1978"/>
        <w:gridCol w:w="2337"/>
        <w:gridCol w:w="2156"/>
        <w:gridCol w:w="1699"/>
        <w:gridCol w:w="1293"/>
      </w:tblGrid>
      <w:tr w:rsidR="00D656E0" w:rsidRPr="004E470C" w:rsidTr="00B42D70">
        <w:trPr>
          <w:trHeight w:val="1"/>
        </w:trPr>
        <w:tc>
          <w:tcPr>
            <w:tcW w:w="431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Наименование уровня, профиля</w:t>
            </w:r>
          </w:p>
        </w:tc>
        <w:tc>
          <w:tcPr>
            <w:tcW w:w="21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Предмет</w:t>
            </w:r>
          </w:p>
        </w:tc>
        <w:tc>
          <w:tcPr>
            <w:tcW w:w="2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color w:val="000000"/>
                <w:sz w:val="24"/>
                <w:lang w:eastAsia="ru-RU"/>
              </w:rPr>
              <w:t>Количество часов в неделю</w:t>
            </w:r>
          </w:p>
        </w:tc>
      </w:tr>
      <w:tr w:rsidR="00D656E0" w:rsidRPr="004E470C" w:rsidTr="00B42D70">
        <w:trPr>
          <w:trHeight w:val="1"/>
        </w:trPr>
        <w:tc>
          <w:tcPr>
            <w:tcW w:w="431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1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10  класс</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11  класс</w:t>
            </w:r>
          </w:p>
        </w:tc>
      </w:tr>
      <w:tr w:rsidR="00D656E0" w:rsidRPr="004E470C" w:rsidTr="00B42D70">
        <w:trPr>
          <w:trHeight w:val="1"/>
        </w:trPr>
        <w:tc>
          <w:tcPr>
            <w:tcW w:w="4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Базовый уровень</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Иностранный</w:t>
            </w:r>
          </w:p>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t>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3</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3</w:t>
            </w:r>
          </w:p>
        </w:tc>
      </w:tr>
      <w:tr w:rsidR="00D656E0" w:rsidRPr="004E470C" w:rsidTr="00B42D70">
        <w:tc>
          <w:tcPr>
            <w:tcW w:w="19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Профильный уровень</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ind w:firstLine="14"/>
              <w:jc w:val="both"/>
              <w:rPr>
                <w:rFonts w:eastAsiaTheme="minorEastAsia"/>
                <w:lang w:eastAsia="ru-RU"/>
              </w:rPr>
            </w:pPr>
            <w:r w:rsidRPr="004E470C">
              <w:rPr>
                <w:rFonts w:ascii="Times New Roman" w:eastAsia="Times New Roman" w:hAnsi="Times New Roman" w:cs="Times New Roman"/>
                <w:i/>
                <w:sz w:val="24"/>
                <w:lang w:eastAsia="ru-RU"/>
              </w:rPr>
              <w:t xml:space="preserve"> Филологический профиль</w:t>
            </w: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t>1й иностранный 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6</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6</w:t>
            </w:r>
          </w:p>
        </w:tc>
      </w:tr>
      <w:tr w:rsidR="00D656E0" w:rsidRPr="004E470C" w:rsidTr="00B42D70">
        <w:tc>
          <w:tcPr>
            <w:tcW w:w="197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rPr>
                <w:rFonts w:ascii="Calibri" w:eastAsia="Calibri" w:hAnsi="Calibri" w:cs="Calibri"/>
                <w:lang w:eastAsia="ru-RU"/>
              </w:rPr>
            </w:pPr>
          </w:p>
        </w:tc>
        <w:tc>
          <w:tcPr>
            <w:tcW w:w="2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2й иностранный</w:t>
            </w:r>
          </w:p>
          <w:p w:rsidR="00D656E0" w:rsidRPr="004E470C" w:rsidRDefault="00D656E0" w:rsidP="00B42D70">
            <w:pPr>
              <w:spacing w:after="0" w:line="240" w:lineRule="auto"/>
              <w:rPr>
                <w:rFonts w:eastAsiaTheme="minorEastAsia"/>
                <w:lang w:eastAsia="ru-RU"/>
              </w:rPr>
            </w:pPr>
            <w:r w:rsidRPr="004E470C">
              <w:rPr>
                <w:rFonts w:ascii="Times New Roman" w:eastAsia="Times New Roman" w:hAnsi="Times New Roman" w:cs="Times New Roman"/>
                <w:sz w:val="24"/>
                <w:lang w:eastAsia="ru-RU"/>
              </w:rPr>
              <w:t>язык</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2</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2</w:t>
            </w:r>
          </w:p>
        </w:tc>
      </w:tr>
    </w:tbl>
    <w:p w:rsidR="00D656E0" w:rsidRPr="004E470C" w:rsidRDefault="00D656E0" w:rsidP="00D656E0">
      <w:pPr>
        <w:spacing w:after="0" w:line="240" w:lineRule="auto"/>
        <w:ind w:firstLine="708"/>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Элективные курсы - обязательные курсы по выбору учащихся, входящие в состав профиля обучения на старшей ступени школы.</w:t>
      </w:r>
    </w:p>
    <w:p w:rsidR="00D656E0" w:rsidRPr="004E470C" w:rsidRDefault="00D656E0" w:rsidP="00D656E0">
      <w:pPr>
        <w:spacing w:after="0" w:line="240" w:lineRule="auto"/>
        <w:ind w:firstLine="708"/>
        <w:jc w:val="both"/>
        <w:rPr>
          <w:rFonts w:ascii="Times New Roman" w:eastAsia="Times New Roman" w:hAnsi="Times New Roman" w:cs="Times New Roman"/>
          <w:sz w:val="24"/>
          <w:lang w:eastAsia="ru-RU"/>
        </w:rPr>
      </w:pPr>
      <w:r w:rsidRPr="004E470C">
        <w:rPr>
          <w:rFonts w:ascii="Times New Roman" w:eastAsia="Times New Roman" w:hAnsi="Times New Roman" w:cs="Times New Roman"/>
          <w:i/>
          <w:sz w:val="24"/>
          <w:lang w:eastAsia="ru-RU"/>
        </w:rPr>
        <w:t>Элективные курсы</w:t>
      </w:r>
      <w:r w:rsidRPr="004E470C">
        <w:rPr>
          <w:rFonts w:ascii="Times New Roman" w:eastAsia="Times New Roman" w:hAnsi="Times New Roman" w:cs="Times New Roman"/>
          <w:sz w:val="24"/>
          <w:lang w:eastAsia="ru-RU"/>
        </w:rPr>
        <w:t xml:space="preserve"> реализуются за счет школьного компонента учебного плана, предназначены для содержательной поддержки изучения основных профильных предметов или служат для внутрипрофильной специализации обучения и для построения индивидуальных образовательных траекторий.</w:t>
      </w:r>
    </w:p>
    <w:p w:rsidR="00D656E0" w:rsidRDefault="005D6C96" w:rsidP="00E034C2">
      <w:pPr>
        <w:tabs>
          <w:tab w:val="left" w:pos="709"/>
        </w:tabs>
        <w:spacing w:after="0" w:line="240" w:lineRule="auto"/>
        <w:jc w:val="both"/>
        <w:rPr>
          <w:rFonts w:ascii="Times New Roman" w:eastAsia="Times New Roman" w:hAnsi="Times New Roman" w:cs="Times New Roman"/>
          <w:sz w:val="24"/>
          <w:lang w:eastAsia="ru-RU"/>
        </w:rPr>
      </w:pPr>
      <w:r>
        <w:rPr>
          <w:rFonts w:ascii="Times New Roman" w:eastAsia="Times New Roman" w:hAnsi="Times New Roman" w:cs="Times New Roman"/>
          <w:i/>
          <w:spacing w:val="-8"/>
          <w:sz w:val="24"/>
          <w:lang w:eastAsia="ru-RU"/>
        </w:rPr>
        <w:tab/>
      </w:r>
      <w:r w:rsidR="00D656E0" w:rsidRPr="004E470C">
        <w:rPr>
          <w:rFonts w:ascii="Times New Roman" w:eastAsia="Times New Roman" w:hAnsi="Times New Roman" w:cs="Times New Roman"/>
          <w:i/>
          <w:spacing w:val="-8"/>
          <w:sz w:val="24"/>
          <w:lang w:eastAsia="ru-RU"/>
        </w:rPr>
        <w:t xml:space="preserve">Факультативные курсы, дополнительные и индивидуальные занятия </w:t>
      </w:r>
      <w:r w:rsidR="00D656E0" w:rsidRPr="004E470C">
        <w:rPr>
          <w:rFonts w:ascii="Times New Roman" w:eastAsia="Times New Roman" w:hAnsi="Times New Roman" w:cs="Times New Roman"/>
          <w:spacing w:val="-8"/>
          <w:sz w:val="24"/>
          <w:lang w:eastAsia="ru-RU"/>
        </w:rPr>
        <w:t xml:space="preserve">предназначены для углубления и </w:t>
      </w:r>
      <w:r w:rsidR="00D656E0" w:rsidRPr="004E470C">
        <w:rPr>
          <w:rFonts w:ascii="Times New Roman" w:eastAsia="Times New Roman" w:hAnsi="Times New Roman" w:cs="Times New Roman"/>
          <w:sz w:val="24"/>
          <w:lang w:eastAsia="ru-RU"/>
        </w:rPr>
        <w:t>расширения общеобразовательных знаний, для развития раз</w:t>
      </w:r>
      <w:r w:rsidR="00D656E0" w:rsidRPr="004E470C">
        <w:rPr>
          <w:rFonts w:ascii="Times New Roman" w:eastAsia="Times New Roman" w:hAnsi="Times New Roman" w:cs="Times New Roman"/>
          <w:spacing w:val="-1"/>
          <w:sz w:val="24"/>
          <w:lang w:eastAsia="ru-RU"/>
        </w:rPr>
        <w:t>носторонних интересов и способностей обучающихся,</w:t>
      </w:r>
      <w:r w:rsidR="00D656E0" w:rsidRPr="004E470C">
        <w:rPr>
          <w:rFonts w:ascii="Times New Roman" w:eastAsia="Times New Roman" w:hAnsi="Times New Roman" w:cs="Times New Roman"/>
          <w:sz w:val="24"/>
          <w:lang w:eastAsia="ru-RU"/>
        </w:rPr>
        <w:t xml:space="preserve">  проводятся по желанию обучающихся. Для их ведения необходимы утвержденная программа (не менее 34-35 ч), тематическое планирование.   </w:t>
      </w:r>
    </w:p>
    <w:p w:rsidR="00836B0F" w:rsidRPr="004E470C" w:rsidRDefault="00836B0F" w:rsidP="00D656E0">
      <w:pPr>
        <w:tabs>
          <w:tab w:val="left" w:pos="993"/>
        </w:tabs>
        <w:spacing w:after="0" w:line="240" w:lineRule="auto"/>
        <w:jc w:val="both"/>
        <w:rPr>
          <w:rFonts w:ascii="Times New Roman" w:eastAsia="Times New Roman" w:hAnsi="Times New Roman" w:cs="Times New Roman"/>
          <w:sz w:val="24"/>
          <w:lang w:eastAsia="ru-RU"/>
        </w:rPr>
      </w:pPr>
    </w:p>
    <w:p w:rsidR="00B1370D" w:rsidRPr="00836B0F" w:rsidRDefault="00836B0F" w:rsidP="00836B0F">
      <w:pPr>
        <w:pStyle w:val="a3"/>
        <w:numPr>
          <w:ilvl w:val="0"/>
          <w:numId w:val="16"/>
        </w:numPr>
        <w:spacing w:after="0" w:line="240" w:lineRule="auto"/>
        <w:jc w:val="center"/>
        <w:rPr>
          <w:rFonts w:ascii="Times New Roman" w:eastAsia="Times New Roman" w:hAnsi="Times New Roman" w:cs="Times New Roman"/>
          <w:b/>
          <w:sz w:val="24"/>
          <w:lang w:eastAsia="ru-RU"/>
        </w:rPr>
      </w:pPr>
      <w:r w:rsidRPr="00836B0F">
        <w:rPr>
          <w:rFonts w:ascii="Times New Roman" w:eastAsia="Times New Roman" w:hAnsi="Times New Roman" w:cs="Times New Roman"/>
          <w:b/>
          <w:sz w:val="24"/>
          <w:lang w:eastAsia="ru-RU"/>
        </w:rPr>
        <w:t>Организация внеурочной деятельности</w:t>
      </w:r>
    </w:p>
    <w:p w:rsidR="00836B0F" w:rsidRPr="006B7B07"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В соответствии с ФГОС НОО</w:t>
      </w:r>
      <w:r w:rsidR="004C246C">
        <w:rPr>
          <w:rFonts w:ascii="Times New Roman" w:eastAsia="Times New Roman" w:hAnsi="Times New Roman" w:cs="Times New Roman"/>
          <w:sz w:val="24"/>
          <w:szCs w:val="24"/>
          <w:lang w:eastAsia="ru-RU"/>
        </w:rPr>
        <w:t xml:space="preserve"> и ФГОС ООО</w:t>
      </w:r>
      <w:r w:rsidRPr="006B7B07">
        <w:rPr>
          <w:rFonts w:ascii="Times New Roman" w:eastAsia="Times New Roman" w:hAnsi="Times New Roman" w:cs="Times New Roman"/>
          <w:sz w:val="24"/>
          <w:szCs w:val="24"/>
          <w:lang w:eastAsia="ru-RU"/>
        </w:rPr>
        <w:t xml:space="preserve"> внеурочная деятельность является обязательным компонентом содержания ООП ООО. Организационным механизмом реализации внеурочной деятельности является план внеурочной деятельности как рекомендуемый структурный компонент организационного раздела ООП ООО, обязательный компонент ООП НОО.</w:t>
      </w:r>
    </w:p>
    <w:p w:rsidR="00836B0F" w:rsidRPr="006B7B07"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6B7B07">
        <w:rPr>
          <w:rFonts w:ascii="Times New Roman" w:eastAsia="Times New Roman" w:hAnsi="Times New Roman" w:cs="Times New Roman"/>
          <w:sz w:val="24"/>
          <w:szCs w:val="24"/>
          <w:lang w:eastAsia="ru-RU"/>
        </w:rPr>
        <w:t xml:space="preserve">Внеурочная работа по иностранному языку имеет большое образовательное, воспитательное и развивающее значение. Эта работа не только углубляет знания иностранного языка, но также способствует расширению культурологического кругозора </w:t>
      </w:r>
      <w:r w:rsidRPr="006B7B07">
        <w:rPr>
          <w:rFonts w:ascii="Times New Roman" w:eastAsia="Times New Roman" w:hAnsi="Times New Roman" w:cs="Times New Roman"/>
          <w:sz w:val="24"/>
          <w:szCs w:val="24"/>
          <w:lang w:eastAsia="ru-RU"/>
        </w:rPr>
        <w:lastRenderedPageBreak/>
        <w:t>школьников, развитию их творческой активности, эстетического вкуса и, как следствие, повышает мотивацию к изучению языка и культуры другой страны. В единстве с обязательным курсом, она создает условия для более полного осуществления практических, воспитательных, образовательных и развивающих целей обучения.</w:t>
      </w:r>
    </w:p>
    <w:p w:rsidR="00836B0F" w:rsidRPr="006B7B07" w:rsidRDefault="00836B0F" w:rsidP="00836B0F">
      <w:pPr>
        <w:spacing w:after="0" w:line="240" w:lineRule="auto"/>
        <w:ind w:firstLine="709"/>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 xml:space="preserve">  Можно выделить основные подходы к моделированию внеурочной деятельности в обучении иностранному языку:</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тематические игровые вечера;</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кружки страноведения;</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недели иностранных языков;</w:t>
      </w:r>
    </w:p>
    <w:p w:rsidR="00836B0F" w:rsidRPr="006B7B07"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szCs w:val="24"/>
          <w:lang w:eastAsia="ru-RU"/>
        </w:rPr>
      </w:pPr>
      <w:r w:rsidRPr="006B7B07">
        <w:rPr>
          <w:rFonts w:ascii="Times New Roman" w:eastAsia="Times New Roman" w:hAnsi="Times New Roman" w:cs="Times New Roman"/>
          <w:spacing w:val="-4"/>
          <w:sz w:val="24"/>
          <w:szCs w:val="24"/>
          <w:lang w:eastAsia="ru-RU"/>
        </w:rPr>
        <w:t>видеоклубы, центры языкового погружения;</w:t>
      </w:r>
    </w:p>
    <w:p w:rsidR="00836B0F" w:rsidRPr="0098580C" w:rsidRDefault="00836B0F" w:rsidP="00836B0F">
      <w:pPr>
        <w:numPr>
          <w:ilvl w:val="0"/>
          <w:numId w:val="8"/>
        </w:numPr>
        <w:tabs>
          <w:tab w:val="left" w:pos="180"/>
          <w:tab w:val="left" w:pos="1701"/>
        </w:tabs>
        <w:spacing w:after="0" w:line="240" w:lineRule="auto"/>
        <w:ind w:left="1440" w:hanging="22"/>
        <w:jc w:val="both"/>
        <w:rPr>
          <w:rFonts w:ascii="Times New Roman" w:eastAsia="Times New Roman" w:hAnsi="Times New Roman" w:cs="Times New Roman"/>
          <w:spacing w:val="-4"/>
          <w:sz w:val="24"/>
          <w:lang w:eastAsia="ru-RU"/>
        </w:rPr>
      </w:pPr>
      <w:r w:rsidRPr="006B7B07">
        <w:rPr>
          <w:rFonts w:ascii="Times New Roman" w:eastAsia="Times New Roman" w:hAnsi="Times New Roman" w:cs="Times New Roman"/>
          <w:spacing w:val="-4"/>
          <w:sz w:val="24"/>
          <w:szCs w:val="24"/>
          <w:lang w:eastAsia="ru-RU"/>
        </w:rPr>
        <w:t>театральные постановки на иностранном я</w:t>
      </w:r>
      <w:r w:rsidRPr="0098580C">
        <w:rPr>
          <w:rFonts w:ascii="Times New Roman" w:eastAsia="Times New Roman" w:hAnsi="Times New Roman" w:cs="Times New Roman"/>
          <w:spacing w:val="-4"/>
          <w:sz w:val="24"/>
          <w:lang w:eastAsia="ru-RU"/>
        </w:rPr>
        <w:t>зыке и др.</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При реализации образовательных программ начального общего и(или) основного общего образования в рамках федерального государственного образовательного стандарта общего образования (5-6 классы) возможно изучение дополнительных иностранных языков при организации внеурочной деятельности на добровольной основе в соответствии с выбором участников образовательных отношений. Также в рамках внеурочной деятельности возможно изучение курсов, дополняющих и развивающих изучаемые иностранные языки (например, «Гид-переводчик», «Театр на иностранном языке», «История и культура Крыма на иностранном языке», «Страноведение» и другие).</w:t>
      </w:r>
    </w:p>
    <w:p w:rsidR="007A79C0" w:rsidRPr="007A79C0" w:rsidRDefault="007A79C0" w:rsidP="007A79C0">
      <w:pPr>
        <w:pStyle w:val="Default"/>
        <w:ind w:firstLine="708"/>
        <w:jc w:val="both"/>
      </w:pPr>
      <w:r w:rsidRPr="007A79C0">
        <w:t xml:space="preserve">Работа с одаренными учащимися, успешными в обучении школьниками, интересующимися иностранным языком, может быть организована в рамках кружковой деятельности или факультатива, а также на базе учреждений дополнительного образования. </w:t>
      </w:r>
    </w:p>
    <w:p w:rsidR="007A79C0" w:rsidRPr="007A79C0" w:rsidRDefault="007A79C0" w:rsidP="007A79C0">
      <w:pPr>
        <w:pStyle w:val="Default"/>
        <w:ind w:firstLine="708"/>
        <w:jc w:val="both"/>
      </w:pPr>
      <w:r>
        <w:t>У</w:t>
      </w:r>
      <w:r w:rsidRPr="007A79C0">
        <w:t xml:space="preserve">чителями иностранного языка </w:t>
      </w:r>
      <w:r>
        <w:t xml:space="preserve">могут </w:t>
      </w:r>
      <w:r w:rsidRPr="007A79C0">
        <w:t xml:space="preserve">быть организованы следующие формы деятельности: </w:t>
      </w:r>
    </w:p>
    <w:p w:rsidR="007A79C0" w:rsidRPr="007A79C0" w:rsidRDefault="007A79C0" w:rsidP="007A79C0">
      <w:pPr>
        <w:pStyle w:val="Default"/>
        <w:jc w:val="both"/>
      </w:pPr>
      <w:r w:rsidRPr="007A79C0">
        <w:t xml:space="preserve">–работа по подготовке к олимпиадам разного уровня и предметным конкурсам, включая международные олимпиады, конкурсы и экзамены; </w:t>
      </w:r>
    </w:p>
    <w:p w:rsidR="007A79C0" w:rsidRPr="007A79C0" w:rsidRDefault="007A79C0" w:rsidP="007A79C0">
      <w:pPr>
        <w:pStyle w:val="Default"/>
        <w:jc w:val="both"/>
      </w:pPr>
      <w:r w:rsidRPr="007A79C0">
        <w:t xml:space="preserve">–работа по подготовке учащихся к научно-практическим конференциям; </w:t>
      </w:r>
    </w:p>
    <w:p w:rsidR="007A79C0" w:rsidRPr="007A79C0" w:rsidRDefault="007A79C0" w:rsidP="007A79C0">
      <w:pPr>
        <w:pStyle w:val="Default"/>
        <w:jc w:val="both"/>
      </w:pPr>
      <w:r w:rsidRPr="007A79C0">
        <w:t xml:space="preserve">–функционирование летней языковой школы; </w:t>
      </w:r>
    </w:p>
    <w:p w:rsidR="007A79C0" w:rsidRPr="007A79C0" w:rsidRDefault="007A79C0" w:rsidP="007A79C0">
      <w:pPr>
        <w:pStyle w:val="Default"/>
        <w:jc w:val="both"/>
      </w:pPr>
      <w:r w:rsidRPr="007A79C0">
        <w:t xml:space="preserve">–международные культурно-образовательные обмены. </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w:t>
      </w:r>
    </w:p>
    <w:p w:rsidR="00836B0F" w:rsidRPr="007A79C0" w:rsidRDefault="00836B0F" w:rsidP="007A79C0">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При проектировании внеурочной деятельности учителю иностранного языка следует обратить внимание на следующие пособия: </w:t>
      </w:r>
    </w:p>
    <w:p w:rsidR="00836B0F" w:rsidRPr="007A79C0"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1.Моделируем внеурочную деятельность обучающихся. Методические рекомендации: пособие для учителей общеобразовательных  организаций  / авторы-составители: Ю. Ю. Баранова, А. В. Кисляков, М. И. Солодкова и др. – М: Просвещение, 2013. – 96 с.</w:t>
      </w:r>
    </w:p>
    <w:p w:rsidR="00836B0F" w:rsidRDefault="00836B0F" w:rsidP="00836B0F">
      <w:pPr>
        <w:spacing w:after="0" w:line="240" w:lineRule="auto"/>
        <w:ind w:firstLine="709"/>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2. Внеурочная деятельность школьников. Методический конструктор: пособие для учителя/ Д. В. Григорьев, П. В. Степанов. – М.: Просвещение, 2010. – 223 с.</w:t>
      </w:r>
    </w:p>
    <w:p w:rsidR="00013290" w:rsidRPr="007A79C0" w:rsidRDefault="00013290" w:rsidP="00836B0F">
      <w:pPr>
        <w:spacing w:after="0" w:line="240" w:lineRule="auto"/>
        <w:ind w:firstLine="709"/>
        <w:jc w:val="both"/>
        <w:rPr>
          <w:rFonts w:ascii="Times New Roman" w:eastAsia="Times New Roman" w:hAnsi="Times New Roman" w:cs="Times New Roman"/>
          <w:sz w:val="24"/>
          <w:szCs w:val="24"/>
          <w:lang w:eastAsia="ru-RU"/>
        </w:rPr>
      </w:pPr>
    </w:p>
    <w:p w:rsidR="00B1370D" w:rsidRPr="00013290" w:rsidRDefault="00013290" w:rsidP="00013290">
      <w:pPr>
        <w:spacing w:after="0" w:line="240" w:lineRule="auto"/>
        <w:jc w:val="center"/>
        <w:rPr>
          <w:rFonts w:ascii="Times New Roman" w:eastAsia="Times New Roman" w:hAnsi="Times New Roman" w:cs="Times New Roman"/>
          <w:b/>
          <w:sz w:val="24"/>
          <w:szCs w:val="24"/>
          <w:lang w:eastAsia="ru-RU"/>
        </w:rPr>
      </w:pPr>
      <w:r w:rsidRPr="00013290">
        <w:rPr>
          <w:rFonts w:ascii="Times New Roman" w:eastAsia="Times New Roman" w:hAnsi="Times New Roman" w:cs="Times New Roman"/>
          <w:b/>
          <w:sz w:val="24"/>
          <w:szCs w:val="24"/>
          <w:lang w:eastAsia="ru-RU"/>
        </w:rPr>
        <w:t>6. Учебно-методическое обеспечение преподавания иностранного языка</w:t>
      </w:r>
    </w:p>
    <w:p w:rsidR="00D656E0" w:rsidRPr="007A79C0" w:rsidRDefault="00D656E0" w:rsidP="00D656E0">
      <w:pPr>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ab/>
        <w:t xml:space="preserve">В образовательном процессе общеобразовательными учреждениями могут быть использованы </w:t>
      </w:r>
      <w:r w:rsidRPr="007A79C0">
        <w:rPr>
          <w:rFonts w:ascii="Times New Roman" w:eastAsia="Times New Roman" w:hAnsi="Times New Roman" w:cs="Times New Roman"/>
          <w:b/>
          <w:sz w:val="24"/>
          <w:szCs w:val="24"/>
          <w:lang w:eastAsia="ru-RU"/>
        </w:rPr>
        <w:t>учебные издания,</w:t>
      </w:r>
      <w:r w:rsidRPr="007A79C0">
        <w:rPr>
          <w:rFonts w:ascii="Times New Roman" w:eastAsia="Times New Roman" w:hAnsi="Times New Roman" w:cs="Times New Roman"/>
          <w:sz w:val="24"/>
          <w:szCs w:val="24"/>
          <w:lang w:eastAsia="ru-RU"/>
        </w:rPr>
        <w:t xml:space="preserve"> имеющие гриф Минобразования России или органа управления образованием субъекта Российской Федерации. Федеральные перечни учебников, учебно-методических и методических изданий, рекомендованных (допущенных) Минобразованием России к использованию в образовательном процессе в образовательных учреждениях на 201</w:t>
      </w:r>
      <w:r w:rsidR="00013290">
        <w:rPr>
          <w:rFonts w:ascii="Times New Roman" w:eastAsia="Times New Roman" w:hAnsi="Times New Roman" w:cs="Times New Roman"/>
          <w:sz w:val="24"/>
          <w:szCs w:val="24"/>
          <w:lang w:eastAsia="ru-RU"/>
        </w:rPr>
        <w:t>6</w:t>
      </w:r>
      <w:r w:rsidRPr="007A79C0">
        <w:rPr>
          <w:rFonts w:ascii="Times New Roman" w:eastAsia="Times New Roman" w:hAnsi="Times New Roman" w:cs="Times New Roman"/>
          <w:sz w:val="24"/>
          <w:szCs w:val="24"/>
          <w:lang w:eastAsia="ru-RU"/>
        </w:rPr>
        <w:t>/201</w:t>
      </w:r>
      <w:r w:rsidR="00013290">
        <w:rPr>
          <w:rFonts w:ascii="Times New Roman" w:eastAsia="Times New Roman" w:hAnsi="Times New Roman" w:cs="Times New Roman"/>
          <w:sz w:val="24"/>
          <w:szCs w:val="24"/>
          <w:lang w:eastAsia="ru-RU"/>
        </w:rPr>
        <w:t>7</w:t>
      </w:r>
      <w:r w:rsidRPr="007A79C0">
        <w:rPr>
          <w:rFonts w:ascii="Times New Roman" w:eastAsia="Times New Roman" w:hAnsi="Times New Roman" w:cs="Times New Roman"/>
          <w:sz w:val="24"/>
          <w:szCs w:val="24"/>
          <w:lang w:eastAsia="ru-RU"/>
        </w:rPr>
        <w:t xml:space="preserve"> учебный год, утверждены приказом Минобразования России.</w:t>
      </w:r>
    </w:p>
    <w:p w:rsidR="00D656E0" w:rsidRPr="007A79C0" w:rsidRDefault="00D656E0" w:rsidP="00D656E0">
      <w:pPr>
        <w:tabs>
          <w:tab w:val="left" w:pos="284"/>
          <w:tab w:val="left" w:pos="825"/>
        </w:tabs>
        <w:suppressAutoHyphens/>
        <w:spacing w:before="20" w:after="20" w:line="240" w:lineRule="auto"/>
        <w:ind w:firstLine="567"/>
        <w:jc w:val="both"/>
        <w:rPr>
          <w:rFonts w:ascii="Times New Roman" w:eastAsia="Times New Roman" w:hAnsi="Times New Roman" w:cs="Times New Roman"/>
          <w:b/>
          <w:i/>
          <w:sz w:val="24"/>
          <w:szCs w:val="24"/>
          <w:lang w:eastAsia="ru-RU"/>
        </w:rPr>
      </w:pPr>
      <w:r w:rsidRPr="007A79C0">
        <w:rPr>
          <w:rFonts w:ascii="Times New Roman" w:eastAsia="Times New Roman" w:hAnsi="Times New Roman" w:cs="Times New Roman"/>
          <w:i/>
          <w:sz w:val="24"/>
          <w:szCs w:val="24"/>
          <w:lang w:eastAsia="ru-RU"/>
        </w:rPr>
        <w:tab/>
      </w:r>
      <w:r w:rsidRPr="007A79C0">
        <w:rPr>
          <w:rFonts w:ascii="Times New Roman" w:eastAsia="Times New Roman" w:hAnsi="Times New Roman" w:cs="Times New Roman"/>
          <w:b/>
          <w:i/>
          <w:sz w:val="24"/>
          <w:szCs w:val="24"/>
          <w:lang w:eastAsia="ru-RU"/>
        </w:rPr>
        <w:t>В 201</w:t>
      </w:r>
      <w:r w:rsidR="00013290">
        <w:rPr>
          <w:rFonts w:ascii="Times New Roman" w:eastAsia="Times New Roman" w:hAnsi="Times New Roman" w:cs="Times New Roman"/>
          <w:b/>
          <w:i/>
          <w:sz w:val="24"/>
          <w:szCs w:val="24"/>
          <w:lang w:eastAsia="ru-RU"/>
        </w:rPr>
        <w:t>6</w:t>
      </w:r>
      <w:r w:rsidRPr="007A79C0">
        <w:rPr>
          <w:rFonts w:ascii="Times New Roman" w:eastAsia="Times New Roman" w:hAnsi="Times New Roman" w:cs="Times New Roman"/>
          <w:b/>
          <w:i/>
          <w:sz w:val="24"/>
          <w:szCs w:val="24"/>
          <w:lang w:eastAsia="ru-RU"/>
        </w:rPr>
        <w:t>/201</w:t>
      </w:r>
      <w:r w:rsidR="00013290">
        <w:rPr>
          <w:rFonts w:ascii="Times New Roman" w:eastAsia="Times New Roman" w:hAnsi="Times New Roman" w:cs="Times New Roman"/>
          <w:b/>
          <w:i/>
          <w:sz w:val="24"/>
          <w:szCs w:val="24"/>
          <w:lang w:eastAsia="ru-RU"/>
        </w:rPr>
        <w:t>7</w:t>
      </w:r>
      <w:r w:rsidRPr="007A79C0">
        <w:rPr>
          <w:rFonts w:ascii="Times New Roman" w:eastAsia="Times New Roman" w:hAnsi="Times New Roman" w:cs="Times New Roman"/>
          <w:b/>
          <w:i/>
          <w:sz w:val="24"/>
          <w:szCs w:val="24"/>
          <w:lang w:eastAsia="ru-RU"/>
        </w:rPr>
        <w:t xml:space="preserve"> учебном году преподавание иностранных языков со 2 по 11  класс во всех образовательных учреждениях Республики Крым будет осуществляться по учебникам издательства «Просвещение»:</w:t>
      </w:r>
    </w:p>
    <w:p w:rsidR="00D656E0" w:rsidRPr="007A79C0" w:rsidRDefault="00D656E0" w:rsidP="00D656E0">
      <w:pPr>
        <w:numPr>
          <w:ilvl w:val="0"/>
          <w:numId w:val="9"/>
        </w:numPr>
        <w:suppressAutoHyphens/>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lastRenderedPageBreak/>
        <w:t xml:space="preserve"> Английский язык</w:t>
      </w:r>
    </w:p>
    <w:p w:rsidR="00D656E0" w:rsidRPr="007A79C0" w:rsidRDefault="00FA5633" w:rsidP="00D656E0">
      <w:pPr>
        <w:suppressAutoHyphens/>
        <w:spacing w:after="0" w:line="240" w:lineRule="auto"/>
        <w:ind w:left="1134"/>
        <w:rPr>
          <w:rFonts w:ascii="Times New Roman" w:eastAsia="Times New Roman" w:hAnsi="Times New Roman" w:cs="Times New Roman"/>
          <w:i/>
          <w:sz w:val="24"/>
          <w:szCs w:val="24"/>
          <w:lang w:eastAsia="ru-RU"/>
        </w:rPr>
      </w:pPr>
      <w:hyperlink r:id="rId7">
        <w:r w:rsidR="00D656E0" w:rsidRPr="007A79C0">
          <w:rPr>
            <w:rFonts w:ascii="Times New Roman" w:eastAsia="Times New Roman" w:hAnsi="Times New Roman" w:cs="Times New Roman"/>
            <w:i/>
            <w:color w:val="0000FF"/>
            <w:sz w:val="24"/>
            <w:szCs w:val="24"/>
            <w:u w:val="single"/>
            <w:lang w:eastAsia="ru-RU"/>
          </w:rPr>
          <w:t>УМК «Английский в фокусе»</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Spotlight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w:t>
        </w:r>
        <w:r w:rsidR="00D656E0" w:rsidRPr="007A79C0">
          <w:rPr>
            <w:rFonts w:ascii="Times New Roman" w:eastAsia="Times New Roman" w:hAnsi="Times New Roman" w:cs="Times New Roman"/>
            <w:i/>
            <w:vanish/>
            <w:color w:val="0000FF"/>
            <w:sz w:val="24"/>
            <w:szCs w:val="24"/>
            <w:u w:val="single"/>
            <w:lang w:eastAsia="ru-RU"/>
          </w:rPr>
          <w:t>HYPERLINK "http://prosv.ru/umk/starlight/info.aspx?ob_no=24015"</w:t>
        </w:r>
        <w:r w:rsidR="00D656E0" w:rsidRPr="007A79C0">
          <w:rPr>
            <w:rFonts w:ascii="Times New Roman" w:eastAsia="Times New Roman" w:hAnsi="Times New Roman" w:cs="Times New Roman"/>
            <w:i/>
            <w:color w:val="0000FF"/>
            <w:sz w:val="24"/>
            <w:szCs w:val="24"/>
            <w:u w:val="single"/>
            <w:lang w:eastAsia="ru-RU"/>
          </w:rPr>
          <w:t xml:space="preserve"> для общеобразовательных учреждений</w:t>
        </w:r>
      </w:hyperlink>
    </w:p>
    <w:tbl>
      <w:tblPr>
        <w:tblW w:w="0" w:type="auto"/>
        <w:tblInd w:w="1134" w:type="dxa"/>
        <w:tblCellMar>
          <w:left w:w="10" w:type="dxa"/>
          <w:right w:w="10" w:type="dxa"/>
        </w:tblCellMar>
        <w:tblLook w:val="04A0"/>
      </w:tblPr>
      <w:tblGrid>
        <w:gridCol w:w="1526"/>
        <w:gridCol w:w="6911"/>
      </w:tblGrid>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Автор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Быкова Н.И., Дули Д., Поспелова М.Д.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Ваулина Ю.Е., Дули Д., Подоляко О.Е.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Афанасьева О.В., Дули Д., Михеева И.В. и др.</w:t>
            </w:r>
          </w:p>
        </w:tc>
      </w:tr>
    </w:tbl>
    <w:p w:rsidR="00D656E0" w:rsidRPr="007A79C0" w:rsidRDefault="00D656E0" w:rsidP="00D656E0">
      <w:pPr>
        <w:suppressAutoHyphens/>
        <w:spacing w:after="0" w:line="240" w:lineRule="auto"/>
        <w:ind w:left="1134"/>
        <w:rPr>
          <w:rFonts w:ascii="Times New Roman" w:eastAsia="Times New Roman" w:hAnsi="Times New Roman" w:cs="Times New Roman"/>
          <w:sz w:val="24"/>
          <w:szCs w:val="24"/>
          <w:lang w:eastAsia="ru-RU"/>
        </w:rPr>
      </w:pPr>
    </w:p>
    <w:p w:rsidR="00D656E0" w:rsidRPr="007A79C0" w:rsidRDefault="00D656E0" w:rsidP="00D656E0">
      <w:pPr>
        <w:suppressAutoHyphens/>
        <w:spacing w:after="0" w:line="240" w:lineRule="auto"/>
        <w:ind w:left="1134"/>
        <w:rPr>
          <w:rFonts w:ascii="Times New Roman" w:eastAsia="Times New Roman" w:hAnsi="Times New Roman" w:cs="Times New Roman"/>
          <w:i/>
          <w:sz w:val="24"/>
          <w:szCs w:val="24"/>
          <w:lang w:eastAsia="ru-RU"/>
        </w:rPr>
      </w:pPr>
      <w:r w:rsidRPr="007A79C0">
        <w:rPr>
          <w:rFonts w:ascii="Times New Roman" w:eastAsia="Times New Roman" w:hAnsi="Times New Roman" w:cs="Times New Roman"/>
          <w:i/>
          <w:sz w:val="24"/>
          <w:szCs w:val="24"/>
          <w:lang w:eastAsia="ru-RU"/>
        </w:rPr>
        <w:t>УМК  «Звёздный английский» (“Starlight”) для общеобразовательных учреждений с углублённым изучением английского языка</w:t>
      </w:r>
    </w:p>
    <w:tbl>
      <w:tblPr>
        <w:tblW w:w="0" w:type="auto"/>
        <w:tblInd w:w="1134" w:type="dxa"/>
        <w:tblCellMar>
          <w:left w:w="10" w:type="dxa"/>
          <w:right w:w="10" w:type="dxa"/>
        </w:tblCellMar>
        <w:tblLook w:val="04A0"/>
      </w:tblPr>
      <w:tblGrid>
        <w:gridCol w:w="1526"/>
        <w:gridCol w:w="6911"/>
      </w:tblGrid>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jc w:val="center"/>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Автор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Баранова К.М., Дули Д., Копылова В.В.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Баранова К.М., Дули Д., Копылова В.В. и др.</w:t>
            </w:r>
          </w:p>
        </w:tc>
      </w:tr>
      <w:tr w:rsidR="00D656E0" w:rsidRPr="007A79C0"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7A79C0" w:rsidRDefault="00D656E0" w:rsidP="00B42D70">
            <w:pPr>
              <w:suppressAutoHyphens/>
              <w:spacing w:after="0" w:line="240" w:lineRule="auto"/>
              <w:rPr>
                <w:rFonts w:ascii="Times New Roman" w:eastAsiaTheme="minorEastAsia" w:hAnsi="Times New Roman" w:cs="Times New Roman"/>
                <w:sz w:val="24"/>
                <w:szCs w:val="24"/>
                <w:lang w:eastAsia="ru-RU"/>
              </w:rPr>
            </w:pPr>
            <w:r w:rsidRPr="007A79C0">
              <w:rPr>
                <w:rFonts w:ascii="Times New Roman" w:eastAsia="Times New Roman" w:hAnsi="Times New Roman" w:cs="Times New Roman"/>
                <w:sz w:val="24"/>
                <w:szCs w:val="24"/>
                <w:lang w:eastAsia="ru-RU"/>
              </w:rPr>
              <w:t>Баранова К.М., Дули Д., Копылова В.В., Мильруд Р.П., Эванс В.</w:t>
            </w:r>
          </w:p>
        </w:tc>
      </w:tr>
    </w:tbl>
    <w:p w:rsidR="00D656E0" w:rsidRPr="007A79C0" w:rsidRDefault="00D656E0" w:rsidP="00D656E0">
      <w:pPr>
        <w:suppressAutoHyphens/>
        <w:spacing w:after="0" w:line="240" w:lineRule="auto"/>
        <w:ind w:left="1134"/>
        <w:rPr>
          <w:rFonts w:ascii="Times New Roman" w:eastAsia="Times New Roman" w:hAnsi="Times New Roman" w:cs="Times New Roman"/>
          <w:sz w:val="24"/>
          <w:szCs w:val="24"/>
          <w:lang w:eastAsia="ru-RU"/>
        </w:rPr>
      </w:pPr>
    </w:p>
    <w:p w:rsidR="00CA226F" w:rsidRDefault="00D656E0" w:rsidP="00CA226F">
      <w:pPr>
        <w:numPr>
          <w:ilvl w:val="0"/>
          <w:numId w:val="10"/>
        </w:numPr>
        <w:suppressAutoHyphens/>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 xml:space="preserve"> Немецкий  язык (со 2 по 11 класс для всех школ)</w:t>
      </w:r>
    </w:p>
    <w:p w:rsidR="00D656E0" w:rsidRPr="00CA226F" w:rsidRDefault="00D656E0" w:rsidP="00CA226F">
      <w:pPr>
        <w:suppressAutoHyphens/>
        <w:spacing w:after="0" w:line="240" w:lineRule="auto"/>
        <w:jc w:val="both"/>
        <w:rPr>
          <w:rFonts w:ascii="Times New Roman" w:eastAsia="Times New Roman" w:hAnsi="Times New Roman" w:cs="Times New Roman"/>
          <w:sz w:val="24"/>
          <w:szCs w:val="24"/>
          <w:lang w:eastAsia="ru-RU"/>
        </w:rPr>
      </w:pPr>
      <w:r w:rsidRPr="00CA226F">
        <w:rPr>
          <w:rFonts w:ascii="Times New Roman" w:eastAsia="Times New Roman" w:hAnsi="Times New Roman" w:cs="Times New Roman"/>
          <w:sz w:val="24"/>
          <w:szCs w:val="24"/>
          <w:lang w:eastAsia="ru-RU"/>
        </w:rPr>
        <w:t>«Немецкий язык» - авт. Бим И.Л.</w:t>
      </w:r>
    </w:p>
    <w:p w:rsidR="00D656E0" w:rsidRPr="007A79C0" w:rsidRDefault="00D656E0" w:rsidP="00D656E0">
      <w:pPr>
        <w:numPr>
          <w:ilvl w:val="0"/>
          <w:numId w:val="11"/>
        </w:numPr>
        <w:tabs>
          <w:tab w:val="left" w:pos="1985"/>
        </w:tabs>
        <w:suppressAutoHyphens/>
        <w:spacing w:after="0" w:line="240" w:lineRule="auto"/>
        <w:jc w:val="both"/>
        <w:rPr>
          <w:rFonts w:ascii="Times New Roman" w:eastAsia="Times New Roman" w:hAnsi="Times New Roman" w:cs="Times New Roman"/>
          <w:sz w:val="24"/>
          <w:szCs w:val="24"/>
          <w:lang w:eastAsia="ru-RU"/>
        </w:rPr>
      </w:pPr>
      <w:r w:rsidRPr="007A79C0">
        <w:rPr>
          <w:rFonts w:ascii="Times New Roman" w:eastAsia="Times New Roman" w:hAnsi="Times New Roman" w:cs="Times New Roman"/>
          <w:sz w:val="24"/>
          <w:szCs w:val="24"/>
          <w:lang w:eastAsia="ru-RU"/>
        </w:rPr>
        <w:t>Французский язык</w:t>
      </w:r>
    </w:p>
    <w:p w:rsidR="00D656E0" w:rsidRPr="004E470C" w:rsidRDefault="00D656E0" w:rsidP="00D656E0">
      <w:pPr>
        <w:suppressAutoHyphens/>
        <w:spacing w:after="0" w:line="240" w:lineRule="auto"/>
        <w:ind w:left="1134"/>
        <w:jc w:val="both"/>
        <w:rPr>
          <w:rFonts w:ascii="Times New Roman" w:eastAsia="Times New Roman" w:hAnsi="Times New Roman" w:cs="Times New Roman"/>
          <w:i/>
          <w:sz w:val="24"/>
          <w:lang w:eastAsia="ru-RU"/>
        </w:rPr>
      </w:pPr>
      <w:r w:rsidRPr="004E470C">
        <w:rPr>
          <w:rFonts w:ascii="Times New Roman" w:eastAsia="Times New Roman" w:hAnsi="Times New Roman" w:cs="Times New Roman"/>
          <w:i/>
          <w:sz w:val="24"/>
          <w:lang w:eastAsia="ru-RU"/>
        </w:rPr>
        <w:t xml:space="preserve">«Французский язык» для  общеобразовательных  учреждений </w:t>
      </w:r>
    </w:p>
    <w:tbl>
      <w:tblPr>
        <w:tblW w:w="0" w:type="auto"/>
        <w:tblInd w:w="1134" w:type="dxa"/>
        <w:tblCellMar>
          <w:left w:w="10" w:type="dxa"/>
          <w:right w:w="10" w:type="dxa"/>
        </w:tblCellMar>
        <w:tblLook w:val="04A0"/>
      </w:tblPr>
      <w:tblGrid>
        <w:gridCol w:w="1526"/>
        <w:gridCol w:w="6911"/>
      </w:tblGrid>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Кулигина А.С., Кирьянова М.Г.</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Кулигина А.С., Щепилова А.В.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Горбачева Е.Ю., Лисенко М.Р.</w:t>
            </w:r>
          </w:p>
        </w:tc>
      </w:tr>
    </w:tbl>
    <w:p w:rsidR="00D656E0" w:rsidRPr="004E470C" w:rsidRDefault="00D656E0" w:rsidP="00D656E0">
      <w:pPr>
        <w:suppressAutoHyphens/>
        <w:spacing w:after="0" w:line="240" w:lineRule="auto"/>
        <w:ind w:left="1134"/>
        <w:jc w:val="both"/>
        <w:rPr>
          <w:rFonts w:ascii="Times New Roman" w:eastAsia="Times New Roman" w:hAnsi="Times New Roman" w:cs="Times New Roman"/>
          <w:sz w:val="24"/>
          <w:lang w:eastAsia="ru-RU"/>
        </w:rPr>
      </w:pPr>
    </w:p>
    <w:p w:rsidR="00D656E0" w:rsidRPr="004E470C" w:rsidRDefault="00D656E0" w:rsidP="00D656E0">
      <w:pPr>
        <w:suppressAutoHyphens/>
        <w:spacing w:after="0" w:line="240" w:lineRule="auto"/>
        <w:ind w:left="1134"/>
        <w:jc w:val="both"/>
        <w:rPr>
          <w:rFonts w:ascii="Times New Roman" w:eastAsia="Times New Roman" w:hAnsi="Times New Roman" w:cs="Times New Roman"/>
          <w:i/>
          <w:sz w:val="24"/>
          <w:lang w:eastAsia="ru-RU"/>
        </w:rPr>
      </w:pPr>
      <w:r w:rsidRPr="004E470C">
        <w:rPr>
          <w:rFonts w:ascii="Times New Roman" w:eastAsia="Times New Roman" w:hAnsi="Times New Roman" w:cs="Times New Roman"/>
          <w:i/>
          <w:sz w:val="24"/>
          <w:lang w:eastAsia="ru-RU"/>
        </w:rPr>
        <w:t xml:space="preserve"> «Французский язык» для общеобразовательных учреждений с углублённым изучением французского языка:</w:t>
      </w:r>
    </w:p>
    <w:tbl>
      <w:tblPr>
        <w:tblW w:w="0" w:type="auto"/>
        <w:tblInd w:w="1134" w:type="dxa"/>
        <w:tblCellMar>
          <w:left w:w="10" w:type="dxa"/>
          <w:right w:w="10" w:type="dxa"/>
        </w:tblCellMar>
        <w:tblLook w:val="04A0"/>
      </w:tblPr>
      <w:tblGrid>
        <w:gridCol w:w="1526"/>
        <w:gridCol w:w="6911"/>
      </w:tblGrid>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2</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Касаткина Н.М., Белосельская Т.В.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3</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Касаткина Н.М., Гусева А.В.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4</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Береговская Э.М.</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5-7</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Кулигина А.С., Иохим О.В.</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8-9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Горбачёва Е.Ю.</w:t>
            </w:r>
          </w:p>
        </w:tc>
      </w:tr>
      <w:tr w:rsidR="00D656E0" w:rsidRPr="004E470C" w:rsidTr="00B42D70">
        <w:trPr>
          <w:trHeight w:val="1"/>
        </w:trPr>
        <w:tc>
          <w:tcPr>
            <w:tcW w:w="1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Бубнова Г.И., Тарасова А.Н., Лонэ Э.</w:t>
            </w:r>
          </w:p>
        </w:tc>
      </w:tr>
    </w:tbl>
    <w:p w:rsidR="00D656E0" w:rsidRPr="004E470C" w:rsidRDefault="00D656E0" w:rsidP="00D656E0">
      <w:pPr>
        <w:suppressAutoHyphens/>
        <w:spacing w:after="0" w:line="240" w:lineRule="auto"/>
        <w:ind w:left="1134"/>
        <w:jc w:val="both"/>
        <w:rPr>
          <w:rFonts w:ascii="Times New Roman" w:eastAsia="Times New Roman" w:hAnsi="Times New Roman" w:cs="Times New Roman"/>
          <w:sz w:val="24"/>
          <w:lang w:eastAsia="ru-RU"/>
        </w:rPr>
      </w:pPr>
    </w:p>
    <w:p w:rsidR="00D656E0" w:rsidRPr="004E470C" w:rsidRDefault="00D656E0" w:rsidP="00D656E0">
      <w:pPr>
        <w:suppressAutoHyphens/>
        <w:spacing w:after="0" w:line="240" w:lineRule="auto"/>
        <w:ind w:firstLine="567"/>
        <w:jc w:val="both"/>
        <w:rPr>
          <w:rFonts w:ascii="Times New Roman" w:eastAsia="Times New Roman" w:hAnsi="Times New Roman" w:cs="Times New Roman"/>
          <w:b/>
          <w:i/>
          <w:sz w:val="24"/>
          <w:lang w:eastAsia="ru-RU"/>
        </w:rPr>
      </w:pPr>
      <w:r w:rsidRPr="004E470C">
        <w:rPr>
          <w:rFonts w:ascii="Times New Roman" w:eastAsia="Times New Roman" w:hAnsi="Times New Roman" w:cs="Times New Roman"/>
          <w:b/>
          <w:i/>
          <w:sz w:val="24"/>
          <w:lang w:eastAsia="ru-RU"/>
        </w:rPr>
        <w:t>Преподавание второго иностранного  языка с 5 класса будет осуществляться по учебникам:</w:t>
      </w:r>
    </w:p>
    <w:p w:rsidR="00D656E0" w:rsidRPr="004E470C" w:rsidRDefault="00D656E0" w:rsidP="00D656E0">
      <w:pPr>
        <w:numPr>
          <w:ilvl w:val="0"/>
          <w:numId w:val="12"/>
        </w:numPr>
        <w:suppressAutoHyphens/>
        <w:spacing w:after="0" w:line="240" w:lineRule="auto"/>
        <w:ind w:left="92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Английский язык</w:t>
      </w:r>
    </w:p>
    <w:tbl>
      <w:tblPr>
        <w:tblW w:w="0" w:type="auto"/>
        <w:tblInd w:w="1101" w:type="dxa"/>
        <w:tblCellMar>
          <w:left w:w="10" w:type="dxa"/>
          <w:right w:w="10" w:type="dxa"/>
        </w:tblCellMar>
        <w:tblLook w:val="04A0"/>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Афанасьева О.В., Михеева И.В.</w:t>
            </w:r>
          </w:p>
        </w:tc>
      </w:tr>
    </w:tbl>
    <w:p w:rsidR="00D656E0" w:rsidRPr="004E470C" w:rsidRDefault="00D656E0" w:rsidP="00D656E0">
      <w:pPr>
        <w:suppressAutoHyphens/>
        <w:spacing w:after="0" w:line="240" w:lineRule="auto"/>
        <w:ind w:firstLine="567"/>
        <w:jc w:val="both"/>
        <w:rPr>
          <w:rFonts w:ascii="Times New Roman" w:eastAsia="Times New Roman" w:hAnsi="Times New Roman" w:cs="Times New Roman"/>
          <w:sz w:val="24"/>
          <w:lang w:eastAsia="ru-RU"/>
        </w:rPr>
      </w:pPr>
    </w:p>
    <w:p w:rsidR="00D656E0" w:rsidRPr="00CA226F" w:rsidRDefault="00D656E0" w:rsidP="00CA226F">
      <w:pPr>
        <w:pStyle w:val="a3"/>
        <w:numPr>
          <w:ilvl w:val="0"/>
          <w:numId w:val="18"/>
        </w:numPr>
        <w:suppressAutoHyphens/>
        <w:spacing w:after="0" w:line="240" w:lineRule="auto"/>
        <w:jc w:val="both"/>
        <w:rPr>
          <w:rFonts w:ascii="Times New Roman" w:eastAsia="Times New Roman" w:hAnsi="Times New Roman" w:cs="Times New Roman"/>
          <w:sz w:val="24"/>
          <w:lang w:eastAsia="ru-RU"/>
        </w:rPr>
      </w:pPr>
      <w:bookmarkStart w:id="8" w:name="_GoBack"/>
      <w:bookmarkEnd w:id="8"/>
      <w:r w:rsidRPr="00CA226F">
        <w:rPr>
          <w:rFonts w:ascii="Times New Roman" w:eastAsia="Times New Roman" w:hAnsi="Times New Roman" w:cs="Times New Roman"/>
          <w:sz w:val="24"/>
          <w:lang w:eastAsia="ru-RU"/>
        </w:rPr>
        <w:t>Немецкий язык</w:t>
      </w:r>
    </w:p>
    <w:tbl>
      <w:tblPr>
        <w:tblW w:w="0" w:type="auto"/>
        <w:tblInd w:w="1101" w:type="dxa"/>
        <w:tblCellMar>
          <w:left w:w="10" w:type="dxa"/>
          <w:right w:w="10" w:type="dxa"/>
        </w:tblCellMar>
        <w:tblLook w:val="04A0"/>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Аверин М.М., Джин Ф., Рорман Л.</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Бим И.Л., Садомова Л.В., Лытаева М.А.</w:t>
            </w:r>
          </w:p>
        </w:tc>
      </w:tr>
    </w:tbl>
    <w:p w:rsidR="00D656E0" w:rsidRPr="004E470C" w:rsidRDefault="00D656E0" w:rsidP="00D656E0">
      <w:pPr>
        <w:suppressAutoHyphens/>
        <w:spacing w:after="0" w:line="240" w:lineRule="auto"/>
        <w:ind w:left="567"/>
        <w:jc w:val="both"/>
        <w:rPr>
          <w:rFonts w:ascii="Times New Roman" w:eastAsia="Times New Roman" w:hAnsi="Times New Roman" w:cs="Times New Roman"/>
          <w:sz w:val="24"/>
          <w:lang w:eastAsia="ru-RU"/>
        </w:rPr>
      </w:pPr>
    </w:p>
    <w:p w:rsidR="00D656E0" w:rsidRPr="004E470C" w:rsidRDefault="00D656E0" w:rsidP="00D656E0">
      <w:pPr>
        <w:numPr>
          <w:ilvl w:val="0"/>
          <w:numId w:val="13"/>
        </w:numPr>
        <w:suppressAutoHyphens/>
        <w:spacing w:after="0" w:line="240" w:lineRule="auto"/>
        <w:ind w:left="927"/>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Французский язык</w:t>
      </w:r>
    </w:p>
    <w:tbl>
      <w:tblPr>
        <w:tblW w:w="0" w:type="auto"/>
        <w:tblInd w:w="1101" w:type="dxa"/>
        <w:tblCellMar>
          <w:left w:w="10" w:type="dxa"/>
          <w:right w:w="10" w:type="dxa"/>
        </w:tblCellMar>
        <w:tblLook w:val="04A0"/>
      </w:tblPr>
      <w:tblGrid>
        <w:gridCol w:w="1559"/>
        <w:gridCol w:w="6911"/>
      </w:tblGrid>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класс</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uppressAutoHyphens/>
              <w:spacing w:after="0" w:line="240" w:lineRule="auto"/>
              <w:jc w:val="center"/>
              <w:rPr>
                <w:rFonts w:eastAsiaTheme="minorEastAsia"/>
                <w:lang w:eastAsia="ru-RU"/>
              </w:rPr>
            </w:pPr>
            <w:r w:rsidRPr="004E470C">
              <w:rPr>
                <w:rFonts w:ascii="Times New Roman" w:eastAsia="Times New Roman" w:hAnsi="Times New Roman" w:cs="Times New Roman"/>
                <w:sz w:val="24"/>
                <w:lang w:eastAsia="ru-RU"/>
              </w:rPr>
              <w:t>Автор</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5</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Береговская Э.М., Белосельская Т.В.</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6-9</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Селиванова Н.А., Шашурина А.Ю.</w:t>
            </w:r>
          </w:p>
        </w:tc>
      </w:tr>
      <w:tr w:rsidR="00D656E0" w:rsidRPr="004E470C" w:rsidTr="00B42D70">
        <w:trPr>
          <w:trHeight w:val="1"/>
        </w:trPr>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10-11</w:t>
            </w:r>
          </w:p>
        </w:tc>
        <w:tc>
          <w:tcPr>
            <w:tcW w:w="6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6E0" w:rsidRPr="004E470C" w:rsidRDefault="00D656E0" w:rsidP="00B42D70">
            <w:pPr>
              <w:spacing w:after="0" w:line="240" w:lineRule="auto"/>
              <w:jc w:val="both"/>
              <w:rPr>
                <w:rFonts w:eastAsiaTheme="minorEastAsia"/>
                <w:lang w:eastAsia="ru-RU"/>
              </w:rPr>
            </w:pPr>
            <w:r w:rsidRPr="004E470C">
              <w:rPr>
                <w:rFonts w:ascii="Times New Roman" w:eastAsia="Times New Roman" w:hAnsi="Times New Roman" w:cs="Times New Roman"/>
                <w:sz w:val="24"/>
                <w:lang w:eastAsia="ru-RU"/>
              </w:rPr>
              <w:t>Григорьева Е.Я., Горбачева Е.Ю., Лисенко М.Р.</w:t>
            </w:r>
          </w:p>
        </w:tc>
      </w:tr>
    </w:tbl>
    <w:p w:rsidR="00D656E0" w:rsidRPr="004E470C" w:rsidRDefault="00D656E0" w:rsidP="00D656E0">
      <w:pPr>
        <w:spacing w:after="0" w:line="240" w:lineRule="auto"/>
        <w:jc w:val="both"/>
        <w:rPr>
          <w:rFonts w:ascii="Times New Roman" w:eastAsia="Times New Roman" w:hAnsi="Times New Roman" w:cs="Times New Roman"/>
          <w:sz w:val="28"/>
          <w:lang w:eastAsia="ru-RU"/>
        </w:rPr>
      </w:pPr>
    </w:p>
    <w:p w:rsidR="00D656E0" w:rsidRPr="004E470C" w:rsidRDefault="00D656E0" w:rsidP="00D22CA0">
      <w:pPr>
        <w:spacing w:after="0" w:line="240" w:lineRule="auto"/>
        <w:ind w:firstLine="720"/>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lastRenderedPageBreak/>
        <w:t xml:space="preserve">Все представленные УМК относятся к завершенным предметным линиям учебников, обеспечивающим преемственность изучения иностранных языков на соответствующем уровне общего образования. Каждый УМК имеет электронное приложение, дополняющее учебник и представляющее собой структурированную совокупность электронных образовательных ресурсов, предназначенных для применения в образовательной деятельности совместно с учебником; методическое пособие для учителя, содержащее материалы по методике преподавания, изучения учебного предмета. </w:t>
      </w:r>
    </w:p>
    <w:p w:rsidR="00D656E0" w:rsidRDefault="00D656E0" w:rsidP="00D22CA0">
      <w:pPr>
        <w:spacing w:after="0" w:line="240" w:lineRule="auto"/>
        <w:ind w:firstLine="709"/>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Предлагаемые комплекты УМК необходимо использовать творчески, с учетом индивидуальных способностей каждого ученика. Основными характеристиками комплектов являются: учет европейских стандартов в области изучения иностранных языков, развитие коммуникативных умений в говорении, аудировании, чтении, письме.</w:t>
      </w:r>
    </w:p>
    <w:p w:rsidR="00D22CA0" w:rsidRPr="00AA4E05" w:rsidRDefault="00D22CA0" w:rsidP="00D22CA0">
      <w:pPr>
        <w:spacing w:after="0" w:line="240" w:lineRule="auto"/>
        <w:ind w:firstLine="708"/>
        <w:jc w:val="both"/>
        <w:rPr>
          <w:rFonts w:ascii="Times New Roman" w:hAnsi="Times New Roman" w:cs="Times New Roman"/>
          <w:sz w:val="24"/>
          <w:szCs w:val="24"/>
        </w:rPr>
      </w:pPr>
      <w:r w:rsidRPr="00AA4E05">
        <w:rPr>
          <w:rFonts w:ascii="Times New Roman" w:hAnsi="Times New Roman" w:cs="Times New Roman"/>
          <w:sz w:val="24"/>
          <w:szCs w:val="24"/>
        </w:rPr>
        <w:t>Наряду с учебниками в образовательной деятельности могут использоваться иные учебные издания, являющиеся учебными пособиями. Перечень организаций, осуществляющих издание учебных пособий, которые допускаются к использованию в образовательной деятельности в образовательных организациях, реализующих образовательные программы общего образования и имеющих государственную аккредитацию, утвержден приказом Минобрнауки России от 14 декабря 2009 г. N 729, с изменениями, утвержденными приказом Минобрнауки России от 13 января 2011 г. N 2. Федеральные перечни учебников и перечень организаций, осуществляющих издание учебных пособий, которые допускаются к использованию в образовательной деятельности, размещены на официальном сайте Минобрнауки России: www.mon.gov.ru.</w:t>
      </w:r>
    </w:p>
    <w:p w:rsidR="00D656E0" w:rsidRPr="004E470C" w:rsidRDefault="00D656E0" w:rsidP="00D656E0">
      <w:pPr>
        <w:spacing w:after="0" w:line="240" w:lineRule="auto"/>
        <w:ind w:firstLine="720"/>
        <w:jc w:val="both"/>
        <w:rPr>
          <w:rFonts w:ascii="Times New Roman" w:eastAsia="Times New Roman" w:hAnsi="Times New Roman" w:cs="Times New Roman"/>
          <w:b/>
          <w:sz w:val="24"/>
          <w:lang w:eastAsia="ru-RU"/>
        </w:rPr>
      </w:pPr>
    </w:p>
    <w:p w:rsidR="00D656E0" w:rsidRPr="008D4F4D" w:rsidRDefault="00D656E0" w:rsidP="008D4F4D">
      <w:pPr>
        <w:pStyle w:val="a3"/>
        <w:numPr>
          <w:ilvl w:val="0"/>
          <w:numId w:val="17"/>
        </w:numPr>
        <w:spacing w:after="0" w:line="240" w:lineRule="auto"/>
        <w:jc w:val="center"/>
        <w:rPr>
          <w:rFonts w:ascii="Times New Roman" w:eastAsia="Times New Roman" w:hAnsi="Times New Roman" w:cs="Times New Roman"/>
          <w:b/>
          <w:sz w:val="24"/>
          <w:lang w:eastAsia="ru-RU"/>
        </w:rPr>
      </w:pPr>
      <w:r w:rsidRPr="008D4F4D">
        <w:rPr>
          <w:rFonts w:ascii="Times New Roman" w:eastAsia="Times New Roman" w:hAnsi="Times New Roman" w:cs="Times New Roman"/>
          <w:b/>
          <w:sz w:val="24"/>
          <w:lang w:eastAsia="ru-RU"/>
        </w:rPr>
        <w:t>Рекомендации по подготовке к ОГЭ и ЕГЭ по иностранному языку</w:t>
      </w:r>
    </w:p>
    <w:p w:rsidR="002E2B46" w:rsidRDefault="002E2B46" w:rsidP="002E2B46">
      <w:pPr>
        <w:spacing w:after="0" w:line="240" w:lineRule="auto"/>
        <w:ind w:firstLine="708"/>
        <w:jc w:val="both"/>
        <w:rPr>
          <w:rFonts w:ascii="Times New Roman" w:eastAsia="Times New Roman" w:hAnsi="Times New Roman" w:cs="Times New Roman"/>
          <w:sz w:val="24"/>
          <w:szCs w:val="24"/>
          <w:lang w:eastAsia="ru-RU"/>
        </w:rPr>
      </w:pPr>
      <w:r w:rsidRPr="002E2B46">
        <w:rPr>
          <w:rFonts w:ascii="Times New Roman" w:hAnsi="Times New Roman" w:cs="Times New Roman"/>
          <w:sz w:val="24"/>
          <w:szCs w:val="24"/>
          <w:lang w:eastAsia="ru-RU"/>
        </w:rPr>
        <w:t>В  соответствии  с  Порядком  проведения  государственной   итоговойаттестации по образовательным программам  среднего  общего   образования,утвержденным  приказом  Минобрнаук</w:t>
      </w:r>
      <w:r>
        <w:rPr>
          <w:rFonts w:ascii="Times New Roman" w:hAnsi="Times New Roman" w:cs="Times New Roman"/>
          <w:sz w:val="24"/>
          <w:szCs w:val="24"/>
          <w:lang w:eastAsia="ru-RU"/>
        </w:rPr>
        <w:t>и  России  от  26.12.2013 г.№</w:t>
      </w:r>
      <w:r w:rsidRPr="002E2B46">
        <w:rPr>
          <w:rFonts w:ascii="Times New Roman" w:hAnsi="Times New Roman" w:cs="Times New Roman"/>
          <w:sz w:val="24"/>
          <w:szCs w:val="24"/>
          <w:lang w:eastAsia="ru-RU"/>
        </w:rPr>
        <w:t xml:space="preserve"> 1400с  2015  года  ЕГЭ  поиностранным языкам включает в себя две части: письменную и устную.</w:t>
      </w:r>
    </w:p>
    <w:p w:rsidR="002E2B46" w:rsidRPr="002E2B46" w:rsidRDefault="002E2B46" w:rsidP="002E2B46">
      <w:pPr>
        <w:spacing w:after="0" w:line="240" w:lineRule="auto"/>
        <w:ind w:firstLine="708"/>
        <w:jc w:val="both"/>
        <w:rPr>
          <w:rFonts w:ascii="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Максимальный балл (100) можно получить, если выпускник сдает письменную часть, которая оценивается максимум в 80 баллов, и устную часть, которая оценивается максимум в 20 баллов.</w:t>
      </w:r>
    </w:p>
    <w:p w:rsidR="00C50023" w:rsidRPr="00C50023" w:rsidRDefault="00D656E0" w:rsidP="002E2B46">
      <w:pPr>
        <w:spacing w:after="0" w:line="240" w:lineRule="auto"/>
        <w:ind w:firstLine="720"/>
        <w:jc w:val="both"/>
        <w:rPr>
          <w:rFonts w:ascii="Times New Roman" w:eastAsia="TimesNewRomanPSMT" w:hAnsi="Times New Roman" w:cs="Times New Roman"/>
          <w:sz w:val="24"/>
          <w:szCs w:val="24"/>
        </w:rPr>
      </w:pPr>
      <w:r w:rsidRPr="002E2B46">
        <w:rPr>
          <w:rFonts w:ascii="Times New Roman" w:eastAsia="Times New Roman" w:hAnsi="Times New Roman" w:cs="Times New Roman"/>
          <w:color w:val="000000"/>
          <w:sz w:val="24"/>
          <w:szCs w:val="24"/>
          <w:shd w:val="clear" w:color="auto" w:fill="FFFFFF"/>
          <w:lang w:eastAsia="ru-RU"/>
        </w:rPr>
        <w:t xml:space="preserve">В ЕГЭ используются задания разного уровня сложности. </w:t>
      </w:r>
      <w:r w:rsidR="00C50023" w:rsidRPr="002E2B46">
        <w:rPr>
          <w:rFonts w:ascii="Times New Roman" w:eastAsia="TimesNewRomanPSMT" w:hAnsi="Times New Roman" w:cs="Times New Roman"/>
          <w:sz w:val="24"/>
          <w:szCs w:val="24"/>
        </w:rPr>
        <w:t>По сложности задания</w:t>
      </w:r>
      <w:r w:rsidR="00C50023" w:rsidRPr="00C50023">
        <w:rPr>
          <w:rFonts w:ascii="Times New Roman" w:eastAsia="TimesNewRomanPSMT" w:hAnsi="Times New Roman" w:cs="Times New Roman"/>
          <w:sz w:val="24"/>
          <w:szCs w:val="24"/>
        </w:rPr>
        <w:t xml:space="preserve"> разделены на три уровня. В разделы экзаменационнойработы, помимо заданий базового уровня, включены задания повышенного и (или)высокого уровней сложности. Уровень сложности каждого задания определя</w:t>
      </w:r>
      <w:r w:rsidR="00C50023">
        <w:rPr>
          <w:rFonts w:ascii="Times New Roman" w:eastAsia="TimesNewRomanPSMT" w:hAnsi="Times New Roman" w:cs="Times New Roman"/>
          <w:sz w:val="24"/>
          <w:szCs w:val="24"/>
        </w:rPr>
        <w:t>ет</w:t>
      </w:r>
      <w:r w:rsidR="00C50023" w:rsidRPr="00C50023">
        <w:rPr>
          <w:rFonts w:ascii="Times New Roman" w:eastAsia="TimesNewRomanPSMT" w:hAnsi="Times New Roman" w:cs="Times New Roman"/>
          <w:sz w:val="24"/>
          <w:szCs w:val="24"/>
        </w:rPr>
        <w:t>сясложностью языкового материала и проверяемых умений, а также типом задания.Базовый, повышенный и высокий уровни заданий ЕГЭ соотнос</w:t>
      </w:r>
      <w:r w:rsidR="00C50023">
        <w:rPr>
          <w:rFonts w:ascii="Times New Roman" w:eastAsia="TimesNewRomanPSMT" w:hAnsi="Times New Roman" w:cs="Times New Roman"/>
          <w:sz w:val="24"/>
          <w:szCs w:val="24"/>
        </w:rPr>
        <w:t>ят</w:t>
      </w:r>
      <w:r w:rsidR="00C50023" w:rsidRPr="00C50023">
        <w:rPr>
          <w:rFonts w:ascii="Times New Roman" w:eastAsia="TimesNewRomanPSMT" w:hAnsi="Times New Roman" w:cs="Times New Roman"/>
          <w:sz w:val="24"/>
          <w:szCs w:val="24"/>
        </w:rPr>
        <w:t>с</w:t>
      </w:r>
      <w:r w:rsidR="00C50023">
        <w:rPr>
          <w:rFonts w:ascii="Times New Roman" w:eastAsia="TimesNewRomanPSMT" w:hAnsi="Times New Roman" w:cs="Times New Roman"/>
          <w:sz w:val="24"/>
          <w:szCs w:val="24"/>
        </w:rPr>
        <w:t>я</w:t>
      </w:r>
      <w:r w:rsidR="00C50023" w:rsidRPr="00C50023">
        <w:rPr>
          <w:rFonts w:ascii="Times New Roman" w:eastAsia="TimesNewRomanPSMT" w:hAnsi="Times New Roman" w:cs="Times New Roman"/>
          <w:sz w:val="24"/>
          <w:szCs w:val="24"/>
        </w:rPr>
        <w:t xml:space="preserve"> с уровнямивладения иностранными языками, определенными в документах Совета Европыследующим образом</w:t>
      </w:r>
      <w:r w:rsidR="00C50023">
        <w:rPr>
          <w:rFonts w:ascii="Times New Roman" w:eastAsia="TimesNewRomanPSMT" w:hAnsi="Times New Roman" w:cs="Times New Roman"/>
          <w:sz w:val="24"/>
          <w:szCs w:val="24"/>
        </w:rPr>
        <w:t>:</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Базовый уровень – A2+</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Повышенный уровень – В1</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Высокий уровень – В2</w:t>
      </w:r>
    </w:p>
    <w:p w:rsidR="00E31E4D" w:rsidRPr="00C50023" w:rsidRDefault="00D656E0" w:rsidP="00C50023">
      <w:pPr>
        <w:pStyle w:val="a6"/>
        <w:spacing w:after="0" w:line="240" w:lineRule="auto"/>
        <w:ind w:firstLine="708"/>
        <w:jc w:val="both"/>
        <w:rPr>
          <w:rFonts w:eastAsia="Times New Roman"/>
          <w:lang w:eastAsia="ru-RU"/>
        </w:rPr>
      </w:pPr>
      <w:r w:rsidRPr="00C50023">
        <w:rPr>
          <w:rFonts w:eastAsia="Times New Roman"/>
          <w:color w:val="000000"/>
          <w:shd w:val="clear" w:color="auto" w:fill="FFFFFF"/>
          <w:lang w:eastAsia="ru-RU"/>
        </w:rPr>
        <w:t xml:space="preserve">Задания базового уровня строятся на материале, который должен быть освоен </w:t>
      </w:r>
      <w:r w:rsidRPr="00C50023">
        <w:rPr>
          <w:rFonts w:eastAsia="Times New Roman"/>
          <w:shd w:val="clear" w:color="auto" w:fill="FFFFFF"/>
          <w:lang w:eastAsia="ru-RU"/>
        </w:rPr>
        <w:t>учащимися уже к окончанию 9-го класса. Повышенного – знания, умения и навыки, приобретенные к</w:t>
      </w:r>
      <w:r w:rsidR="008D4F4D" w:rsidRPr="00C50023">
        <w:rPr>
          <w:rFonts w:eastAsia="Times New Roman"/>
          <w:shd w:val="clear" w:color="auto" w:fill="FFFFFF"/>
          <w:lang w:eastAsia="ru-RU"/>
        </w:rPr>
        <w:t xml:space="preserve"> концу 11 класса при обучении</w:t>
      </w:r>
      <w:r w:rsidRPr="00C50023">
        <w:rPr>
          <w:rFonts w:eastAsia="Times New Roman"/>
          <w:shd w:val="clear" w:color="auto" w:fill="FFFFFF"/>
          <w:lang w:eastAsia="ru-RU"/>
        </w:rPr>
        <w:t xml:space="preserve"> базовой программе. Задания высокого уровня – программа школ или классов с углубленным изучением иностранного</w:t>
      </w:r>
      <w:r w:rsidR="00E034C2">
        <w:rPr>
          <w:rFonts w:eastAsia="Times New Roman"/>
          <w:shd w:val="clear" w:color="auto" w:fill="FFFFFF"/>
          <w:lang w:eastAsia="ru-RU"/>
        </w:rPr>
        <w:t xml:space="preserve"> языка</w:t>
      </w:r>
      <w:r w:rsidRPr="00C50023">
        <w:rPr>
          <w:rFonts w:eastAsia="Times New Roman"/>
          <w:shd w:val="clear" w:color="auto" w:fill="FFFFFF"/>
          <w:lang w:eastAsia="ru-RU"/>
        </w:rPr>
        <w:t>.</w:t>
      </w:r>
    </w:p>
    <w:p w:rsidR="00D656E0" w:rsidRPr="00C50023" w:rsidRDefault="00D656E0" w:rsidP="00C50023">
      <w:pPr>
        <w:spacing w:after="0" w:line="240" w:lineRule="auto"/>
        <w:ind w:firstLine="539"/>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Подготовка к сдаче ОГЭ и ЕГЭ, помимо собственно обучения иностранному языку и развитию умений и навыков, должна обязательно включать в себя следующие аспекты:</w:t>
      </w:r>
    </w:p>
    <w:p w:rsidR="00D656E0" w:rsidRPr="00C50023" w:rsidRDefault="00D656E0" w:rsidP="00E034C2">
      <w:pPr>
        <w:spacing w:after="0" w:line="240" w:lineRule="auto"/>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ознакомление с форматом задания, в том числе задания со свободно конструируемым ответом (задание части С);</w:t>
      </w:r>
    </w:p>
    <w:p w:rsidR="00D656E0" w:rsidRPr="00C50023" w:rsidRDefault="00D656E0" w:rsidP="00E034C2">
      <w:pPr>
        <w:spacing w:after="0" w:line="240" w:lineRule="auto"/>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отработку четкого следования инструкциям к заданиям, в том числе развитие умения укладываться в регламент времени, отведенного на выполнение конкретного задания;</w:t>
      </w:r>
    </w:p>
    <w:p w:rsidR="00D656E0" w:rsidRPr="00C50023" w:rsidRDefault="00D656E0" w:rsidP="00E034C2">
      <w:pPr>
        <w:tabs>
          <w:tab w:val="left" w:pos="709"/>
        </w:tabs>
        <w:spacing w:after="0" w:line="240" w:lineRule="auto"/>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t>- ознакомление с критериями оценивания задания части С  (по письму), объяснение предъявляемых требований;</w:t>
      </w:r>
    </w:p>
    <w:p w:rsidR="00D656E0" w:rsidRPr="00C50023" w:rsidRDefault="00D656E0" w:rsidP="00E034C2">
      <w:pPr>
        <w:spacing w:after="0" w:line="240" w:lineRule="auto"/>
        <w:jc w:val="both"/>
        <w:rPr>
          <w:rFonts w:ascii="Times New Roman" w:eastAsia="Times New Roman" w:hAnsi="Times New Roman" w:cs="Times New Roman"/>
          <w:sz w:val="24"/>
          <w:szCs w:val="24"/>
          <w:lang w:eastAsia="ru-RU"/>
        </w:rPr>
      </w:pPr>
      <w:r w:rsidRPr="00C50023">
        <w:rPr>
          <w:rFonts w:ascii="Times New Roman" w:eastAsia="Times New Roman" w:hAnsi="Times New Roman" w:cs="Times New Roman"/>
          <w:sz w:val="24"/>
          <w:szCs w:val="24"/>
          <w:lang w:eastAsia="ru-RU"/>
        </w:rPr>
        <w:lastRenderedPageBreak/>
        <w:t>- отработку стратегии выполнения тестовых заданий с их последующим анализом и самоанализом.</w:t>
      </w:r>
    </w:p>
    <w:p w:rsidR="00C50023" w:rsidRPr="00C50023" w:rsidRDefault="00C50023" w:rsidP="001C2CDF">
      <w:pPr>
        <w:autoSpaceDE w:val="0"/>
        <w:autoSpaceDN w:val="0"/>
        <w:adjustRightInd w:val="0"/>
        <w:spacing w:after="0" w:line="240" w:lineRule="auto"/>
        <w:ind w:firstLine="539"/>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Методическую помощь учителям и обучающимся при подготовке к ЕГЭ могутоказать материалы с сайта ФИПИ (www.fipi.ru):</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 документы, определяющие структуру и содержание КИМ ЕГЭ;</w:t>
      </w:r>
    </w:p>
    <w:p w:rsidR="00C50023" w:rsidRPr="00C50023" w:rsidRDefault="00C50023" w:rsidP="00C50023">
      <w:pPr>
        <w:autoSpaceDE w:val="0"/>
        <w:autoSpaceDN w:val="0"/>
        <w:adjustRightInd w:val="0"/>
        <w:spacing w:after="0" w:line="240" w:lineRule="auto"/>
        <w:jc w:val="both"/>
        <w:rPr>
          <w:rFonts w:ascii="Times New Roman" w:eastAsia="TimesNewRomanPSMT" w:hAnsi="Times New Roman" w:cs="Times New Roman"/>
          <w:sz w:val="24"/>
          <w:szCs w:val="24"/>
        </w:rPr>
      </w:pPr>
      <w:r w:rsidRPr="00C50023">
        <w:rPr>
          <w:rFonts w:ascii="Times New Roman" w:eastAsia="TimesNewRomanPSMT" w:hAnsi="Times New Roman" w:cs="Times New Roman"/>
          <w:sz w:val="24"/>
          <w:szCs w:val="24"/>
        </w:rPr>
        <w:t xml:space="preserve">• </w:t>
      </w:r>
      <w:r w:rsidR="001C2CDF">
        <w:rPr>
          <w:rFonts w:ascii="Times New Roman" w:eastAsia="TimesNewRomanPSMT" w:hAnsi="Times New Roman" w:cs="Times New Roman"/>
          <w:sz w:val="24"/>
          <w:szCs w:val="24"/>
        </w:rPr>
        <w:t>о</w:t>
      </w:r>
      <w:r w:rsidRPr="00C50023">
        <w:rPr>
          <w:rFonts w:ascii="Times New Roman" w:eastAsia="TimesNewRomanPSMT" w:hAnsi="Times New Roman" w:cs="Times New Roman"/>
          <w:sz w:val="24"/>
          <w:szCs w:val="24"/>
        </w:rPr>
        <w:t>ткрытый банк заданий ЕГЭ;</w:t>
      </w:r>
    </w:p>
    <w:p w:rsidR="001C2CDF" w:rsidRDefault="00D656E0" w:rsidP="00C50023">
      <w:pPr>
        <w:spacing w:after="0" w:line="240" w:lineRule="auto"/>
        <w:ind w:firstLine="456"/>
        <w:jc w:val="both"/>
        <w:rPr>
          <w:rFonts w:ascii="Times New Roman" w:eastAsia="Times New Roman" w:hAnsi="Times New Roman" w:cs="Times New Roman"/>
          <w:sz w:val="24"/>
          <w:szCs w:val="24"/>
          <w:shd w:val="clear" w:color="auto" w:fill="FFFFFF"/>
          <w:lang w:eastAsia="ru-RU"/>
        </w:rPr>
      </w:pPr>
      <w:r w:rsidRPr="00C50023">
        <w:rPr>
          <w:rFonts w:ascii="Times New Roman" w:eastAsia="Times New Roman" w:hAnsi="Times New Roman" w:cs="Times New Roman"/>
          <w:sz w:val="24"/>
          <w:szCs w:val="24"/>
          <w:shd w:val="clear" w:color="auto" w:fill="FFFFFF"/>
          <w:lang w:eastAsia="ru-RU"/>
        </w:rPr>
        <w:t>При организации и подготовке обучающихся к государственной (итоговой)  аттестации в 201</w:t>
      </w:r>
      <w:r w:rsidR="00C50023">
        <w:rPr>
          <w:rFonts w:ascii="Times New Roman" w:eastAsia="Times New Roman" w:hAnsi="Times New Roman" w:cs="Times New Roman"/>
          <w:sz w:val="24"/>
          <w:szCs w:val="24"/>
          <w:shd w:val="clear" w:color="auto" w:fill="FFFFFF"/>
          <w:lang w:eastAsia="ru-RU"/>
        </w:rPr>
        <w:t>6</w:t>
      </w:r>
      <w:r w:rsidRPr="00C50023">
        <w:rPr>
          <w:rFonts w:ascii="Times New Roman" w:eastAsia="Times New Roman" w:hAnsi="Times New Roman" w:cs="Times New Roman"/>
          <w:sz w:val="24"/>
          <w:szCs w:val="24"/>
          <w:shd w:val="clear" w:color="auto" w:fill="FFFFFF"/>
          <w:lang w:eastAsia="ru-RU"/>
        </w:rPr>
        <w:t xml:space="preserve"> - 201</w:t>
      </w:r>
      <w:r w:rsidR="00C50023">
        <w:rPr>
          <w:rFonts w:ascii="Times New Roman" w:eastAsia="Times New Roman" w:hAnsi="Times New Roman" w:cs="Times New Roman"/>
          <w:sz w:val="24"/>
          <w:szCs w:val="24"/>
          <w:shd w:val="clear" w:color="auto" w:fill="FFFFFF"/>
          <w:lang w:eastAsia="ru-RU"/>
        </w:rPr>
        <w:t>7</w:t>
      </w:r>
      <w:r w:rsidRPr="00C50023">
        <w:rPr>
          <w:rFonts w:ascii="Times New Roman" w:eastAsia="Times New Roman" w:hAnsi="Times New Roman" w:cs="Times New Roman"/>
          <w:sz w:val="24"/>
          <w:szCs w:val="24"/>
          <w:shd w:val="clear" w:color="auto" w:fill="FFFFFF"/>
          <w:lang w:eastAsia="ru-RU"/>
        </w:rPr>
        <w:t xml:space="preserve"> учебном году необходимо опираться на нормативные документы Министерства образования и науки РФ, ежегодные методические письма и рекомендации ФИПИ  (</w:t>
      </w:r>
      <w:hyperlink r:id="rId8">
        <w:r w:rsidRPr="00C50023">
          <w:rPr>
            <w:rFonts w:ascii="Times New Roman" w:eastAsia="Times New Roman" w:hAnsi="Times New Roman" w:cs="Times New Roman"/>
            <w:color w:val="0000FF"/>
            <w:sz w:val="24"/>
            <w:szCs w:val="24"/>
            <w:u w:val="single"/>
            <w:shd w:val="clear" w:color="auto" w:fill="FFFFFF"/>
            <w:lang w:eastAsia="ru-RU"/>
          </w:rPr>
          <w:t>http://www.fipi.ru/</w:t>
        </w:r>
      </w:hyperlink>
      <w:r w:rsidRPr="00C50023">
        <w:rPr>
          <w:rFonts w:ascii="Times New Roman" w:eastAsia="Times New Roman" w:hAnsi="Times New Roman" w:cs="Times New Roman"/>
          <w:sz w:val="24"/>
          <w:szCs w:val="24"/>
          <w:shd w:val="clear" w:color="auto" w:fill="FFFFFF"/>
          <w:lang w:eastAsia="ru-RU"/>
        </w:rPr>
        <w:t xml:space="preserve">; </w:t>
      </w:r>
      <w:hyperlink r:id="rId9">
        <w:r w:rsidRPr="00C50023">
          <w:rPr>
            <w:rFonts w:ascii="Times New Roman" w:eastAsia="Times New Roman" w:hAnsi="Times New Roman" w:cs="Times New Roman"/>
            <w:color w:val="0000FF"/>
            <w:sz w:val="24"/>
            <w:szCs w:val="24"/>
            <w:u w:val="single"/>
            <w:shd w:val="clear" w:color="auto" w:fill="FFFFFF"/>
            <w:lang w:eastAsia="ru-RU"/>
          </w:rPr>
          <w:t>http://www.ege.edu.ru/</w:t>
        </w:r>
      </w:hyperlink>
      <w:r w:rsidRPr="00C50023">
        <w:rPr>
          <w:rFonts w:ascii="Times New Roman" w:eastAsia="Times New Roman" w:hAnsi="Times New Roman" w:cs="Times New Roman"/>
          <w:sz w:val="24"/>
          <w:szCs w:val="24"/>
          <w:shd w:val="clear" w:color="auto" w:fill="FFFFFF"/>
          <w:lang w:eastAsia="ru-RU"/>
        </w:rPr>
        <w:t xml:space="preserve">). В данных письмах и рекомендациях указаны нормативные требования к проведению ОГЭ ЕГЭ, характеристика контрольных измерительных материалов по иностранным языкам, рекомендации по совершенствованию методики преподавания предмета. </w:t>
      </w:r>
    </w:p>
    <w:p w:rsidR="00D656E0" w:rsidRPr="004E470C" w:rsidRDefault="00D656E0" w:rsidP="00C50023">
      <w:pPr>
        <w:spacing w:after="0" w:line="240" w:lineRule="auto"/>
        <w:ind w:firstLine="456"/>
        <w:jc w:val="both"/>
        <w:rPr>
          <w:rFonts w:ascii="Times New Roman" w:eastAsia="Times New Roman" w:hAnsi="Times New Roman" w:cs="Times New Roman"/>
          <w:sz w:val="28"/>
          <w:shd w:val="clear" w:color="auto" w:fill="FFFFFF"/>
          <w:lang w:eastAsia="ru-RU"/>
        </w:rPr>
      </w:pPr>
      <w:r w:rsidRPr="00C50023">
        <w:rPr>
          <w:rFonts w:ascii="Times New Roman" w:eastAsia="Times New Roman" w:hAnsi="Times New Roman" w:cs="Times New Roman"/>
          <w:sz w:val="24"/>
          <w:szCs w:val="24"/>
          <w:shd w:val="clear" w:color="auto" w:fill="FFFFFF"/>
          <w:lang w:eastAsia="ru-RU"/>
        </w:rPr>
        <w:t xml:space="preserve">При составлении рабочей программы учителям, работающим в классах социально-гуманитарной направленности и в выпускных 9 и 11 классах, организующих подготовку к сдаче ОГЭ и ЕГЭ, целесообразно выделять определенную часть учебного времени для выполнения заданий по типу КИМов с целью обеспечения системной  подготовки учащихся к государственной итоговой аттестации и выработки навыков выполнения заданий различных типов, встречающихся в экзаменационной работе. Обучающиеся также должны быть ознакомлены с планом экзаменационной работы, ее хронологическими рамками, со специфическими особенностями оформления экзаменационной работы. </w:t>
      </w:r>
    </w:p>
    <w:p w:rsidR="00D656E0" w:rsidRPr="004E470C" w:rsidRDefault="00D656E0" w:rsidP="00D656E0">
      <w:pPr>
        <w:suppressAutoHyphens/>
        <w:spacing w:after="0" w:line="240" w:lineRule="auto"/>
        <w:ind w:left="62" w:right="41" w:firstLine="394"/>
        <w:jc w:val="both"/>
        <w:rPr>
          <w:rFonts w:ascii="Times New Roman" w:eastAsia="Times New Roman" w:hAnsi="Times New Roman" w:cs="Times New Roman"/>
          <w:b/>
          <w:sz w:val="24"/>
          <w:shd w:val="clear" w:color="auto" w:fill="FFFFFF"/>
          <w:lang w:eastAsia="ru-RU"/>
        </w:rPr>
      </w:pPr>
    </w:p>
    <w:p w:rsidR="00D656E0" w:rsidRPr="004E470C" w:rsidRDefault="00D656E0" w:rsidP="00D656E0">
      <w:pPr>
        <w:suppressAutoHyphens/>
        <w:spacing w:after="0" w:line="240" w:lineRule="auto"/>
        <w:ind w:left="62" w:right="41" w:firstLine="394"/>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b/>
          <w:sz w:val="24"/>
          <w:shd w:val="clear" w:color="auto" w:fill="FFFFFF"/>
          <w:lang w:eastAsia="ru-RU"/>
        </w:rPr>
        <w:t>В течение 201</w:t>
      </w:r>
      <w:r w:rsidR="00C62EB2">
        <w:rPr>
          <w:rFonts w:ascii="Times New Roman" w:eastAsia="Times New Roman" w:hAnsi="Times New Roman" w:cs="Times New Roman"/>
          <w:b/>
          <w:sz w:val="24"/>
          <w:shd w:val="clear" w:color="auto" w:fill="FFFFFF"/>
          <w:lang w:eastAsia="ru-RU"/>
        </w:rPr>
        <w:t>6</w:t>
      </w:r>
      <w:r w:rsidRPr="004E470C">
        <w:rPr>
          <w:rFonts w:ascii="Times New Roman" w:eastAsia="Times New Roman" w:hAnsi="Times New Roman" w:cs="Times New Roman"/>
          <w:b/>
          <w:sz w:val="24"/>
          <w:shd w:val="clear" w:color="auto" w:fill="FFFFFF"/>
          <w:lang w:eastAsia="ru-RU"/>
        </w:rPr>
        <w:t>/201</w:t>
      </w:r>
      <w:r w:rsidR="00C62EB2">
        <w:rPr>
          <w:rFonts w:ascii="Times New Roman" w:eastAsia="Times New Roman" w:hAnsi="Times New Roman" w:cs="Times New Roman"/>
          <w:b/>
          <w:sz w:val="24"/>
          <w:shd w:val="clear" w:color="auto" w:fill="FFFFFF"/>
          <w:lang w:eastAsia="ru-RU"/>
        </w:rPr>
        <w:t>7</w:t>
      </w:r>
      <w:r w:rsidRPr="004E470C">
        <w:rPr>
          <w:rFonts w:ascii="Times New Roman" w:eastAsia="Times New Roman" w:hAnsi="Times New Roman" w:cs="Times New Roman"/>
          <w:b/>
          <w:sz w:val="24"/>
          <w:shd w:val="clear" w:color="auto" w:fill="FFFFFF"/>
          <w:lang w:eastAsia="ru-RU"/>
        </w:rPr>
        <w:t xml:space="preserve"> учебного</w:t>
      </w:r>
      <w:r w:rsidRPr="004E470C">
        <w:rPr>
          <w:rFonts w:ascii="Times New Roman" w:eastAsia="Times New Roman" w:hAnsi="Times New Roman" w:cs="Times New Roman"/>
          <w:sz w:val="24"/>
          <w:shd w:val="clear" w:color="auto" w:fill="FFFFFF"/>
          <w:lang w:eastAsia="ru-RU"/>
        </w:rPr>
        <w:t xml:space="preserve"> года на заседаниях методических объединений учителей иностранных языков рекомендуется уделять вн</w:t>
      </w:r>
      <w:r w:rsidR="00A54B1D">
        <w:rPr>
          <w:rFonts w:ascii="Times New Roman" w:eastAsia="Times New Roman" w:hAnsi="Times New Roman" w:cs="Times New Roman"/>
          <w:sz w:val="24"/>
          <w:shd w:val="clear" w:color="auto" w:fill="FFFFFF"/>
          <w:lang w:eastAsia="ru-RU"/>
        </w:rPr>
        <w:t>имание нормативно-правовой  базе</w:t>
      </w:r>
      <w:r w:rsidRPr="004E470C">
        <w:rPr>
          <w:rFonts w:ascii="Times New Roman" w:eastAsia="Times New Roman" w:hAnsi="Times New Roman" w:cs="Times New Roman"/>
          <w:sz w:val="24"/>
          <w:shd w:val="clear" w:color="auto" w:fill="FFFFFF"/>
          <w:lang w:eastAsia="ru-RU"/>
        </w:rPr>
        <w:t>, регламентирующей внедрение ФГОС, профессионально-педагогической  культуре педагога как условию реализации системы «Педагогика сотрудничества»,  формам и методам, направленным на развитие коммуникативной компетенции в целях использования их на уроках иностранных языков и улучшения научно-методического обеспечения учебного процесса.</w:t>
      </w:r>
    </w:p>
    <w:p w:rsidR="00D656E0" w:rsidRPr="004E470C" w:rsidRDefault="00D656E0" w:rsidP="00D656E0">
      <w:pPr>
        <w:suppressAutoHyphens/>
        <w:spacing w:after="0" w:line="240" w:lineRule="auto"/>
        <w:ind w:left="62" w:right="55" w:firstLine="382"/>
        <w:jc w:val="both"/>
        <w:rPr>
          <w:rFonts w:ascii="Times New Roman" w:eastAsia="Times New Roman" w:hAnsi="Times New Roman" w:cs="Times New Roman"/>
          <w:b/>
          <w:i/>
          <w:sz w:val="24"/>
          <w:shd w:val="clear" w:color="auto" w:fill="FFFFFF"/>
          <w:lang w:eastAsia="ru-RU"/>
        </w:rPr>
      </w:pPr>
      <w:r w:rsidRPr="004E470C">
        <w:rPr>
          <w:rFonts w:ascii="Times New Roman" w:eastAsia="Times New Roman" w:hAnsi="Times New Roman" w:cs="Times New Roman"/>
          <w:b/>
          <w:i/>
          <w:sz w:val="24"/>
          <w:shd w:val="clear" w:color="auto" w:fill="FFFFFF"/>
          <w:lang w:eastAsia="ru-RU"/>
        </w:rPr>
        <w:t>Актуальными являются следующие направления, которые необходимо включить в план работы на 201</w:t>
      </w:r>
      <w:r w:rsidR="00C62EB2">
        <w:rPr>
          <w:rFonts w:ascii="Times New Roman" w:eastAsia="Times New Roman" w:hAnsi="Times New Roman" w:cs="Times New Roman"/>
          <w:b/>
          <w:i/>
          <w:sz w:val="24"/>
          <w:shd w:val="clear" w:color="auto" w:fill="FFFFFF"/>
          <w:lang w:eastAsia="ru-RU"/>
        </w:rPr>
        <w:t>6</w:t>
      </w:r>
      <w:r w:rsidRPr="004E470C">
        <w:rPr>
          <w:rFonts w:ascii="Times New Roman" w:eastAsia="Times New Roman" w:hAnsi="Times New Roman" w:cs="Times New Roman"/>
          <w:b/>
          <w:i/>
          <w:sz w:val="24"/>
          <w:shd w:val="clear" w:color="auto" w:fill="FFFFFF"/>
          <w:lang w:eastAsia="ru-RU"/>
        </w:rPr>
        <w:t>/201</w:t>
      </w:r>
      <w:r w:rsidR="00C62EB2">
        <w:rPr>
          <w:rFonts w:ascii="Times New Roman" w:eastAsia="Times New Roman" w:hAnsi="Times New Roman" w:cs="Times New Roman"/>
          <w:b/>
          <w:i/>
          <w:sz w:val="24"/>
          <w:shd w:val="clear" w:color="auto" w:fill="FFFFFF"/>
          <w:lang w:eastAsia="ru-RU"/>
        </w:rPr>
        <w:t xml:space="preserve">7 </w:t>
      </w:r>
      <w:r w:rsidRPr="004E470C">
        <w:rPr>
          <w:rFonts w:ascii="Times New Roman" w:eastAsia="Times New Roman" w:hAnsi="Times New Roman" w:cs="Times New Roman"/>
          <w:b/>
          <w:i/>
          <w:sz w:val="24"/>
          <w:shd w:val="clear" w:color="auto" w:fill="FFFFFF"/>
          <w:lang w:eastAsia="ru-RU"/>
        </w:rPr>
        <w:t xml:space="preserve"> учебный год:</w:t>
      </w:r>
    </w:p>
    <w:p w:rsidR="00D656E0" w:rsidRPr="00E034C2" w:rsidRDefault="00D656E0" w:rsidP="00E034C2">
      <w:pPr>
        <w:tabs>
          <w:tab w:val="left" w:pos="142"/>
        </w:tabs>
        <w:spacing w:after="0" w:line="240" w:lineRule="auto"/>
        <w:jc w:val="both"/>
        <w:rPr>
          <w:rFonts w:ascii="Times New Roman" w:eastAsia="Times New Roman" w:hAnsi="Times New Roman" w:cs="Times New Roman"/>
          <w:color w:val="262626"/>
          <w:sz w:val="24"/>
          <w:szCs w:val="24"/>
          <w:shd w:val="clear" w:color="auto" w:fill="FFFFFF"/>
          <w:lang w:eastAsia="ru-RU"/>
        </w:rPr>
      </w:pPr>
      <w:r w:rsidRPr="00E034C2">
        <w:rPr>
          <w:rFonts w:ascii="Times New Roman" w:eastAsia="Times New Roman" w:hAnsi="Times New Roman" w:cs="Times New Roman"/>
          <w:color w:val="262626"/>
          <w:sz w:val="24"/>
          <w:szCs w:val="24"/>
          <w:shd w:val="clear" w:color="auto" w:fill="FFFFFF"/>
          <w:lang w:eastAsia="ru-RU"/>
        </w:rPr>
        <w:t>- освоение педагогами идеологии нового государственного образовательного стандарта и концептуальных подходов к его построению;</w:t>
      </w:r>
    </w:p>
    <w:p w:rsidR="00D656E0" w:rsidRPr="00E034C2" w:rsidRDefault="00D656E0" w:rsidP="00E034C2">
      <w:pPr>
        <w:tabs>
          <w:tab w:val="left" w:pos="142"/>
        </w:tabs>
        <w:spacing w:after="0" w:line="240" w:lineRule="auto"/>
        <w:jc w:val="both"/>
        <w:rPr>
          <w:rFonts w:ascii="Times New Roman" w:eastAsia="Times New Roman" w:hAnsi="Times New Roman" w:cs="Times New Roman"/>
          <w:color w:val="262626"/>
          <w:sz w:val="24"/>
          <w:szCs w:val="24"/>
          <w:shd w:val="clear" w:color="auto" w:fill="FFFFFF"/>
          <w:lang w:eastAsia="ru-RU"/>
        </w:rPr>
      </w:pPr>
      <w:r w:rsidRPr="00E034C2">
        <w:rPr>
          <w:rFonts w:ascii="Times New Roman" w:eastAsia="Times New Roman" w:hAnsi="Times New Roman" w:cs="Times New Roman"/>
          <w:color w:val="262626"/>
          <w:sz w:val="24"/>
          <w:szCs w:val="24"/>
          <w:shd w:val="clear" w:color="auto" w:fill="FFFFFF"/>
          <w:lang w:eastAsia="ru-RU"/>
        </w:rPr>
        <w:t>- изучение  структуры и содержания основных документов нового государственного стандарта;</w:t>
      </w:r>
    </w:p>
    <w:p w:rsidR="00D656E0" w:rsidRPr="00E034C2" w:rsidRDefault="00D656E0" w:rsidP="00E034C2">
      <w:pPr>
        <w:tabs>
          <w:tab w:val="left" w:pos="142"/>
          <w:tab w:val="left" w:pos="567"/>
          <w:tab w:val="left" w:pos="851"/>
        </w:tabs>
        <w:spacing w:after="0" w:line="240" w:lineRule="auto"/>
        <w:jc w:val="both"/>
        <w:rPr>
          <w:rFonts w:ascii="Times New Roman" w:eastAsia="Times New Roman" w:hAnsi="Times New Roman" w:cs="Times New Roman"/>
          <w:color w:val="262626"/>
          <w:sz w:val="24"/>
          <w:szCs w:val="24"/>
          <w:shd w:val="clear" w:color="auto" w:fill="FFFFFF"/>
          <w:lang w:eastAsia="ru-RU"/>
        </w:rPr>
      </w:pPr>
      <w:r w:rsidRPr="00E034C2">
        <w:rPr>
          <w:rFonts w:ascii="Times New Roman" w:eastAsia="Times New Roman" w:hAnsi="Times New Roman" w:cs="Times New Roman"/>
          <w:color w:val="262626"/>
          <w:sz w:val="24"/>
          <w:szCs w:val="24"/>
          <w:shd w:val="clear" w:color="auto" w:fill="FFFFFF"/>
          <w:lang w:eastAsia="ru-RU"/>
        </w:rPr>
        <w:t>- овладение технологиями системно – деятельностного обучения;</w:t>
      </w:r>
    </w:p>
    <w:p w:rsidR="00D656E0" w:rsidRPr="00E034C2" w:rsidRDefault="00D656E0" w:rsidP="00E034C2">
      <w:pPr>
        <w:tabs>
          <w:tab w:val="left" w:pos="142"/>
          <w:tab w:val="left" w:pos="660"/>
        </w:tabs>
        <w:suppressAutoHyphens/>
        <w:spacing w:after="0" w:line="240" w:lineRule="auto"/>
        <w:ind w:left="62" w:right="53"/>
        <w:jc w:val="both"/>
        <w:rPr>
          <w:rFonts w:ascii="Times New Roman" w:eastAsia="Times New Roman" w:hAnsi="Times New Roman" w:cs="Times New Roman"/>
          <w:sz w:val="24"/>
          <w:szCs w:val="24"/>
          <w:shd w:val="clear" w:color="auto" w:fill="FFFFFF"/>
          <w:lang w:eastAsia="ru-RU"/>
        </w:rPr>
      </w:pPr>
      <w:r w:rsidRPr="00E034C2">
        <w:rPr>
          <w:rFonts w:ascii="Times New Roman" w:eastAsia="Times New Roman" w:hAnsi="Times New Roman" w:cs="Times New Roman"/>
          <w:sz w:val="24"/>
          <w:szCs w:val="24"/>
          <w:shd w:val="clear" w:color="auto" w:fill="FFFFFF"/>
          <w:lang w:eastAsia="ru-RU"/>
        </w:rPr>
        <w:t>-</w:t>
      </w:r>
      <w:r w:rsidRPr="00E034C2">
        <w:rPr>
          <w:rFonts w:ascii="Times New Roman" w:eastAsia="Times New Roman" w:hAnsi="Times New Roman" w:cs="Times New Roman"/>
          <w:sz w:val="24"/>
          <w:szCs w:val="24"/>
          <w:shd w:val="clear" w:color="auto" w:fill="FFFFFF"/>
          <w:lang w:eastAsia="ru-RU"/>
        </w:rPr>
        <w:tab/>
      </w:r>
      <w:r w:rsidR="00E034C2">
        <w:rPr>
          <w:rFonts w:ascii="Times New Roman" w:eastAsia="Times New Roman" w:hAnsi="Times New Roman" w:cs="Times New Roman"/>
          <w:sz w:val="24"/>
          <w:szCs w:val="24"/>
          <w:shd w:val="clear" w:color="auto" w:fill="FFFFFF"/>
          <w:lang w:eastAsia="ru-RU"/>
        </w:rPr>
        <w:t xml:space="preserve"> </w:t>
      </w:r>
      <w:r w:rsidRPr="00E034C2">
        <w:rPr>
          <w:rFonts w:ascii="Times New Roman" w:eastAsia="Times New Roman" w:hAnsi="Times New Roman" w:cs="Times New Roman"/>
          <w:sz w:val="24"/>
          <w:szCs w:val="24"/>
          <w:shd w:val="clear" w:color="auto" w:fill="FFFFFF"/>
          <w:lang w:eastAsia="ru-RU"/>
        </w:rPr>
        <w:t>планирование и организация образовательного процесса в начальной</w:t>
      </w:r>
      <w:r w:rsidR="00C62EB2" w:rsidRPr="00E034C2">
        <w:rPr>
          <w:rFonts w:ascii="Times New Roman" w:eastAsia="Times New Roman" w:hAnsi="Times New Roman" w:cs="Times New Roman"/>
          <w:sz w:val="24"/>
          <w:szCs w:val="24"/>
          <w:shd w:val="clear" w:color="auto" w:fill="FFFFFF"/>
          <w:lang w:eastAsia="ru-RU"/>
        </w:rPr>
        <w:t xml:space="preserve"> и основной </w:t>
      </w:r>
      <w:r w:rsidRPr="00E034C2">
        <w:rPr>
          <w:rFonts w:ascii="Times New Roman" w:eastAsia="Times New Roman" w:hAnsi="Times New Roman" w:cs="Times New Roman"/>
          <w:sz w:val="24"/>
          <w:szCs w:val="24"/>
          <w:shd w:val="clear" w:color="auto" w:fill="FFFFFF"/>
          <w:lang w:eastAsia="ru-RU"/>
        </w:rPr>
        <w:t xml:space="preserve"> школе в соответствии с требованиями ФГОС;</w:t>
      </w:r>
    </w:p>
    <w:p w:rsidR="00D656E0" w:rsidRPr="00E034C2" w:rsidRDefault="00D656E0" w:rsidP="00E034C2">
      <w:pPr>
        <w:tabs>
          <w:tab w:val="left" w:pos="142"/>
        </w:tabs>
        <w:suppressAutoHyphens/>
        <w:spacing w:after="0" w:line="240" w:lineRule="auto"/>
        <w:ind w:left="60" w:right="70"/>
        <w:jc w:val="both"/>
        <w:rPr>
          <w:rFonts w:ascii="Times New Roman" w:eastAsia="Times New Roman" w:hAnsi="Times New Roman" w:cs="Times New Roman"/>
          <w:sz w:val="24"/>
          <w:szCs w:val="24"/>
          <w:shd w:val="clear" w:color="auto" w:fill="FFFFFF"/>
          <w:lang w:eastAsia="ru-RU"/>
        </w:rPr>
      </w:pPr>
      <w:r w:rsidRPr="00E034C2">
        <w:rPr>
          <w:rFonts w:ascii="Times New Roman" w:eastAsia="Times New Roman" w:hAnsi="Times New Roman" w:cs="Times New Roman"/>
          <w:sz w:val="24"/>
          <w:szCs w:val="24"/>
          <w:shd w:val="clear" w:color="auto" w:fill="FFFFFF"/>
          <w:lang w:eastAsia="ru-RU"/>
        </w:rPr>
        <w:t>- преемственность и непрерывность в обучении иностранным языкам между равными ступенями обучения;</w:t>
      </w:r>
    </w:p>
    <w:p w:rsidR="00720DF7" w:rsidRPr="00E034C2" w:rsidRDefault="00D656E0" w:rsidP="00E034C2">
      <w:pPr>
        <w:tabs>
          <w:tab w:val="left" w:pos="142"/>
          <w:tab w:val="left" w:pos="709"/>
          <w:tab w:val="left" w:pos="1040"/>
        </w:tabs>
        <w:suppressAutoHyphens/>
        <w:spacing w:after="0" w:line="240" w:lineRule="auto"/>
        <w:jc w:val="both"/>
        <w:rPr>
          <w:color w:val="333333"/>
          <w:sz w:val="24"/>
          <w:szCs w:val="24"/>
          <w:shd w:val="clear" w:color="auto" w:fill="FFFFFF"/>
        </w:rPr>
      </w:pPr>
      <w:r w:rsidRPr="00E034C2">
        <w:rPr>
          <w:rFonts w:ascii="Times New Roman" w:eastAsia="Times New Roman" w:hAnsi="Times New Roman" w:cs="Times New Roman"/>
          <w:sz w:val="24"/>
          <w:szCs w:val="24"/>
          <w:shd w:val="clear" w:color="auto" w:fill="FFFFFF"/>
          <w:lang w:eastAsia="ru-RU"/>
        </w:rPr>
        <w:t xml:space="preserve"> - здоровьесберегающие технолог</w:t>
      </w:r>
      <w:r w:rsidR="00720DF7" w:rsidRPr="00E034C2">
        <w:rPr>
          <w:rFonts w:ascii="Times New Roman" w:eastAsia="Times New Roman" w:hAnsi="Times New Roman" w:cs="Times New Roman"/>
          <w:sz w:val="24"/>
          <w:szCs w:val="24"/>
          <w:shd w:val="clear" w:color="auto" w:fill="FFFFFF"/>
          <w:lang w:eastAsia="ru-RU"/>
        </w:rPr>
        <w:t>ии на уроках иностранного языка;</w:t>
      </w:r>
    </w:p>
    <w:p w:rsidR="00720DF7" w:rsidRPr="00E034C2" w:rsidRDefault="00720DF7" w:rsidP="00E034C2">
      <w:pPr>
        <w:tabs>
          <w:tab w:val="left" w:pos="142"/>
          <w:tab w:val="left" w:pos="709"/>
          <w:tab w:val="left" w:pos="1040"/>
        </w:tabs>
        <w:suppressAutoHyphens/>
        <w:spacing w:after="0" w:line="240" w:lineRule="auto"/>
        <w:jc w:val="both"/>
        <w:rPr>
          <w:rFonts w:ascii="Times New Roman" w:hAnsi="Times New Roman" w:cs="Times New Roman"/>
          <w:sz w:val="24"/>
          <w:szCs w:val="24"/>
          <w:shd w:val="clear" w:color="auto" w:fill="FFFFFF"/>
        </w:rPr>
      </w:pPr>
      <w:r w:rsidRPr="00E034C2">
        <w:rPr>
          <w:rFonts w:ascii="Times New Roman" w:hAnsi="Times New Roman" w:cs="Times New Roman"/>
          <w:sz w:val="24"/>
          <w:szCs w:val="24"/>
          <w:shd w:val="clear" w:color="auto" w:fill="FFFFFF"/>
        </w:rPr>
        <w:t>- с</w:t>
      </w:r>
      <w:r w:rsidR="005F5E15" w:rsidRPr="00E034C2">
        <w:rPr>
          <w:rFonts w:ascii="Times New Roman" w:hAnsi="Times New Roman" w:cs="Times New Roman"/>
          <w:sz w:val="24"/>
          <w:szCs w:val="24"/>
          <w:shd w:val="clear" w:color="auto" w:fill="FFFFFF"/>
        </w:rPr>
        <w:t>оздание условий для реализации творческого потенциала педагогов</w:t>
      </w:r>
      <w:r w:rsidRPr="00E034C2">
        <w:rPr>
          <w:rFonts w:ascii="Times New Roman" w:hAnsi="Times New Roman" w:cs="Times New Roman"/>
          <w:sz w:val="24"/>
          <w:szCs w:val="24"/>
          <w:shd w:val="clear" w:color="auto" w:fill="FFFFFF"/>
        </w:rPr>
        <w:t>;</w:t>
      </w:r>
    </w:p>
    <w:p w:rsidR="00720DF7" w:rsidRPr="00E034C2" w:rsidRDefault="00720DF7" w:rsidP="00E034C2">
      <w:pPr>
        <w:tabs>
          <w:tab w:val="left" w:pos="142"/>
          <w:tab w:val="left" w:pos="709"/>
          <w:tab w:val="left" w:pos="1040"/>
        </w:tabs>
        <w:suppressAutoHyphens/>
        <w:spacing w:after="0" w:line="240" w:lineRule="auto"/>
        <w:jc w:val="both"/>
        <w:rPr>
          <w:rFonts w:ascii="Times New Roman" w:hAnsi="Times New Roman" w:cs="Times New Roman"/>
          <w:sz w:val="24"/>
          <w:szCs w:val="24"/>
          <w:shd w:val="clear" w:color="auto" w:fill="FFFFFF"/>
        </w:rPr>
      </w:pPr>
      <w:r w:rsidRPr="00E034C2">
        <w:rPr>
          <w:rFonts w:ascii="Times New Roman" w:hAnsi="Times New Roman" w:cs="Times New Roman"/>
          <w:sz w:val="24"/>
          <w:szCs w:val="24"/>
          <w:shd w:val="clear" w:color="auto" w:fill="FFFFFF"/>
        </w:rPr>
        <w:t>- о</w:t>
      </w:r>
      <w:r w:rsidR="005F5E15" w:rsidRPr="00E034C2">
        <w:rPr>
          <w:rFonts w:ascii="Times New Roman" w:hAnsi="Times New Roman" w:cs="Times New Roman"/>
          <w:sz w:val="24"/>
          <w:szCs w:val="24"/>
          <w:shd w:val="clear" w:color="auto" w:fill="FFFFFF"/>
        </w:rPr>
        <w:t>своение инновационных (информационных) технологий</w:t>
      </w:r>
      <w:r w:rsidRPr="00E034C2">
        <w:rPr>
          <w:rFonts w:ascii="Times New Roman" w:hAnsi="Times New Roman" w:cs="Times New Roman"/>
          <w:sz w:val="24"/>
          <w:szCs w:val="24"/>
          <w:shd w:val="clear" w:color="auto" w:fill="FFFFFF"/>
        </w:rPr>
        <w:t>.</w:t>
      </w:r>
    </w:p>
    <w:p w:rsidR="00D656E0" w:rsidRPr="004E470C" w:rsidRDefault="00D656E0" w:rsidP="00D656E0">
      <w:pPr>
        <w:suppressAutoHyphens/>
        <w:spacing w:after="0" w:line="240" w:lineRule="auto"/>
        <w:ind w:left="34" w:right="60" w:firstLine="391"/>
        <w:jc w:val="both"/>
        <w:rPr>
          <w:rFonts w:ascii="Times New Roman" w:eastAsia="Times New Roman" w:hAnsi="Times New Roman" w:cs="Times New Roman"/>
          <w:b/>
          <w:i/>
          <w:sz w:val="24"/>
          <w:shd w:val="clear" w:color="auto" w:fill="FFFFFF"/>
          <w:lang w:eastAsia="ru-RU"/>
        </w:rPr>
      </w:pPr>
      <w:r w:rsidRPr="004E470C">
        <w:rPr>
          <w:rFonts w:ascii="Times New Roman" w:eastAsia="Times New Roman" w:hAnsi="Times New Roman" w:cs="Times New Roman"/>
          <w:b/>
          <w:i/>
          <w:sz w:val="24"/>
          <w:shd w:val="clear" w:color="auto" w:fill="FFFFFF"/>
          <w:lang w:eastAsia="ru-RU"/>
        </w:rPr>
        <w:t>В 201</w:t>
      </w:r>
      <w:r w:rsidR="00C62EB2">
        <w:rPr>
          <w:rFonts w:ascii="Times New Roman" w:eastAsia="Times New Roman" w:hAnsi="Times New Roman" w:cs="Times New Roman"/>
          <w:b/>
          <w:i/>
          <w:sz w:val="24"/>
          <w:shd w:val="clear" w:color="auto" w:fill="FFFFFF"/>
          <w:lang w:eastAsia="ru-RU"/>
        </w:rPr>
        <w:t>6</w:t>
      </w:r>
      <w:r w:rsidRPr="004E470C">
        <w:rPr>
          <w:rFonts w:ascii="Times New Roman" w:eastAsia="Times New Roman" w:hAnsi="Times New Roman" w:cs="Times New Roman"/>
          <w:b/>
          <w:i/>
          <w:sz w:val="24"/>
          <w:shd w:val="clear" w:color="auto" w:fill="FFFFFF"/>
          <w:lang w:eastAsia="ru-RU"/>
        </w:rPr>
        <w:t>/201</w:t>
      </w:r>
      <w:r w:rsidR="00C62EB2">
        <w:rPr>
          <w:rFonts w:ascii="Times New Roman" w:eastAsia="Times New Roman" w:hAnsi="Times New Roman" w:cs="Times New Roman"/>
          <w:b/>
          <w:i/>
          <w:sz w:val="24"/>
          <w:shd w:val="clear" w:color="auto" w:fill="FFFFFF"/>
          <w:lang w:eastAsia="ru-RU"/>
        </w:rPr>
        <w:t>7</w:t>
      </w:r>
      <w:r w:rsidRPr="004E470C">
        <w:rPr>
          <w:rFonts w:ascii="Times New Roman" w:eastAsia="Times New Roman" w:hAnsi="Times New Roman" w:cs="Times New Roman"/>
          <w:b/>
          <w:i/>
          <w:sz w:val="24"/>
          <w:shd w:val="clear" w:color="auto" w:fill="FFFFFF"/>
          <w:lang w:eastAsia="ru-RU"/>
        </w:rPr>
        <w:t xml:space="preserve"> учебном году учителям иностранных языков следует обратить внимание на решение следующих проблем:</w:t>
      </w:r>
    </w:p>
    <w:p w:rsidR="00D656E0" w:rsidRPr="004E470C" w:rsidRDefault="00D656E0" w:rsidP="00E034C2">
      <w:pPr>
        <w:tabs>
          <w:tab w:val="left" w:pos="0"/>
          <w:tab w:val="left" w:pos="426"/>
        </w:tabs>
        <w:suppressAutoHyphens/>
        <w:spacing w:after="0" w:line="240" w:lineRule="auto"/>
        <w:ind w:right="53"/>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организационное, психолого-педагогическое и методическое сопровождение обучения иностранным языкам детей младшего школьного возраста в соответствии с требованиями ФГОС;</w:t>
      </w:r>
    </w:p>
    <w:p w:rsidR="00D656E0" w:rsidRPr="004E470C" w:rsidRDefault="00D656E0" w:rsidP="00E034C2">
      <w:pPr>
        <w:tabs>
          <w:tab w:val="left" w:pos="0"/>
          <w:tab w:val="left" w:pos="426"/>
        </w:tabs>
        <w:suppressAutoHyphens/>
        <w:spacing w:after="0" w:line="240" w:lineRule="auto"/>
        <w:ind w:right="53"/>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опыта  апробации ФГОС НОО при организации освоения и внедрения ФГОС на ступени основного общего образования,  учитывая вопросы  преемственности между уровнями образования;</w:t>
      </w:r>
    </w:p>
    <w:p w:rsidR="00D656E0" w:rsidRPr="004E470C" w:rsidRDefault="00C62EB2" w:rsidP="00E034C2">
      <w:pPr>
        <w:tabs>
          <w:tab w:val="left" w:pos="0"/>
          <w:tab w:val="left" w:pos="426"/>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Pr>
          <w:rFonts w:ascii="Times New Roman" w:eastAsia="Times New Roman" w:hAnsi="Times New Roman" w:cs="Times New Roman"/>
          <w:sz w:val="24"/>
          <w:shd w:val="clear" w:color="auto" w:fill="FFFFFF"/>
          <w:lang w:eastAsia="ru-RU"/>
        </w:rPr>
        <w:t xml:space="preserve">- </w:t>
      </w:r>
      <w:r w:rsidR="00D656E0" w:rsidRPr="004E470C">
        <w:rPr>
          <w:rFonts w:ascii="Times New Roman" w:eastAsia="Times New Roman" w:hAnsi="Times New Roman" w:cs="Times New Roman"/>
          <w:sz w:val="24"/>
          <w:shd w:val="clear" w:color="auto" w:fill="FFFFFF"/>
          <w:lang w:eastAsia="ru-RU"/>
        </w:rPr>
        <w:t xml:space="preserve"> организация  проектной деятельности обучающихся;</w:t>
      </w:r>
    </w:p>
    <w:p w:rsidR="00D656E0" w:rsidRPr="004E470C" w:rsidRDefault="00D656E0" w:rsidP="00E034C2">
      <w:pPr>
        <w:tabs>
          <w:tab w:val="left" w:pos="0"/>
          <w:tab w:val="left" w:pos="426"/>
        </w:tabs>
        <w:spacing w:after="0" w:line="240" w:lineRule="auto"/>
        <w:rPr>
          <w:rFonts w:ascii="Times New Roman" w:eastAsia="Times New Roman" w:hAnsi="Times New Roman" w:cs="Times New Roman"/>
          <w:sz w:val="24"/>
          <w:lang w:eastAsia="ru-RU"/>
        </w:rPr>
      </w:pPr>
      <w:r w:rsidRPr="004E470C">
        <w:rPr>
          <w:rFonts w:ascii="Calibri" w:eastAsia="Calibri" w:hAnsi="Calibri" w:cs="Calibri"/>
          <w:lang w:eastAsia="ru-RU"/>
        </w:rPr>
        <w:lastRenderedPageBreak/>
        <w:t>-  р</w:t>
      </w:r>
      <w:r w:rsidRPr="004E470C">
        <w:rPr>
          <w:rFonts w:ascii="Times New Roman" w:eastAsia="Times New Roman" w:hAnsi="Times New Roman" w:cs="Times New Roman"/>
          <w:sz w:val="24"/>
          <w:lang w:eastAsia="ru-RU"/>
        </w:rPr>
        <w:t xml:space="preserve">еализация системно-деятельностного подхода в организации учебной деятельности обучающихся; </w:t>
      </w:r>
    </w:p>
    <w:p w:rsidR="00D656E0" w:rsidRPr="004E470C" w:rsidRDefault="00D656E0" w:rsidP="00E034C2">
      <w:pPr>
        <w:tabs>
          <w:tab w:val="left" w:pos="0"/>
          <w:tab w:val="left" w:pos="426"/>
        </w:tabs>
        <w:spacing w:after="0" w:line="240" w:lineRule="auto"/>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xml:space="preserve">-  </w:t>
      </w:r>
      <w:r w:rsidR="00A10601">
        <w:rPr>
          <w:rFonts w:ascii="Times New Roman" w:eastAsia="Times New Roman" w:hAnsi="Times New Roman" w:cs="Times New Roman"/>
          <w:sz w:val="24"/>
          <w:shd w:val="clear" w:color="auto" w:fill="FFFFFF"/>
          <w:lang w:eastAsia="ru-RU"/>
        </w:rPr>
        <w:t xml:space="preserve">средства и способы формирования </w:t>
      </w:r>
      <w:r w:rsidRPr="004E470C">
        <w:rPr>
          <w:rFonts w:ascii="Times New Roman" w:eastAsia="Times New Roman" w:hAnsi="Times New Roman" w:cs="Times New Roman"/>
          <w:sz w:val="24"/>
          <w:shd w:val="clear" w:color="auto" w:fill="FFFFFF"/>
          <w:lang w:eastAsia="ru-RU"/>
        </w:rPr>
        <w:t xml:space="preserve">УУД </w:t>
      </w:r>
      <w:r w:rsidR="00A10601">
        <w:rPr>
          <w:rFonts w:ascii="Times New Roman" w:eastAsia="Times New Roman" w:hAnsi="Times New Roman" w:cs="Times New Roman"/>
          <w:sz w:val="24"/>
          <w:shd w:val="clear" w:color="auto" w:fill="FFFFFF"/>
          <w:lang w:eastAsia="ru-RU"/>
        </w:rPr>
        <w:t xml:space="preserve">на уроках </w:t>
      </w:r>
      <w:r w:rsidRPr="004E470C">
        <w:rPr>
          <w:rFonts w:ascii="Times New Roman" w:eastAsia="Times New Roman" w:hAnsi="Times New Roman" w:cs="Times New Roman"/>
          <w:sz w:val="24"/>
          <w:shd w:val="clear" w:color="auto" w:fill="FFFFFF"/>
          <w:lang w:eastAsia="ru-RU"/>
        </w:rPr>
        <w:t xml:space="preserve"> иностранного языка;</w:t>
      </w:r>
    </w:p>
    <w:p w:rsidR="00D656E0" w:rsidRPr="004E470C" w:rsidRDefault="00D656E0" w:rsidP="00E034C2">
      <w:pPr>
        <w:tabs>
          <w:tab w:val="left" w:pos="0"/>
          <w:tab w:val="left" w:pos="426"/>
        </w:tabs>
        <w:spacing w:after="0" w:line="240" w:lineRule="auto"/>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использование тестовых технологий, материалов ЕГЭ в проведении текущего и итогового контроля;</w:t>
      </w:r>
    </w:p>
    <w:p w:rsidR="00D656E0" w:rsidRPr="004E470C" w:rsidRDefault="00D656E0" w:rsidP="00E034C2">
      <w:pPr>
        <w:tabs>
          <w:tab w:val="left" w:pos="0"/>
          <w:tab w:val="left" w:pos="426"/>
          <w:tab w:val="left" w:pos="567"/>
          <w:tab w:val="left" w:pos="1286"/>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информационно-коммуникационных технологий</w:t>
      </w:r>
      <w:r w:rsidR="00907064">
        <w:rPr>
          <w:rFonts w:ascii="Times New Roman" w:eastAsia="Times New Roman" w:hAnsi="Times New Roman" w:cs="Times New Roman"/>
          <w:sz w:val="24"/>
          <w:shd w:val="clear" w:color="auto" w:fill="FFFFFF"/>
          <w:lang w:eastAsia="ru-RU"/>
        </w:rPr>
        <w:t xml:space="preserve">, электронно образовательных курсов </w:t>
      </w:r>
      <w:r w:rsidRPr="004E470C">
        <w:rPr>
          <w:rFonts w:ascii="Times New Roman" w:eastAsia="Times New Roman" w:hAnsi="Times New Roman" w:cs="Times New Roman"/>
          <w:sz w:val="24"/>
          <w:shd w:val="clear" w:color="auto" w:fill="FFFFFF"/>
          <w:lang w:eastAsia="ru-RU"/>
        </w:rPr>
        <w:t xml:space="preserve"> в   преподавании иностранных языков;</w:t>
      </w:r>
    </w:p>
    <w:p w:rsidR="00D656E0" w:rsidRPr="004E470C" w:rsidRDefault="00D656E0" w:rsidP="00E034C2">
      <w:pPr>
        <w:tabs>
          <w:tab w:val="left" w:pos="0"/>
          <w:tab w:val="left" w:pos="426"/>
          <w:tab w:val="left" w:pos="567"/>
          <w:tab w:val="left" w:pos="709"/>
        </w:tabs>
        <w:suppressAutoHyphens/>
        <w:spacing w:after="0" w:line="240" w:lineRule="auto"/>
        <w:ind w:right="46"/>
        <w:jc w:val="both"/>
        <w:rPr>
          <w:rFonts w:ascii="Times New Roman" w:eastAsia="Times New Roman" w:hAnsi="Times New Roman" w:cs="Times New Roman"/>
          <w:sz w:val="24"/>
          <w:shd w:val="clear" w:color="auto" w:fill="FFFFFF"/>
          <w:lang w:eastAsia="ru-RU"/>
        </w:rPr>
      </w:pPr>
      <w:r w:rsidRPr="004E470C">
        <w:rPr>
          <w:rFonts w:ascii="Times New Roman" w:eastAsia="Times New Roman" w:hAnsi="Times New Roman" w:cs="Times New Roman"/>
          <w:sz w:val="24"/>
          <w:shd w:val="clear" w:color="auto" w:fill="FFFFFF"/>
          <w:lang w:eastAsia="ru-RU"/>
        </w:rPr>
        <w:t>-  использование Европейского  языкового  портфолио для разных возрастных групп.</w:t>
      </w:r>
    </w:p>
    <w:p w:rsidR="00D656E0" w:rsidRPr="004E470C" w:rsidRDefault="00D656E0" w:rsidP="00E034C2">
      <w:pPr>
        <w:tabs>
          <w:tab w:val="left" w:pos="0"/>
          <w:tab w:val="left" w:pos="567"/>
        </w:tabs>
        <w:spacing w:after="0" w:line="240" w:lineRule="auto"/>
        <w:ind w:right="947"/>
        <w:jc w:val="both"/>
        <w:rPr>
          <w:rFonts w:ascii="Times New Roman" w:eastAsia="Times New Roman" w:hAnsi="Times New Roman" w:cs="Times New Roman"/>
          <w:sz w:val="24"/>
          <w:lang w:eastAsia="ru-RU"/>
        </w:rPr>
      </w:pPr>
    </w:p>
    <w:p w:rsidR="00D656E0" w:rsidRPr="004E470C" w:rsidRDefault="00D656E0" w:rsidP="00E034C2">
      <w:pPr>
        <w:tabs>
          <w:tab w:val="left" w:pos="0"/>
        </w:tabs>
        <w:spacing w:after="0" w:line="240" w:lineRule="auto"/>
        <w:ind w:right="947"/>
        <w:jc w:val="both"/>
        <w:rPr>
          <w:rFonts w:ascii="Times New Roman" w:eastAsia="Times New Roman" w:hAnsi="Times New Roman" w:cs="Times New Roman"/>
          <w:sz w:val="24"/>
          <w:lang w:eastAsia="ru-RU"/>
        </w:rPr>
      </w:pPr>
    </w:p>
    <w:p w:rsidR="00D656E0" w:rsidRPr="004E470C" w:rsidRDefault="00D656E0" w:rsidP="00D656E0">
      <w:pPr>
        <w:suppressAutoHyphens/>
        <w:spacing w:after="0" w:line="240" w:lineRule="auto"/>
        <w:ind w:left="74" w:right="2" w:firstLine="403"/>
        <w:jc w:val="both"/>
        <w:rPr>
          <w:rFonts w:ascii="Times New Roman" w:eastAsia="Times New Roman" w:hAnsi="Times New Roman" w:cs="Times New Roman"/>
          <w:sz w:val="24"/>
          <w:shd w:val="clear" w:color="auto" w:fill="FFFFFF"/>
          <w:lang w:eastAsia="ru-RU"/>
        </w:rPr>
      </w:pPr>
    </w:p>
    <w:p w:rsidR="00D656E0" w:rsidRPr="004E470C" w:rsidRDefault="00D656E0" w:rsidP="00D656E0">
      <w:pPr>
        <w:suppressAutoHyphens/>
        <w:spacing w:after="0" w:line="240" w:lineRule="auto"/>
        <w:ind w:firstLine="435"/>
        <w:jc w:val="both"/>
        <w:rPr>
          <w:rFonts w:ascii="Times New Roman" w:eastAsia="Times New Roman" w:hAnsi="Times New Roman" w:cs="Times New Roman"/>
          <w:sz w:val="24"/>
          <w:lang w:eastAsia="ru-RU"/>
        </w:rPr>
      </w:pPr>
    </w:p>
    <w:p w:rsidR="00D656E0" w:rsidRDefault="00D656E0" w:rsidP="00D656E0">
      <w:pPr>
        <w:suppressAutoHyphens/>
        <w:spacing w:after="0" w:line="240" w:lineRule="auto"/>
        <w:ind w:firstLine="435"/>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 xml:space="preserve">Заведующая   </w:t>
      </w:r>
      <w:r>
        <w:rPr>
          <w:rFonts w:ascii="Times New Roman" w:eastAsia="Times New Roman" w:hAnsi="Times New Roman" w:cs="Times New Roman"/>
          <w:sz w:val="24"/>
          <w:lang w:eastAsia="ru-RU"/>
        </w:rPr>
        <w:t>центром</w:t>
      </w:r>
    </w:p>
    <w:p w:rsidR="00D656E0" w:rsidRPr="004E470C" w:rsidRDefault="00D656E0" w:rsidP="00D656E0">
      <w:pPr>
        <w:suppressAutoHyphens/>
        <w:spacing w:after="0" w:line="240" w:lineRule="auto"/>
        <w:ind w:firstLine="435"/>
        <w:jc w:val="both"/>
        <w:rPr>
          <w:rFonts w:ascii="Times New Roman" w:eastAsia="Times New Roman" w:hAnsi="Times New Roman" w:cs="Times New Roman"/>
          <w:sz w:val="24"/>
          <w:lang w:eastAsia="ru-RU"/>
        </w:rPr>
      </w:pPr>
      <w:r w:rsidRPr="004E470C">
        <w:rPr>
          <w:rFonts w:ascii="Times New Roman" w:eastAsia="Times New Roman" w:hAnsi="Times New Roman" w:cs="Times New Roman"/>
          <w:sz w:val="24"/>
          <w:lang w:eastAsia="ru-RU"/>
        </w:rPr>
        <w:t>филологического  образования</w:t>
      </w:r>
      <w:r w:rsidRPr="004E470C">
        <w:rPr>
          <w:rFonts w:ascii="Times New Roman" w:eastAsia="Times New Roman" w:hAnsi="Times New Roman" w:cs="Times New Roman"/>
          <w:sz w:val="24"/>
          <w:lang w:eastAsia="ru-RU"/>
        </w:rPr>
        <w:tab/>
      </w:r>
      <w:r w:rsidRPr="004E470C">
        <w:rPr>
          <w:rFonts w:ascii="Times New Roman" w:eastAsia="Times New Roman" w:hAnsi="Times New Roman" w:cs="Times New Roman"/>
          <w:sz w:val="24"/>
          <w:lang w:eastAsia="ru-RU"/>
        </w:rPr>
        <w:tab/>
      </w:r>
      <w:r w:rsidRPr="004E470C">
        <w:rPr>
          <w:rFonts w:ascii="Times New Roman" w:eastAsia="Times New Roman" w:hAnsi="Times New Roman" w:cs="Times New Roman"/>
          <w:sz w:val="24"/>
          <w:lang w:eastAsia="ru-RU"/>
        </w:rPr>
        <w:tab/>
      </w:r>
      <w:r w:rsidRPr="004E470C">
        <w:rPr>
          <w:rFonts w:ascii="Times New Roman" w:eastAsia="Times New Roman" w:hAnsi="Times New Roman" w:cs="Times New Roman"/>
          <w:sz w:val="24"/>
          <w:lang w:eastAsia="ru-RU"/>
        </w:rPr>
        <w:tab/>
        <w:t xml:space="preserve">     Л. М. Костецкая     </w:t>
      </w:r>
    </w:p>
    <w:p w:rsidR="00D656E0" w:rsidRPr="004E470C" w:rsidRDefault="00D656E0" w:rsidP="00D656E0">
      <w:pPr>
        <w:suppressAutoHyphens/>
        <w:spacing w:after="0" w:line="240" w:lineRule="auto"/>
        <w:ind w:firstLine="435"/>
        <w:jc w:val="both"/>
        <w:rPr>
          <w:rFonts w:ascii="Times New Roman" w:eastAsia="Times New Roman" w:hAnsi="Times New Roman" w:cs="Times New Roman"/>
          <w:sz w:val="24"/>
          <w:lang w:eastAsia="ru-RU"/>
        </w:rPr>
      </w:pPr>
    </w:p>
    <w:p w:rsidR="00D656E0" w:rsidRPr="008F56AC" w:rsidRDefault="00D656E0" w:rsidP="00D656E0">
      <w:pPr>
        <w:suppressAutoHyphens/>
        <w:spacing w:after="0" w:line="240" w:lineRule="auto"/>
        <w:ind w:firstLine="435"/>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Первый п</w:t>
      </w:r>
      <w:r w:rsidRPr="004E470C">
        <w:rPr>
          <w:rFonts w:ascii="Times New Roman" w:eastAsia="Times New Roman" w:hAnsi="Times New Roman" w:cs="Times New Roman"/>
          <w:sz w:val="24"/>
          <w:lang w:eastAsia="ru-RU"/>
        </w:rPr>
        <w:t>роректор</w:t>
      </w:r>
      <w:r w:rsidR="00E034C2">
        <w:rPr>
          <w:rFonts w:ascii="Times New Roman" w:eastAsia="Times New Roman" w:hAnsi="Times New Roman" w:cs="Times New Roman"/>
          <w:sz w:val="24"/>
          <w:lang w:eastAsia="ru-RU"/>
        </w:rPr>
        <w:tab/>
      </w:r>
      <w:r w:rsidR="00E034C2">
        <w:rPr>
          <w:rFonts w:ascii="Times New Roman" w:eastAsia="Times New Roman" w:hAnsi="Times New Roman" w:cs="Times New Roman"/>
          <w:sz w:val="24"/>
          <w:lang w:eastAsia="ru-RU"/>
        </w:rPr>
        <w:tab/>
      </w:r>
      <w:r w:rsidR="00E034C2">
        <w:rPr>
          <w:rFonts w:ascii="Times New Roman" w:eastAsia="Times New Roman" w:hAnsi="Times New Roman" w:cs="Times New Roman"/>
          <w:sz w:val="24"/>
          <w:lang w:eastAsia="ru-RU"/>
        </w:rPr>
        <w:tab/>
      </w:r>
      <w:r w:rsidR="00E034C2">
        <w:rPr>
          <w:rFonts w:ascii="Times New Roman" w:eastAsia="Times New Roman" w:hAnsi="Times New Roman" w:cs="Times New Roman"/>
          <w:sz w:val="24"/>
          <w:lang w:eastAsia="ru-RU"/>
        </w:rPr>
        <w:tab/>
      </w:r>
      <w:r w:rsidR="00E034C2">
        <w:rPr>
          <w:rFonts w:ascii="Times New Roman" w:eastAsia="Times New Roman" w:hAnsi="Times New Roman" w:cs="Times New Roman"/>
          <w:sz w:val="24"/>
          <w:lang w:eastAsia="ru-RU"/>
        </w:rPr>
        <w:tab/>
      </w:r>
      <w:r w:rsidR="00E034C2">
        <w:rPr>
          <w:rFonts w:ascii="Times New Roman" w:eastAsia="Times New Roman" w:hAnsi="Times New Roman" w:cs="Times New Roman"/>
          <w:sz w:val="24"/>
          <w:lang w:eastAsia="ru-RU"/>
        </w:rPr>
        <w:tab/>
        <w:t xml:space="preserve">     </w:t>
      </w:r>
      <w:r w:rsidRPr="004E470C">
        <w:rPr>
          <w:rFonts w:ascii="Times New Roman" w:eastAsia="Times New Roman" w:hAnsi="Times New Roman" w:cs="Times New Roman"/>
          <w:sz w:val="24"/>
          <w:lang w:eastAsia="ru-RU"/>
        </w:rPr>
        <w:t>И. К. Денисенко</w:t>
      </w:r>
    </w:p>
    <w:p w:rsidR="00D656E0" w:rsidRDefault="00D656E0" w:rsidP="00D656E0">
      <w:pPr>
        <w:tabs>
          <w:tab w:val="left" w:pos="8565"/>
        </w:tabs>
      </w:pPr>
    </w:p>
    <w:p w:rsidR="00D656E0" w:rsidRDefault="00D656E0" w:rsidP="00D656E0">
      <w:pPr>
        <w:tabs>
          <w:tab w:val="left" w:pos="8565"/>
        </w:tabs>
      </w:pPr>
    </w:p>
    <w:p w:rsidR="00F275F9" w:rsidRDefault="00F275F9"/>
    <w:sectPr w:rsidR="00F275F9" w:rsidSect="00E034C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C72"/>
    <w:multiLevelType w:val="multilevel"/>
    <w:tmpl w:val="8026A9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FC71FD"/>
    <w:multiLevelType w:val="hybridMultilevel"/>
    <w:tmpl w:val="A1A231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8635D2D"/>
    <w:multiLevelType w:val="multilevel"/>
    <w:tmpl w:val="94A271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E0388D"/>
    <w:multiLevelType w:val="hybridMultilevel"/>
    <w:tmpl w:val="53788DA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
    <w:nsid w:val="1B6E6E96"/>
    <w:multiLevelType w:val="hybridMultilevel"/>
    <w:tmpl w:val="911090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870D39"/>
    <w:multiLevelType w:val="multilevel"/>
    <w:tmpl w:val="D612E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BD4A2F"/>
    <w:multiLevelType w:val="multilevel"/>
    <w:tmpl w:val="6C08E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B2D4E"/>
    <w:multiLevelType w:val="hybridMultilevel"/>
    <w:tmpl w:val="A3161B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4E86EC5"/>
    <w:multiLevelType w:val="hybridMultilevel"/>
    <w:tmpl w:val="9FE2513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54E2F18"/>
    <w:multiLevelType w:val="hybridMultilevel"/>
    <w:tmpl w:val="D8527B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FF735E9"/>
    <w:multiLevelType w:val="multilevel"/>
    <w:tmpl w:val="C638F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E0E8E"/>
    <w:multiLevelType w:val="hybridMultilevel"/>
    <w:tmpl w:val="12C0BA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2230E4"/>
    <w:multiLevelType w:val="hybridMultilevel"/>
    <w:tmpl w:val="457E452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91199"/>
    <w:multiLevelType w:val="multilevel"/>
    <w:tmpl w:val="A2C6F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E56B3C"/>
    <w:multiLevelType w:val="hybridMultilevel"/>
    <w:tmpl w:val="C8D882B2"/>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3F2588"/>
    <w:multiLevelType w:val="multilevel"/>
    <w:tmpl w:val="2B8619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625EAF"/>
    <w:multiLevelType w:val="multilevel"/>
    <w:tmpl w:val="59FE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B6468B"/>
    <w:multiLevelType w:val="hybridMultilevel"/>
    <w:tmpl w:val="E8F6A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8"/>
  </w:num>
  <w:num w:numId="6">
    <w:abstractNumId w:val="11"/>
  </w:num>
  <w:num w:numId="7">
    <w:abstractNumId w:val="17"/>
  </w:num>
  <w:num w:numId="8">
    <w:abstractNumId w:val="10"/>
  </w:num>
  <w:num w:numId="9">
    <w:abstractNumId w:val="6"/>
  </w:num>
  <w:num w:numId="10">
    <w:abstractNumId w:val="15"/>
  </w:num>
  <w:num w:numId="11">
    <w:abstractNumId w:val="2"/>
  </w:num>
  <w:num w:numId="12">
    <w:abstractNumId w:val="13"/>
  </w:num>
  <w:num w:numId="13">
    <w:abstractNumId w:val="5"/>
  </w:num>
  <w:num w:numId="14">
    <w:abstractNumId w:val="16"/>
  </w:num>
  <w:num w:numId="15">
    <w:abstractNumId w:val="0"/>
  </w:num>
  <w:num w:numId="16">
    <w:abstractNumId w:val="14"/>
  </w:num>
  <w:num w:numId="17">
    <w:abstractNumId w:val="1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56E0"/>
    <w:rsid w:val="00013290"/>
    <w:rsid w:val="000B753B"/>
    <w:rsid w:val="000C6E5D"/>
    <w:rsid w:val="000E2C36"/>
    <w:rsid w:val="00113481"/>
    <w:rsid w:val="00130B79"/>
    <w:rsid w:val="0016500E"/>
    <w:rsid w:val="00183FF9"/>
    <w:rsid w:val="00190058"/>
    <w:rsid w:val="001A435C"/>
    <w:rsid w:val="001A629C"/>
    <w:rsid w:val="001B27FB"/>
    <w:rsid w:val="001B2DF3"/>
    <w:rsid w:val="001C2CDF"/>
    <w:rsid w:val="001D0576"/>
    <w:rsid w:val="001D1A65"/>
    <w:rsid w:val="001E6061"/>
    <w:rsid w:val="002534F4"/>
    <w:rsid w:val="002D742F"/>
    <w:rsid w:val="002E2B46"/>
    <w:rsid w:val="00300B09"/>
    <w:rsid w:val="0044551F"/>
    <w:rsid w:val="004628EF"/>
    <w:rsid w:val="004A548F"/>
    <w:rsid w:val="004C246C"/>
    <w:rsid w:val="00501029"/>
    <w:rsid w:val="00515368"/>
    <w:rsid w:val="00566C75"/>
    <w:rsid w:val="005670AD"/>
    <w:rsid w:val="005A7FE9"/>
    <w:rsid w:val="005D6C96"/>
    <w:rsid w:val="005F5E15"/>
    <w:rsid w:val="0062003B"/>
    <w:rsid w:val="006B7B07"/>
    <w:rsid w:val="006E7040"/>
    <w:rsid w:val="006F5E6B"/>
    <w:rsid w:val="00720DF7"/>
    <w:rsid w:val="007336C0"/>
    <w:rsid w:val="007A79C0"/>
    <w:rsid w:val="00836B0F"/>
    <w:rsid w:val="00882273"/>
    <w:rsid w:val="008D4F4D"/>
    <w:rsid w:val="00907064"/>
    <w:rsid w:val="009919D9"/>
    <w:rsid w:val="009F6AF2"/>
    <w:rsid w:val="00A10601"/>
    <w:rsid w:val="00A26129"/>
    <w:rsid w:val="00A443CA"/>
    <w:rsid w:val="00A54B1D"/>
    <w:rsid w:val="00A76D0A"/>
    <w:rsid w:val="00AD4723"/>
    <w:rsid w:val="00B1370D"/>
    <w:rsid w:val="00B42D70"/>
    <w:rsid w:val="00BB24EA"/>
    <w:rsid w:val="00C06B54"/>
    <w:rsid w:val="00C41D4E"/>
    <w:rsid w:val="00C50023"/>
    <w:rsid w:val="00C62EB2"/>
    <w:rsid w:val="00C84487"/>
    <w:rsid w:val="00CA226F"/>
    <w:rsid w:val="00CF1AF9"/>
    <w:rsid w:val="00D22CA0"/>
    <w:rsid w:val="00D656E0"/>
    <w:rsid w:val="00D90511"/>
    <w:rsid w:val="00E034C2"/>
    <w:rsid w:val="00E31E4D"/>
    <w:rsid w:val="00E67BE4"/>
    <w:rsid w:val="00F2055E"/>
    <w:rsid w:val="00F275F9"/>
    <w:rsid w:val="00F671ED"/>
    <w:rsid w:val="00FA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paragraph" w:styleId="a4">
    <w:name w:val="No Spacing"/>
    <w:uiPriority w:val="1"/>
    <w:qFormat/>
    <w:rsid w:val="00D656E0"/>
    <w:pPr>
      <w:spacing w:after="0" w:line="240" w:lineRule="auto"/>
    </w:pPr>
  </w:style>
  <w:style w:type="character" w:styleId="a5">
    <w:name w:val="Hyperlink"/>
    <w:basedOn w:val="a0"/>
    <w:uiPriority w:val="99"/>
    <w:semiHidden/>
    <w:unhideWhenUsed/>
    <w:rsid w:val="00E67BE4"/>
    <w:rPr>
      <w:color w:val="0000FF"/>
      <w:u w:val="single"/>
    </w:rPr>
  </w:style>
  <w:style w:type="character" w:customStyle="1" w:styleId="apple-converted-space">
    <w:name w:val="apple-converted-space"/>
    <w:basedOn w:val="a0"/>
    <w:rsid w:val="00E67BE4"/>
  </w:style>
  <w:style w:type="paragraph" w:styleId="a6">
    <w:name w:val="Normal (Web)"/>
    <w:basedOn w:val="a"/>
    <w:uiPriority w:val="99"/>
    <w:semiHidden/>
    <w:unhideWhenUsed/>
    <w:rsid w:val="00E31E4D"/>
    <w:rPr>
      <w:rFonts w:ascii="Times New Roman" w:hAnsi="Times New Roman" w:cs="Times New Roman"/>
      <w:sz w:val="24"/>
      <w:szCs w:val="24"/>
    </w:rPr>
  </w:style>
  <w:style w:type="paragraph" w:customStyle="1" w:styleId="dt-p">
    <w:name w:val="dt-p"/>
    <w:basedOn w:val="a"/>
    <w:rsid w:val="009F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F6AF2"/>
  </w:style>
  <w:style w:type="paragraph" w:customStyle="1" w:styleId="Default">
    <w:name w:val="Default"/>
    <w:rsid w:val="007A79C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paragraph" w:styleId="a4">
    <w:name w:val="No Spacing"/>
    <w:uiPriority w:val="1"/>
    <w:qFormat/>
    <w:rsid w:val="00D656E0"/>
    <w:pPr>
      <w:spacing w:after="0" w:line="240" w:lineRule="auto"/>
    </w:pPr>
  </w:style>
  <w:style w:type="character" w:styleId="a5">
    <w:name w:val="Hyperlink"/>
    <w:basedOn w:val="a0"/>
    <w:uiPriority w:val="99"/>
    <w:semiHidden/>
    <w:unhideWhenUsed/>
    <w:rsid w:val="00E67BE4"/>
    <w:rPr>
      <w:color w:val="0000FF"/>
      <w:u w:val="single"/>
    </w:rPr>
  </w:style>
  <w:style w:type="character" w:customStyle="1" w:styleId="apple-converted-space">
    <w:name w:val="apple-converted-space"/>
    <w:basedOn w:val="a0"/>
    <w:rsid w:val="00E67BE4"/>
  </w:style>
  <w:style w:type="paragraph" w:styleId="a6">
    <w:name w:val="Normal (Web)"/>
    <w:basedOn w:val="a"/>
    <w:uiPriority w:val="99"/>
    <w:semiHidden/>
    <w:unhideWhenUsed/>
    <w:rsid w:val="00E31E4D"/>
    <w:rPr>
      <w:rFonts w:ascii="Times New Roman" w:hAnsi="Times New Roman" w:cs="Times New Roman"/>
      <w:sz w:val="24"/>
      <w:szCs w:val="24"/>
    </w:rPr>
  </w:style>
  <w:style w:type="paragraph" w:customStyle="1" w:styleId="dt-p">
    <w:name w:val="dt-p"/>
    <w:basedOn w:val="a"/>
    <w:rsid w:val="009F6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F6AF2"/>
  </w:style>
  <w:style w:type="paragraph" w:customStyle="1" w:styleId="Default">
    <w:name w:val="Default"/>
    <w:rsid w:val="007A79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2848008">
      <w:bodyDiv w:val="1"/>
      <w:marLeft w:val="0"/>
      <w:marRight w:val="0"/>
      <w:marTop w:val="0"/>
      <w:marBottom w:val="0"/>
      <w:divBdr>
        <w:top w:val="none" w:sz="0" w:space="0" w:color="auto"/>
        <w:left w:val="none" w:sz="0" w:space="0" w:color="auto"/>
        <w:bottom w:val="none" w:sz="0" w:space="0" w:color="auto"/>
        <w:right w:val="none" w:sz="0" w:space="0" w:color="auto"/>
      </w:divBdr>
    </w:div>
    <w:div w:id="554238222">
      <w:bodyDiv w:val="1"/>
      <w:marLeft w:val="0"/>
      <w:marRight w:val="0"/>
      <w:marTop w:val="0"/>
      <w:marBottom w:val="0"/>
      <w:divBdr>
        <w:top w:val="none" w:sz="0" w:space="0" w:color="auto"/>
        <w:left w:val="none" w:sz="0" w:space="0" w:color="auto"/>
        <w:bottom w:val="none" w:sz="0" w:space="0" w:color="auto"/>
        <w:right w:val="none" w:sz="0" w:space="0" w:color="auto"/>
      </w:divBdr>
    </w:div>
    <w:div w:id="597838208">
      <w:bodyDiv w:val="1"/>
      <w:marLeft w:val="0"/>
      <w:marRight w:val="0"/>
      <w:marTop w:val="0"/>
      <w:marBottom w:val="0"/>
      <w:divBdr>
        <w:top w:val="none" w:sz="0" w:space="0" w:color="auto"/>
        <w:left w:val="none" w:sz="0" w:space="0" w:color="auto"/>
        <w:bottom w:val="none" w:sz="0" w:space="0" w:color="auto"/>
        <w:right w:val="none" w:sz="0" w:space="0" w:color="auto"/>
      </w:divBdr>
    </w:div>
    <w:div w:id="664089406">
      <w:bodyDiv w:val="1"/>
      <w:marLeft w:val="0"/>
      <w:marRight w:val="0"/>
      <w:marTop w:val="0"/>
      <w:marBottom w:val="0"/>
      <w:divBdr>
        <w:top w:val="none" w:sz="0" w:space="0" w:color="auto"/>
        <w:left w:val="none" w:sz="0" w:space="0" w:color="auto"/>
        <w:bottom w:val="none" w:sz="0" w:space="0" w:color="auto"/>
        <w:right w:val="none" w:sz="0" w:space="0" w:color="auto"/>
      </w:divBdr>
    </w:div>
    <w:div w:id="1602256103">
      <w:bodyDiv w:val="1"/>
      <w:marLeft w:val="0"/>
      <w:marRight w:val="0"/>
      <w:marTop w:val="0"/>
      <w:marBottom w:val="0"/>
      <w:divBdr>
        <w:top w:val="none" w:sz="0" w:space="0" w:color="auto"/>
        <w:left w:val="none" w:sz="0" w:space="0" w:color="auto"/>
        <w:bottom w:val="none" w:sz="0" w:space="0" w:color="auto"/>
        <w:right w:val="none" w:sz="0" w:space="0" w:color="auto"/>
      </w:divBdr>
    </w:div>
    <w:div w:id="185305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hyperlink" Target="http://prosv.ru/umk/starlight/info.aspx?ob_no=24015"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273--84d1f.xn--p1ai/zakonodatelstvo/federalnyy-zakon-ot-29-dekabrya-2012-g-no-273-fz-ob-obrazovanii-v-r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D7FB-9119-43E7-AE68-4FCE2909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6111</Words>
  <Characters>34835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DDGroup</Company>
  <LinksUpToDate>false</LinksUpToDate>
  <CharactersWithSpaces>40865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APTEM APTEM</dc:creator>
  <cp:lastModifiedBy>AsusNout</cp:lastModifiedBy>
  <cp:revision>6</cp:revision>
  <dcterms:created xsi:type="dcterms:W3CDTF">2016-08-15T09:33:00Z</dcterms:created>
  <dcterms:modified xsi:type="dcterms:W3CDTF">2016-08-18T11:13:00Z</dcterms:modified>
</cp:coreProperties>
</file>