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5C9" w:rsidRDefault="007A35C9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35C9" w:rsidRDefault="007A35C9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35C9" w:rsidRDefault="007A35C9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35C9" w:rsidRDefault="007A35C9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35C9" w:rsidRDefault="007A35C9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35C9" w:rsidRDefault="007A35C9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35C9" w:rsidRDefault="007A35C9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35C9" w:rsidRDefault="007A35C9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35C9" w:rsidRDefault="007A35C9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35C9" w:rsidRDefault="007A35C9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35C9" w:rsidRDefault="007A35C9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35C9" w:rsidRDefault="007A35C9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35C9" w:rsidRDefault="006737B2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04.12.2014</w:t>
      </w:r>
    </w:p>
    <w:p w:rsidR="006737B2" w:rsidRDefault="006737B2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№01-14/2013</w:t>
      </w:r>
    </w:p>
    <w:p w:rsidR="007A35C9" w:rsidRDefault="007A35C9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415E3" w:rsidRDefault="00A415E3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35C9" w:rsidRDefault="007A35C9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437C46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Руководителям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городских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7A35C9" w:rsidRDefault="007A35C9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437C46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районных органов </w:t>
      </w:r>
    </w:p>
    <w:p w:rsidR="006154D1" w:rsidRDefault="007A35C9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437C46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>управления образованием</w:t>
      </w:r>
      <w:r w:rsidR="006154D1">
        <w:rPr>
          <w:rFonts w:ascii="Times New Roman" w:hAnsi="Times New Roman" w:cs="Times New Roman"/>
          <w:b/>
          <w:sz w:val="28"/>
          <w:szCs w:val="28"/>
        </w:rPr>
        <w:t xml:space="preserve">,              </w:t>
      </w:r>
    </w:p>
    <w:p w:rsidR="00437C46" w:rsidRDefault="006154D1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1456E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437C46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общеобразовательных </w:t>
      </w:r>
      <w:r w:rsidR="00437C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3287" w:rsidRDefault="00437C46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  <w:r w:rsidR="006154D1">
        <w:rPr>
          <w:rFonts w:ascii="Times New Roman" w:hAnsi="Times New Roman" w:cs="Times New Roman"/>
          <w:b/>
          <w:sz w:val="28"/>
          <w:szCs w:val="28"/>
        </w:rPr>
        <w:t xml:space="preserve">организаций </w:t>
      </w:r>
      <w:proofErr w:type="spellStart"/>
      <w:r w:rsidR="006154D1">
        <w:rPr>
          <w:rFonts w:ascii="Times New Roman" w:hAnsi="Times New Roman" w:cs="Times New Roman"/>
          <w:b/>
          <w:sz w:val="28"/>
          <w:szCs w:val="28"/>
        </w:rPr>
        <w:t>интернатного</w:t>
      </w:r>
      <w:proofErr w:type="spellEnd"/>
      <w:r w:rsidR="006154D1">
        <w:rPr>
          <w:rFonts w:ascii="Times New Roman" w:hAnsi="Times New Roman" w:cs="Times New Roman"/>
          <w:b/>
          <w:sz w:val="28"/>
          <w:szCs w:val="28"/>
        </w:rPr>
        <w:t xml:space="preserve"> типа</w:t>
      </w:r>
    </w:p>
    <w:p w:rsidR="00C32FE8" w:rsidRDefault="00C32FE8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2FE8" w:rsidRDefault="00C32FE8" w:rsidP="007A35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2FE8" w:rsidRPr="000C5CC3" w:rsidRDefault="00C32FE8" w:rsidP="00C32F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CC3">
        <w:rPr>
          <w:rFonts w:ascii="Times New Roman" w:hAnsi="Times New Roman" w:cs="Times New Roman"/>
          <w:sz w:val="28"/>
          <w:szCs w:val="28"/>
        </w:rPr>
        <w:tab/>
        <w:t>Министерство образования, науки и молодежи Республики Крым</w:t>
      </w:r>
      <w:r w:rsidR="005A7223" w:rsidRPr="000C5CC3">
        <w:rPr>
          <w:rFonts w:ascii="Times New Roman" w:hAnsi="Times New Roman" w:cs="Times New Roman"/>
          <w:sz w:val="28"/>
          <w:szCs w:val="28"/>
        </w:rPr>
        <w:t>, отвечая на многочисленные обращения руководителей и педагогических работников общеобразовательных организаций по вопросам организации внеурочной деятельности, информирует.</w:t>
      </w:r>
    </w:p>
    <w:p w:rsidR="00386A3B" w:rsidRPr="000C5CC3" w:rsidRDefault="000C5CC3" w:rsidP="000C5CC3">
      <w:pPr>
        <w:shd w:val="clear" w:color="auto" w:fill="FFFFFF"/>
        <w:spacing w:after="0" w:line="261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CC3">
        <w:rPr>
          <w:rFonts w:ascii="Times New Roman" w:hAnsi="Times New Roman" w:cs="Times New Roman"/>
          <w:sz w:val="28"/>
          <w:szCs w:val="28"/>
        </w:rPr>
        <w:t>В соответствии с п.16 федерального государственного образовательного стандарта</w:t>
      </w:r>
      <w:r w:rsidR="00386A3B" w:rsidRPr="000C5CC3">
        <w:rPr>
          <w:rFonts w:ascii="Times New Roman" w:hAnsi="Times New Roman" w:cs="Times New Roman"/>
          <w:sz w:val="28"/>
          <w:szCs w:val="28"/>
        </w:rPr>
        <w:t xml:space="preserve"> начального общего образования</w:t>
      </w:r>
      <w:r w:rsidRPr="000C5CC3">
        <w:rPr>
          <w:rFonts w:ascii="Times New Roman" w:hAnsi="Times New Roman" w:cs="Times New Roman"/>
          <w:sz w:val="28"/>
          <w:szCs w:val="28"/>
        </w:rPr>
        <w:t xml:space="preserve">, утвержденного приказом министерства образования и науки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06.10.2009 №373</w:t>
      </w:r>
      <w:r w:rsidR="00386A3B" w:rsidRPr="000C5CC3">
        <w:rPr>
          <w:rFonts w:ascii="Times New Roman" w:hAnsi="Times New Roman" w:cs="Times New Roman"/>
          <w:sz w:val="28"/>
          <w:szCs w:val="28"/>
        </w:rPr>
        <w:t xml:space="preserve"> </w:t>
      </w:r>
      <w:r w:rsidRPr="000C5C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(в ред. приказов </w:t>
      </w:r>
      <w:hyperlink r:id="rId5" w:history="1">
        <w:r>
          <w:rPr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от 26.11.2010 №</w:t>
        </w:r>
        <w:r w:rsidRPr="000C5CC3">
          <w:rPr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1241</w:t>
        </w:r>
      </w:hyperlink>
      <w:r w:rsidRPr="000C5C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 </w:t>
      </w:r>
      <w:hyperlink r:id="rId6" w:history="1">
        <w:r>
          <w:rPr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от 22.09.2011 №</w:t>
        </w:r>
        <w:r w:rsidRPr="000C5CC3">
          <w:rPr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2357</w:t>
        </w:r>
      </w:hyperlink>
      <w:r w:rsidRPr="000C5C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6A3B">
        <w:rPr>
          <w:rFonts w:ascii="Times New Roman" w:hAnsi="Times New Roman" w:cs="Times New Roman"/>
          <w:sz w:val="28"/>
          <w:szCs w:val="28"/>
        </w:rPr>
        <w:t>основная образовательная программа начального общего образования реализуется о</w:t>
      </w:r>
      <w:r>
        <w:rPr>
          <w:rFonts w:ascii="Times New Roman" w:hAnsi="Times New Roman" w:cs="Times New Roman"/>
          <w:sz w:val="28"/>
          <w:szCs w:val="28"/>
        </w:rPr>
        <w:t>бразовательной организацией</w:t>
      </w:r>
      <w:r w:rsidR="00386A3B">
        <w:rPr>
          <w:rFonts w:ascii="Times New Roman" w:hAnsi="Times New Roman" w:cs="Times New Roman"/>
          <w:sz w:val="28"/>
          <w:szCs w:val="28"/>
        </w:rPr>
        <w:t xml:space="preserve"> через учебный план и внеурочную деятельность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7223" w:rsidRDefault="005A7223" w:rsidP="00C32F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организации внеурочной деятельности в школе необходимо руководствоваться письмом Департамента общего образования Министерства образования и науки Российской Федерации от 12.05.2011 №03-296 «Об организации внеурочной деятельности при введении федерального государственного образовательного стандарта общего образования» (прилагается).</w:t>
      </w:r>
    </w:p>
    <w:p w:rsidR="000115D3" w:rsidRDefault="000115D3" w:rsidP="00C32F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Внеурочная деятельность осуществляется</w:t>
      </w:r>
      <w:r w:rsidRPr="00011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направлениям развития личности </w:t>
      </w:r>
      <w:r w:rsidR="000C5CC3">
        <w:rPr>
          <w:rFonts w:ascii="Times New Roman" w:hAnsi="Times New Roman" w:cs="Times New Roman"/>
          <w:sz w:val="28"/>
          <w:szCs w:val="28"/>
        </w:rPr>
        <w:t xml:space="preserve">(спортивно-оздоровительное, духовно-нравственное, социальное, </w:t>
      </w:r>
      <w:proofErr w:type="spellStart"/>
      <w:r w:rsidR="000C5CC3">
        <w:rPr>
          <w:rFonts w:ascii="Times New Roman" w:hAnsi="Times New Roman" w:cs="Times New Roman"/>
          <w:sz w:val="28"/>
          <w:szCs w:val="28"/>
        </w:rPr>
        <w:t>общеинтеллектуальное</w:t>
      </w:r>
      <w:proofErr w:type="spellEnd"/>
      <w:r w:rsidR="000C5CC3">
        <w:rPr>
          <w:rFonts w:ascii="Times New Roman" w:hAnsi="Times New Roman" w:cs="Times New Roman"/>
          <w:sz w:val="28"/>
          <w:szCs w:val="28"/>
        </w:rPr>
        <w:t xml:space="preserve">, общекультурное) </w:t>
      </w:r>
      <w:r>
        <w:rPr>
          <w:rFonts w:ascii="Times New Roman" w:hAnsi="Times New Roman" w:cs="Times New Roman"/>
          <w:sz w:val="28"/>
          <w:szCs w:val="28"/>
        </w:rPr>
        <w:t xml:space="preserve">в формах, отличных от классно-урочной системы, определяемых общеобразовательными организациями самостоятельно. </w:t>
      </w:r>
      <w:r w:rsidR="00A415E3">
        <w:rPr>
          <w:rFonts w:ascii="Times New Roman" w:hAnsi="Times New Roman" w:cs="Times New Roman"/>
          <w:sz w:val="28"/>
          <w:szCs w:val="28"/>
        </w:rPr>
        <w:t xml:space="preserve">Задачами внеурочной деятельности являются обеспечение </w:t>
      </w:r>
      <w:r w:rsidR="00A415E3">
        <w:rPr>
          <w:rFonts w:ascii="Times New Roman" w:hAnsi="Times New Roman" w:cs="Times New Roman"/>
          <w:sz w:val="28"/>
          <w:szCs w:val="28"/>
        </w:rPr>
        <w:lastRenderedPageBreak/>
        <w:t>благоприятной адаптации ребенка к школьной жизни, улучшение условий для развития обучающегося, оптимизация учебной нагрузки, учет индивидуальных особенностей детей, развитие их творческого и интеллектуального потенциала. Допускается использование внеурочной деятельности для закрепления отдельных аспектов содержания программ учебных предметов.</w:t>
      </w:r>
    </w:p>
    <w:p w:rsidR="00E3340C" w:rsidRDefault="00E3340C" w:rsidP="00C32F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целью создания условий для развития ребенка все направления внеурочной деятельности должны быть представлены в основной образовательной программе</w:t>
      </w:r>
      <w:r w:rsidR="006154D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организации. Выбор направлений остается за участниками образовательного процесса.</w:t>
      </w:r>
    </w:p>
    <w:p w:rsidR="00777BF6" w:rsidRDefault="006154D1" w:rsidP="00C32F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Обращаем внимание, что традиционные школьные мероприятия</w:t>
      </w:r>
      <w:r w:rsidR="004802F4">
        <w:rPr>
          <w:rFonts w:ascii="Times New Roman" w:hAnsi="Times New Roman" w:cs="Times New Roman"/>
          <w:sz w:val="28"/>
          <w:szCs w:val="28"/>
        </w:rPr>
        <w:t xml:space="preserve"> относятся к системе воспитательной работы образовательной организации</w:t>
      </w:r>
      <w:r w:rsidR="00777BF6">
        <w:rPr>
          <w:rFonts w:ascii="Times New Roman" w:hAnsi="Times New Roman" w:cs="Times New Roman"/>
          <w:sz w:val="28"/>
          <w:szCs w:val="28"/>
        </w:rPr>
        <w:t>, но не являются внеурочной деятельностью.</w:t>
      </w:r>
    </w:p>
    <w:p w:rsidR="004802F4" w:rsidRDefault="00777BF6" w:rsidP="00777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4C1C">
        <w:rPr>
          <w:rFonts w:ascii="Times New Roman" w:hAnsi="Times New Roman" w:cs="Times New Roman"/>
          <w:sz w:val="28"/>
          <w:szCs w:val="28"/>
        </w:rPr>
        <w:t>Внеурочная деятельность осуществляется по отдельному, утвержденному руководителем образовательной организации и согласованному с родителями, расписанию занятий в течение учебной недели или по субботам.</w:t>
      </w:r>
      <w:r w:rsidR="00C30414">
        <w:rPr>
          <w:rFonts w:ascii="Times New Roman" w:hAnsi="Times New Roman" w:cs="Times New Roman"/>
          <w:sz w:val="28"/>
          <w:szCs w:val="28"/>
        </w:rPr>
        <w:t xml:space="preserve"> </w:t>
      </w:r>
      <w:r w:rsidR="004802F4">
        <w:rPr>
          <w:rFonts w:ascii="Times New Roman" w:hAnsi="Times New Roman" w:cs="Times New Roman"/>
          <w:sz w:val="28"/>
          <w:szCs w:val="28"/>
        </w:rPr>
        <w:t>Занятия внеурочной деятельностью не предполагают массовый характер, в процессе их организации необходимо учитывать индивидуальные особенности обучающихся</w:t>
      </w:r>
      <w:r w:rsidR="00E756E8">
        <w:rPr>
          <w:rFonts w:ascii="Times New Roman" w:hAnsi="Times New Roman" w:cs="Times New Roman"/>
          <w:sz w:val="28"/>
          <w:szCs w:val="28"/>
        </w:rPr>
        <w:t>, использовать современные (проектные, исследовательские и др.) образовательные и педагогические технологии.</w:t>
      </w:r>
    </w:p>
    <w:p w:rsidR="001D7E55" w:rsidRDefault="001D7E55" w:rsidP="001D7E55">
      <w:pPr>
        <w:pStyle w:val="Style2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FontStyle16"/>
          <w:sz w:val="28"/>
          <w:szCs w:val="28"/>
        </w:rPr>
        <w:t>Содержание занятий, предусмотренных в рамках внеуроч</w:t>
      </w:r>
      <w:r>
        <w:rPr>
          <w:rStyle w:val="FontStyle16"/>
          <w:sz w:val="28"/>
          <w:szCs w:val="28"/>
        </w:rPr>
        <w:softHyphen/>
        <w:t>ной деятельности, формируется с учётом пожеланий обучаю</w:t>
      </w:r>
      <w:r>
        <w:rPr>
          <w:rStyle w:val="FontStyle16"/>
          <w:sz w:val="28"/>
          <w:szCs w:val="28"/>
        </w:rPr>
        <w:softHyphen/>
        <w:t>щихся и их родителей (законных представителей) и реали</w:t>
      </w:r>
      <w:r>
        <w:rPr>
          <w:rStyle w:val="FontStyle16"/>
          <w:sz w:val="28"/>
          <w:szCs w:val="28"/>
        </w:rPr>
        <w:softHyphen/>
        <w:t>зуется посредством различных форм организации, таких, как экскурсии, кружки, секции, круглые столы, конференции, диспуты, школьные научные общества, олимпиады, конкур</w:t>
      </w:r>
      <w:r>
        <w:rPr>
          <w:rStyle w:val="FontStyle16"/>
          <w:sz w:val="28"/>
          <w:szCs w:val="28"/>
        </w:rPr>
        <w:softHyphen/>
        <w:t>сы, соревнования, поисковые и научные исследования, обще</w:t>
      </w:r>
      <w:r>
        <w:rPr>
          <w:rStyle w:val="FontStyle16"/>
          <w:sz w:val="28"/>
          <w:szCs w:val="28"/>
        </w:rPr>
        <w:softHyphen/>
        <w:t>ственно полезные практики, социальное проектирование и т. д.</w:t>
      </w:r>
      <w:proofErr w:type="gramEnd"/>
    </w:p>
    <w:p w:rsidR="005E4C1C" w:rsidRDefault="005E4C1C" w:rsidP="00C32F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Если ребенок посещает занятия в образовательных организациях дополнительного образования (музыкальная школа, спортивная школа и др.), то по данным направлениям он может не посещать внеурочные занятия в школе. При этом составляется индивидуальный маршрут ребенка с учетом всех напр</w:t>
      </w:r>
      <w:r w:rsidR="00A415E3">
        <w:rPr>
          <w:rFonts w:ascii="Times New Roman" w:hAnsi="Times New Roman" w:cs="Times New Roman"/>
          <w:sz w:val="28"/>
          <w:szCs w:val="28"/>
        </w:rPr>
        <w:t>авлений внеурочной деятельности и оформляется соответствующий локальный акт (договор с организацией дополнительного образования).</w:t>
      </w:r>
    </w:p>
    <w:p w:rsidR="005E4C1C" w:rsidRDefault="005E4C1C" w:rsidP="00C32F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340C">
        <w:rPr>
          <w:rFonts w:ascii="Times New Roman" w:hAnsi="Times New Roman" w:cs="Times New Roman"/>
          <w:sz w:val="28"/>
          <w:szCs w:val="28"/>
        </w:rPr>
        <w:t>Причиной для отказа</w:t>
      </w:r>
      <w:r>
        <w:rPr>
          <w:rFonts w:ascii="Times New Roman" w:hAnsi="Times New Roman" w:cs="Times New Roman"/>
          <w:sz w:val="28"/>
          <w:szCs w:val="28"/>
        </w:rPr>
        <w:t xml:space="preserve"> от занятий </w:t>
      </w:r>
      <w:r w:rsidR="00E3340C">
        <w:rPr>
          <w:rFonts w:ascii="Times New Roman" w:hAnsi="Times New Roman" w:cs="Times New Roman"/>
          <w:sz w:val="28"/>
          <w:szCs w:val="28"/>
        </w:rPr>
        <w:t>внеурочной деятельностью может быть состояние здоровья ребенка (высокие нагрузки, особый режим питания и др.). При этом отказ должен быть оформлен в письменном виде и мотивирован.</w:t>
      </w:r>
    </w:p>
    <w:p w:rsidR="00E756E8" w:rsidRDefault="001D7E55" w:rsidP="001D7E55">
      <w:pPr>
        <w:pStyle w:val="Style2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6"/>
          <w:sz w:val="28"/>
          <w:szCs w:val="28"/>
        </w:rPr>
        <w:t>Время, отведённое на внеурочную деятельность, не учиты</w:t>
      </w:r>
      <w:r>
        <w:rPr>
          <w:rStyle w:val="FontStyle16"/>
          <w:sz w:val="28"/>
          <w:szCs w:val="28"/>
        </w:rPr>
        <w:softHyphen/>
        <w:t>вается при определении максимально допустимой недельной нагрузки обучающихся, но учитывается при определении объ</w:t>
      </w:r>
      <w:r>
        <w:rPr>
          <w:rStyle w:val="FontStyle16"/>
          <w:sz w:val="28"/>
          <w:szCs w:val="28"/>
        </w:rPr>
        <w:softHyphen/>
        <w:t>ёмов финансирования, направляемых на реализацию основ</w:t>
      </w:r>
      <w:r>
        <w:rPr>
          <w:rStyle w:val="FontStyle16"/>
          <w:sz w:val="28"/>
          <w:szCs w:val="28"/>
        </w:rPr>
        <w:softHyphen/>
        <w:t xml:space="preserve">ной образовательной программы. </w:t>
      </w:r>
      <w:r w:rsidR="00E756E8">
        <w:rPr>
          <w:rFonts w:ascii="Times New Roman" w:hAnsi="Times New Roman" w:cs="Times New Roman"/>
          <w:sz w:val="28"/>
          <w:szCs w:val="28"/>
        </w:rPr>
        <w:t>Финансирование внеурочной деятельности осуществляется в соответствии с учебным планом образовательной организации из расчета 10 часов на класс.</w:t>
      </w:r>
    </w:p>
    <w:p w:rsidR="00E756E8" w:rsidRDefault="00E756E8" w:rsidP="00C32F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Проведение занятий по внеурочной деятельности фиксируется в специальном журнале.</w:t>
      </w:r>
      <w:r w:rsidR="00A415E3" w:rsidRPr="00A41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5E3" w:rsidRPr="005D3C52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 должен содержать следующую информацию: фамилию, имя, отчество педагога, фамилии, имена обучающихся, класс, дату и форму проведения занятия, содержание</w:t>
      </w:r>
      <w:r w:rsidR="00A41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</w:t>
      </w:r>
      <w:r w:rsidR="00A415E3" w:rsidRPr="005D3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Содержание занятий в </w:t>
      </w:r>
      <w:r w:rsidR="00A415E3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A415E3" w:rsidRPr="005D3C5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урнале учета должно соответствовать содержанию программы внеурочной деятельности.</w:t>
      </w:r>
    </w:p>
    <w:p w:rsidR="00506ED0" w:rsidRDefault="00E756E8" w:rsidP="00C32FE8">
      <w:pPr>
        <w:spacing w:after="0" w:line="240" w:lineRule="auto"/>
        <w:jc w:val="both"/>
        <w:rPr>
          <w:rStyle w:val="FontStyle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0414">
        <w:rPr>
          <w:rFonts w:ascii="Times New Roman" w:hAnsi="Times New Roman" w:cs="Times New Roman"/>
          <w:sz w:val="28"/>
          <w:szCs w:val="28"/>
        </w:rPr>
        <w:t>В соответствии с п.17</w:t>
      </w:r>
      <w:r w:rsidR="00C30414" w:rsidRPr="000C5CC3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образовательного стандарта начального общего образования</w:t>
      </w:r>
      <w:r w:rsidR="00C3041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ри отсутствии возможности для реализации внеурочной деятельности, в том числе, по причине кадровой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неукомплектованности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, образовательная организация может использовать возможности образовательных организаций дополнительного образования детей</w:t>
      </w:r>
      <w:r w:rsidR="00C30414">
        <w:rPr>
          <w:rFonts w:ascii="Times New Roman" w:hAnsi="Times New Roman" w:cs="Times New Roman"/>
          <w:sz w:val="28"/>
          <w:szCs w:val="28"/>
        </w:rPr>
        <w:t>, организаций культуры и спорта, а также привлекать родительскую общественность и других социальных партнеров.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1B00">
        <w:rPr>
          <w:rFonts w:ascii="Times New Roman" w:hAnsi="Times New Roman" w:cs="Times New Roman"/>
          <w:sz w:val="28"/>
          <w:szCs w:val="28"/>
        </w:rPr>
        <w:t xml:space="preserve">Внеурочная деятельность может осуществляться и во время школьных каникул. </w:t>
      </w:r>
      <w:r w:rsidR="001D7E55">
        <w:rPr>
          <w:rStyle w:val="FontStyle16"/>
          <w:sz w:val="28"/>
          <w:szCs w:val="28"/>
        </w:rPr>
        <w:t>В период каникул для продол</w:t>
      </w:r>
      <w:r w:rsidR="001D7E55">
        <w:rPr>
          <w:rStyle w:val="FontStyle16"/>
          <w:sz w:val="28"/>
          <w:szCs w:val="28"/>
        </w:rPr>
        <w:softHyphen/>
        <w:t>жения внеурочной деятельности могут использоваться воз</w:t>
      </w:r>
      <w:r w:rsidR="001D7E55">
        <w:rPr>
          <w:rStyle w:val="FontStyle16"/>
          <w:sz w:val="28"/>
          <w:szCs w:val="28"/>
        </w:rPr>
        <w:softHyphen/>
        <w:t>можности специализированных лагерей, тематических лагер</w:t>
      </w:r>
      <w:r w:rsidR="001D7E55">
        <w:rPr>
          <w:rStyle w:val="FontStyle16"/>
          <w:sz w:val="28"/>
          <w:szCs w:val="28"/>
        </w:rPr>
        <w:softHyphen/>
        <w:t>ных смен, летних школ.</w:t>
      </w:r>
      <w:r w:rsidR="00506ED0">
        <w:rPr>
          <w:rStyle w:val="FontStyle16"/>
          <w:sz w:val="28"/>
          <w:szCs w:val="28"/>
        </w:rPr>
        <w:t xml:space="preserve"> </w:t>
      </w:r>
    </w:p>
    <w:p w:rsidR="00E756E8" w:rsidRDefault="00506ED0" w:rsidP="00506ED0">
      <w:pPr>
        <w:spacing w:after="0" w:line="240" w:lineRule="auto"/>
        <w:ind w:firstLine="709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В школе может одновременно осуществляться и внеурочная деятельность</w:t>
      </w:r>
      <w:r w:rsidR="00733A43">
        <w:rPr>
          <w:rStyle w:val="FontStyle16"/>
          <w:sz w:val="28"/>
          <w:szCs w:val="28"/>
        </w:rPr>
        <w:t>,</w:t>
      </w:r>
      <w:r>
        <w:rPr>
          <w:rStyle w:val="FontStyle16"/>
          <w:sz w:val="28"/>
          <w:szCs w:val="28"/>
        </w:rPr>
        <w:t xml:space="preserve"> и </w:t>
      </w:r>
      <w:r w:rsidR="00733A43">
        <w:rPr>
          <w:rStyle w:val="FontStyle16"/>
          <w:sz w:val="28"/>
          <w:szCs w:val="28"/>
        </w:rPr>
        <w:t>работа группы продленного дня. В этом случае</w:t>
      </w:r>
      <w:r w:rsidR="00865689">
        <w:rPr>
          <w:rStyle w:val="FontStyle16"/>
          <w:sz w:val="28"/>
          <w:szCs w:val="28"/>
        </w:rPr>
        <w:t xml:space="preserve"> необходимо, чтобы расписание заня</w:t>
      </w:r>
      <w:r w:rsidR="00D33C2D">
        <w:rPr>
          <w:rStyle w:val="FontStyle16"/>
          <w:sz w:val="28"/>
          <w:szCs w:val="28"/>
        </w:rPr>
        <w:t xml:space="preserve">тий по внеурочной деятельности </w:t>
      </w:r>
      <w:r w:rsidR="008F6F0F">
        <w:rPr>
          <w:rStyle w:val="FontStyle16"/>
          <w:sz w:val="28"/>
          <w:szCs w:val="28"/>
        </w:rPr>
        <w:t>не совпадало с работой</w:t>
      </w:r>
      <w:r w:rsidR="00865689">
        <w:rPr>
          <w:rStyle w:val="FontStyle16"/>
          <w:sz w:val="28"/>
          <w:szCs w:val="28"/>
        </w:rPr>
        <w:t xml:space="preserve"> группы продленного дня</w:t>
      </w:r>
      <w:r w:rsidR="008F6F0F">
        <w:rPr>
          <w:rStyle w:val="FontStyle16"/>
          <w:sz w:val="28"/>
          <w:szCs w:val="28"/>
        </w:rPr>
        <w:t>.</w:t>
      </w:r>
      <w:r w:rsidR="00865689">
        <w:rPr>
          <w:rStyle w:val="FontStyle16"/>
          <w:sz w:val="28"/>
          <w:szCs w:val="28"/>
        </w:rPr>
        <w:t xml:space="preserve"> </w:t>
      </w:r>
    </w:p>
    <w:p w:rsidR="00AB0667" w:rsidRDefault="00F3660D" w:rsidP="00AB0667">
      <w:pPr>
        <w:spacing w:after="0" w:line="240" w:lineRule="auto"/>
        <w:ind w:firstLine="709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В 2014/2015</w:t>
      </w:r>
      <w:r w:rsidR="00AB0667">
        <w:rPr>
          <w:rStyle w:val="FontStyle16"/>
          <w:sz w:val="28"/>
          <w:szCs w:val="28"/>
        </w:rPr>
        <w:t xml:space="preserve"> учебном</w:t>
      </w:r>
      <w:r w:rsidR="00B11B00">
        <w:rPr>
          <w:rStyle w:val="FontStyle16"/>
          <w:sz w:val="28"/>
          <w:szCs w:val="28"/>
        </w:rPr>
        <w:t xml:space="preserve"> году</w:t>
      </w:r>
      <w:r w:rsidR="00AB0667">
        <w:rPr>
          <w:rStyle w:val="FontStyle16"/>
          <w:sz w:val="28"/>
          <w:szCs w:val="28"/>
        </w:rPr>
        <w:t xml:space="preserve"> внеурочная</w:t>
      </w:r>
      <w:r>
        <w:rPr>
          <w:rStyle w:val="FontStyle16"/>
          <w:sz w:val="28"/>
          <w:szCs w:val="28"/>
        </w:rPr>
        <w:t xml:space="preserve"> деятельность </w:t>
      </w:r>
      <w:r w:rsidR="00AB0667">
        <w:rPr>
          <w:rStyle w:val="FontStyle16"/>
          <w:sz w:val="28"/>
          <w:szCs w:val="28"/>
        </w:rPr>
        <w:t xml:space="preserve">осуществляется только </w:t>
      </w:r>
      <w:r>
        <w:rPr>
          <w:rStyle w:val="FontStyle16"/>
          <w:sz w:val="28"/>
          <w:szCs w:val="28"/>
        </w:rPr>
        <w:t>в начальных классах. С 01.09.2015 начнется поэтапный переход основной школы на федеральный государственный образовательный стандарт основного общего образования</w:t>
      </w:r>
      <w:r w:rsidR="002C382C">
        <w:rPr>
          <w:rStyle w:val="FontStyle16"/>
          <w:sz w:val="28"/>
          <w:szCs w:val="28"/>
        </w:rPr>
        <w:t xml:space="preserve">, в соответствии с которым основная образовательная программа основного общего образования также реализуется через учебный план и внеурочную деятельность. Соответственно ежегодно, начиная с </w:t>
      </w:r>
      <w:r w:rsidR="00733A43">
        <w:rPr>
          <w:rStyle w:val="FontStyle16"/>
          <w:sz w:val="28"/>
          <w:szCs w:val="28"/>
        </w:rPr>
        <w:t>5 класса в 2015/2016 учебном году, в учебный план классов основной школы будет включаться внеурочная деятельность в объеме 10 часов в неделю.</w:t>
      </w:r>
      <w:r w:rsidR="002C382C">
        <w:rPr>
          <w:rStyle w:val="FontStyle16"/>
          <w:sz w:val="28"/>
          <w:szCs w:val="28"/>
        </w:rPr>
        <w:t xml:space="preserve"> </w:t>
      </w:r>
    </w:p>
    <w:p w:rsidR="00D60E1F" w:rsidRDefault="00D60E1F" w:rsidP="00C32FE8">
      <w:pPr>
        <w:spacing w:after="0" w:line="240" w:lineRule="auto"/>
        <w:jc w:val="both"/>
        <w:rPr>
          <w:rStyle w:val="FontStyle16"/>
          <w:sz w:val="28"/>
          <w:szCs w:val="28"/>
        </w:rPr>
      </w:pPr>
    </w:p>
    <w:p w:rsidR="00D60E1F" w:rsidRDefault="00D60E1F" w:rsidP="00C32FE8">
      <w:pPr>
        <w:spacing w:after="0" w:line="240" w:lineRule="auto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Приложение: на 13 л.</w:t>
      </w:r>
    </w:p>
    <w:p w:rsidR="00D60E1F" w:rsidRDefault="00D60E1F" w:rsidP="00C32FE8">
      <w:pPr>
        <w:spacing w:after="0" w:line="240" w:lineRule="auto"/>
        <w:jc w:val="both"/>
        <w:rPr>
          <w:rStyle w:val="FontStyle16"/>
          <w:sz w:val="28"/>
          <w:szCs w:val="28"/>
        </w:rPr>
      </w:pPr>
    </w:p>
    <w:p w:rsidR="00D60E1F" w:rsidRDefault="00D60E1F" w:rsidP="00C32FE8">
      <w:pPr>
        <w:spacing w:after="0" w:line="240" w:lineRule="auto"/>
        <w:jc w:val="both"/>
        <w:rPr>
          <w:rStyle w:val="FontStyle16"/>
          <w:sz w:val="28"/>
          <w:szCs w:val="28"/>
        </w:rPr>
      </w:pPr>
    </w:p>
    <w:p w:rsidR="00D60E1F" w:rsidRDefault="00D60E1F" w:rsidP="00C32FE8">
      <w:pPr>
        <w:spacing w:after="0" w:line="240" w:lineRule="auto"/>
        <w:jc w:val="both"/>
        <w:rPr>
          <w:rStyle w:val="FontStyle16"/>
          <w:b/>
          <w:sz w:val="28"/>
          <w:szCs w:val="28"/>
        </w:rPr>
      </w:pPr>
      <w:r>
        <w:rPr>
          <w:rStyle w:val="FontStyle16"/>
          <w:b/>
          <w:sz w:val="28"/>
          <w:szCs w:val="28"/>
        </w:rPr>
        <w:t>Министр                                                                                    Н.Г.Гончарова</w:t>
      </w:r>
    </w:p>
    <w:p w:rsidR="00D60E1F" w:rsidRDefault="00D60E1F" w:rsidP="00C32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0E1F" w:rsidRDefault="00AB0667" w:rsidP="00C32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D60E1F" w:rsidRDefault="00D60E1F" w:rsidP="00C32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0E1F" w:rsidRDefault="00D60E1F" w:rsidP="00C32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0E1F" w:rsidRDefault="00D60E1F" w:rsidP="00C32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0E1F" w:rsidRDefault="00D60E1F" w:rsidP="00C32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0E1F" w:rsidRDefault="00D60E1F" w:rsidP="00C32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0E1F" w:rsidRDefault="00D60E1F" w:rsidP="00C32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0E1F" w:rsidRDefault="00D60E1F" w:rsidP="00C32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0E1F" w:rsidRDefault="00D60E1F" w:rsidP="00C32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0E1F" w:rsidRDefault="00D60E1F" w:rsidP="00C32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0E1F" w:rsidRDefault="00D60E1F" w:rsidP="00C32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0E1F" w:rsidRDefault="00D60E1F" w:rsidP="00C32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0E1F" w:rsidRDefault="00D60E1F" w:rsidP="00C32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0E1F" w:rsidRDefault="00D60E1F" w:rsidP="00C32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Наумова</w:t>
      </w:r>
    </w:p>
    <w:p w:rsidR="00D60E1F" w:rsidRDefault="00D60E1F" w:rsidP="00C32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Гуцол</w:t>
      </w:r>
      <w:proofErr w:type="spellEnd"/>
    </w:p>
    <w:p w:rsidR="001D7E55" w:rsidRPr="00A415E3" w:rsidRDefault="00D60E1F" w:rsidP="00C32F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+79787610534</w:t>
      </w:r>
    </w:p>
    <w:sectPr w:rsidR="001D7E55" w:rsidRPr="00A415E3" w:rsidSect="00F40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5C9"/>
    <w:rsid w:val="000115D3"/>
    <w:rsid w:val="00090D36"/>
    <w:rsid w:val="000C5CC3"/>
    <w:rsid w:val="000E1B51"/>
    <w:rsid w:val="001456EB"/>
    <w:rsid w:val="001D7E55"/>
    <w:rsid w:val="00236CE5"/>
    <w:rsid w:val="002755CA"/>
    <w:rsid w:val="002C382C"/>
    <w:rsid w:val="00386A3B"/>
    <w:rsid w:val="00437C46"/>
    <w:rsid w:val="004802F4"/>
    <w:rsid w:val="00506ED0"/>
    <w:rsid w:val="00524125"/>
    <w:rsid w:val="005327CD"/>
    <w:rsid w:val="005A7223"/>
    <w:rsid w:val="005E4C1C"/>
    <w:rsid w:val="006154D1"/>
    <w:rsid w:val="006737B2"/>
    <w:rsid w:val="0070765A"/>
    <w:rsid w:val="00733A43"/>
    <w:rsid w:val="00777BF6"/>
    <w:rsid w:val="007A35C9"/>
    <w:rsid w:val="00865689"/>
    <w:rsid w:val="008B3CB2"/>
    <w:rsid w:val="008F6F0F"/>
    <w:rsid w:val="009A484B"/>
    <w:rsid w:val="00A17A7D"/>
    <w:rsid w:val="00A415E3"/>
    <w:rsid w:val="00AB0667"/>
    <w:rsid w:val="00B11B00"/>
    <w:rsid w:val="00B55760"/>
    <w:rsid w:val="00C30414"/>
    <w:rsid w:val="00C32FE8"/>
    <w:rsid w:val="00CA49E6"/>
    <w:rsid w:val="00D33C2D"/>
    <w:rsid w:val="00D60E1F"/>
    <w:rsid w:val="00E3340C"/>
    <w:rsid w:val="00E37F2F"/>
    <w:rsid w:val="00E756E8"/>
    <w:rsid w:val="00EF486D"/>
    <w:rsid w:val="00F3660D"/>
    <w:rsid w:val="00F4003C"/>
    <w:rsid w:val="00FE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1D7E5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Theme="minorEastAsia" w:hAnsi="Franklin Gothic Heavy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1D7E5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1D7E5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0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xn--80abucjiibhv9a.xn--p1ai/%D0%B4%D0%BE%D0%BA%D1%83%D0%BC%D0%B5%D0%BD%D1%82%D1%8B/922/%D1%84%D0%B0%D0%B9%D0%BB/747/11.09.22-%D0%9F%D1%80%D0%B8%D0%BA%D0%B0%D0%B7_2357.pdf" TargetMode="External"/><Relationship Id="rId5" Type="http://schemas.openxmlformats.org/officeDocument/2006/relationships/hyperlink" Target="http://xn--80abucjiibhv9a.xn--p1ai/%D0%B4%D0%BE%D0%BA%D1%83%D0%BC%D0%B5%D0%BD%D1%82%D1%8B/922/%D1%84%D0%B0%D0%B9%D0%BB/746/10.11.26-%D0%9F%D1%80%D0%B8%D0%BA%D0%B0%D0%B7_124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06E19-5392-4EF8-8291-FDFA73E80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AsusNout</dc:creator>
  <cp:keywords/>
  <dc:description/>
  <cp:lastModifiedBy>Людмила</cp:lastModifiedBy>
  <cp:revision>20</cp:revision>
  <dcterms:created xsi:type="dcterms:W3CDTF">2014-11-19T12:32:00Z</dcterms:created>
  <dcterms:modified xsi:type="dcterms:W3CDTF">2015-09-03T08:09:00Z</dcterms:modified>
</cp:coreProperties>
</file>