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6239" w:rsidRDefault="00CE6239"/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Супрычев А.В.  Швец А.Б.</w:t>
      </w:r>
    </w:p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КРЫМОВЕДЕНИЕ     9 КЛАСС</w:t>
      </w:r>
    </w:p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Социальн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ый и </w:t>
      </w:r>
      <w:r w:rsidRPr="00E30C07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экономи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ко-</w:t>
      </w:r>
      <w:r w:rsidRPr="00E30C07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географи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ческий обзор</w:t>
      </w:r>
      <w:r w:rsidRPr="00E30C07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Крыма</w:t>
      </w:r>
    </w:p>
    <w:p w:rsid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2015 г.</w:t>
      </w:r>
    </w:p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E30C07" w:rsidRDefault="00E30C07"/>
    <w:p w:rsidR="00E30C07" w:rsidRDefault="00E30C07"/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AFC1EF" wp14:editId="71AFA9FD">
            <wp:extent cx="2914988" cy="2085789"/>
            <wp:effectExtent l="0" t="0" r="0" b="0"/>
            <wp:docPr id="1" name="Рисунок 1" descr="http://go4.imgsmail.ru/imgpreview?key=42add624b097252f&amp;mb=imgdb_preview_1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o4.imgsmail.ru/imgpreview?key=42add624b097252f&amp;mb=imgdb_preview_195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815" cy="208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0C0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</w:p>
    <w:p w:rsidR="00E30C07" w:rsidRPr="00E30C07" w:rsidRDefault="00E30C07" w:rsidP="00E30C07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§1. 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Республика Крым – субъект административно-территориального устройства Российской Федерации</w:t>
      </w: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Крым неоднократно изменял свой территориальный и правовой статус. Он был губернией в Российской империи, областью и республикой в составе советской России, советской и постсоветской Украины, а в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марте 2014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года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приобрёл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статус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субъекта Российской Федерации.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30C07" w:rsidRPr="00E30C07" w:rsidRDefault="00E30C07" w:rsidP="00E30C07">
      <w:pPr>
        <w:spacing w:after="0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Крыма появились права суверенного и независимого государства, которое добровольно вошло в состав Российской Федерации в качестве составной части единого целого. </w:t>
      </w:r>
    </w:p>
    <w:p w:rsidR="00E30C07" w:rsidRPr="00E30C07" w:rsidRDefault="00E30C07" w:rsidP="00E30C07">
      <w:pPr>
        <w:spacing w:after="0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Федеральному конституционному закону от 17 декабря 2001 года № 6-ФКЗ «О порядке принятия в Российскую Федерацию и образования в её составе нового субъекта Российской Федерации», расширение Российской Федерации возможно путём присоединения к ней в качестве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субъектов федерации иностранных государств или их частей согласно свободному волеизъявлению народов, проживающих на этих территориях.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Вхождение Крыма в состав Российской Федерации стало возможным в результате ряда исторических событий, названных впоследствии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«крымской весной»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30C07" w:rsidRPr="00E30C07" w:rsidRDefault="00E30C07" w:rsidP="00E30C07">
      <w:pPr>
        <w:numPr>
          <w:ilvl w:val="0"/>
          <w:numId w:val="1"/>
        </w:num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11 марта 2014 года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Верховный Совет Автономной Республики Крым и Севастопольский городской совет приняли декларацию о независимости Автономной Республики Крым и города Севастополя. В декларации провозглашалось, что, если в результате референдума будет принято решение о присоединении Крыма к России, то Крым будет объявлен независимой и суверенной республикой и в таком статусе обратится к Российской Федерации с предложением о принятии её в состав этого государства в качестве нового субъекта.</w:t>
      </w:r>
    </w:p>
    <w:p w:rsidR="00E30C07" w:rsidRPr="00E30C07" w:rsidRDefault="00E30C07" w:rsidP="00E30C07">
      <w:pPr>
        <w:numPr>
          <w:ilvl w:val="0"/>
          <w:numId w:val="1"/>
        </w:num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16 марта 2014 года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состоялся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общекрымский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референдум о статусе Крыма, в ходе которого подавляющее большинство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крымчан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высказалось за присоединение к России. </w:t>
      </w:r>
    </w:p>
    <w:p w:rsidR="00E30C07" w:rsidRPr="00E30C07" w:rsidRDefault="00E30C07" w:rsidP="00E30C07">
      <w:pPr>
        <w:numPr>
          <w:ilvl w:val="0"/>
          <w:numId w:val="1"/>
        </w:numPr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Результаты референдума позволили Президенту Российской Федерации издать Указ от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17 марта 2014 года,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которому Республика Крым и город Севастополь, имеющий особый статус, признана суверенным и независимым государством.</w:t>
      </w:r>
    </w:p>
    <w:p w:rsidR="00E30C07" w:rsidRPr="00E30C07" w:rsidRDefault="00E30C07" w:rsidP="00E30C07">
      <w:pPr>
        <w:numPr>
          <w:ilvl w:val="0"/>
          <w:numId w:val="1"/>
        </w:numPr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18 марта 2014 года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г. Москве подписан, а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21 марта 2014 года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утверждён Договор между Российской Федерацией и Республикой Крым о принятии её в Российскую Федерацию и образовании в составе Российской Федерации новых субъектов: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Республики Крым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города федерального значения Севастополя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E30C07" w:rsidRPr="00E30C07" w:rsidRDefault="00E30C07" w:rsidP="00E30C07">
      <w:pPr>
        <w:ind w:left="709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443294" wp14:editId="7455107C">
            <wp:extent cx="3646967" cy="2175766"/>
            <wp:effectExtent l="0" t="0" r="0" b="0"/>
            <wp:docPr id="2" name="Рисунок 2" descr="http://www.capital.ua/uploads/news/2014/03/19/36e6884b7056a787f9bdac06ca96373319d54d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apital.ua/uploads/news/2014/03/19/36e6884b7056a787f9bdac06ca96373319d54d6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452" cy="218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C07" w:rsidRPr="00E30C07" w:rsidRDefault="00E30C07" w:rsidP="00E30C07">
      <w:pPr>
        <w:numPr>
          <w:ilvl w:val="0"/>
          <w:numId w:val="1"/>
        </w:numPr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Указом президента Российской Федерации от </w:t>
      </w:r>
      <w:smartTag w:uri="urn:schemas-microsoft-com:office:smarttags" w:element="date">
        <w:smartTagPr>
          <w:attr w:name="Year" w:val="2014"/>
          <w:attr w:name="Day" w:val="21"/>
          <w:attr w:name="Month" w:val="3"/>
          <w:attr w:name="ls" w:val="trans"/>
        </w:smartTagPr>
        <w:r w:rsidRPr="00E30C07">
          <w:rPr>
            <w:rFonts w:ascii="Times New Roman" w:eastAsia="Times New Roman" w:hAnsi="Times New Roman" w:cs="Times New Roman"/>
            <w:i/>
            <w:sz w:val="28"/>
            <w:szCs w:val="28"/>
            <w:lang w:eastAsia="ru-RU"/>
          </w:rPr>
          <w:t>21 марта 2014 года</w:t>
        </w:r>
      </w:smartTag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образован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Крымский федеральный округ.</w:t>
      </w:r>
    </w:p>
    <w:p w:rsidR="00E30C07" w:rsidRPr="00E30C07" w:rsidRDefault="00E30C07" w:rsidP="00E30C07">
      <w:pPr>
        <w:numPr>
          <w:ilvl w:val="0"/>
          <w:numId w:val="1"/>
        </w:num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11 апреля 2014 года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Республика Крым и город федерального значения Севастополь включены в перечень субъектов Российской Федерации по Конституции России. В этот же день в г. Симферополь на внеочередном заседании Госсовета Республики Крым была утверждена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Конституция Республики Крым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30C07" w:rsidRPr="00E30C07" w:rsidRDefault="00E30C07" w:rsidP="00E30C0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Вместе с Республикой Крым в России насчитывается 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республики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 Конституции Российской Федерации республики,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входящие в её состав, признаются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государствами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имеющими свою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конституцию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законодательство. Республики в Российской Федерации вправе устанавливать свои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государственные языки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наряду с государственным языком Российской Федерации. В Республике Крым государственными признаны русский, украинский и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крымскотатарский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языки.</w:t>
      </w:r>
    </w:p>
    <w:p w:rsidR="00E30C07" w:rsidRPr="00E30C07" w:rsidRDefault="00E30C07" w:rsidP="00E30C0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Городов федерального значения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России 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(Москва, Санкт-Петербург и Севастополь). Эти города выделены в отдельные административные единицы вследствие их особого значения или географического положения. Город федерального значения, в отличие от республики, имеет свой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устав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законодательство.</w:t>
      </w:r>
    </w:p>
    <w:p w:rsidR="00E30C07" w:rsidRPr="00E30C07" w:rsidRDefault="00E30C07" w:rsidP="00E30C0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ru-RU"/>
        </w:rPr>
      </w:pPr>
    </w:p>
    <w:p w:rsidR="00E30C07" w:rsidRPr="00E30C07" w:rsidRDefault="00E30C07" w:rsidP="00E30C07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Вопросы и задания для повторения:</w:t>
      </w:r>
    </w:p>
    <w:p w:rsidR="00E30C07" w:rsidRPr="00E30C07" w:rsidRDefault="00E30C07" w:rsidP="00E30C07">
      <w:pPr>
        <w:numPr>
          <w:ilvl w:val="0"/>
          <w:numId w:val="2"/>
        </w:numPr>
        <w:spacing w:after="0" w:line="240" w:lineRule="auto"/>
        <w:ind w:left="709" w:hanging="34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Какими субъектами федерации представлено а</w:t>
      </w: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дминистративно-территориальное устройство России?</w:t>
      </w:r>
    </w:p>
    <w:p w:rsidR="00E30C07" w:rsidRPr="00E30C07" w:rsidRDefault="00E30C07" w:rsidP="00E30C07">
      <w:pPr>
        <w:numPr>
          <w:ilvl w:val="0"/>
          <w:numId w:val="2"/>
        </w:numPr>
        <w:spacing w:after="0" w:line="240" w:lineRule="auto"/>
        <w:ind w:left="709" w:hanging="34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правовые акты, на основании которых стало юридически возможным вхождение Крыма в состав Российской Федерации.</w:t>
      </w:r>
    </w:p>
    <w:p w:rsidR="00E30C07" w:rsidRPr="00E30C07" w:rsidRDefault="00E30C07" w:rsidP="00E30C07">
      <w:pPr>
        <w:numPr>
          <w:ilvl w:val="0"/>
          <w:numId w:val="2"/>
        </w:numPr>
        <w:spacing w:after="0" w:line="240" w:lineRule="auto"/>
        <w:ind w:left="709" w:hanging="34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Охарактеризуйте хронологию событий «крымской весны».</w:t>
      </w:r>
    </w:p>
    <w:p w:rsidR="00E30C07" w:rsidRPr="00E30C07" w:rsidRDefault="00E30C07" w:rsidP="00E30C07">
      <w:pPr>
        <w:numPr>
          <w:ilvl w:val="0"/>
          <w:numId w:val="2"/>
        </w:numPr>
        <w:spacing w:after="0" w:line="240" w:lineRule="auto"/>
        <w:ind w:left="709" w:hanging="34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Вы понимаете крылатую фразу Президента РФ В.В. Путина: «Крым и Севастополь вернулись в родную гавань!».</w:t>
      </w:r>
    </w:p>
    <w:p w:rsidR="00E30C07" w:rsidRPr="00E30C07" w:rsidRDefault="00E30C07" w:rsidP="00E30C07">
      <w:pPr>
        <w:numPr>
          <w:ilvl w:val="0"/>
          <w:numId w:val="2"/>
        </w:numPr>
        <w:spacing w:after="0" w:line="240" w:lineRule="auto"/>
        <w:ind w:left="709" w:hanging="34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Проанализируйте статистические данные таблицы «Федеральные округа РФ», рассчитайте плотность населения в различных федеральных округах и сравните эти показатели с Крымским федеральным округом.  </w:t>
      </w:r>
    </w:p>
    <w:p w:rsidR="00E30C07" w:rsidRDefault="00E30C07"/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§5. 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Политико-географическое положение Республики Крым</w:t>
      </w: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0C07" w:rsidRPr="00E30C07" w:rsidRDefault="00E30C07" w:rsidP="00E30C07">
      <w:pPr>
        <w:widowControl w:val="0"/>
        <w:tabs>
          <w:tab w:val="left" w:pos="709"/>
        </w:tabs>
        <w:suppressAutoHyphens/>
        <w:ind w:firstLine="709"/>
        <w:jc w:val="both"/>
        <w:rPr>
          <w:rFonts w:ascii="Times New Roman" w:eastAsia="WenQuanYi Micro Hei" w:hAnsi="Times New Roman" w:cs="Lohit Hindi"/>
          <w:sz w:val="24"/>
          <w:szCs w:val="24"/>
          <w:lang w:eastAsia="zh-CN" w:bidi="hi-IN"/>
        </w:rPr>
      </w:pPr>
      <w:r w:rsidRPr="00E30C07">
        <w:rPr>
          <w:rFonts w:ascii="Times New Roman" w:eastAsia="WenQuanYi Micro Hei" w:hAnsi="Times New Roman" w:cs="Lohit Hindi"/>
          <w:b/>
          <w:i/>
          <w:sz w:val="24"/>
          <w:szCs w:val="24"/>
          <w:lang w:eastAsia="zh-CN" w:bidi="hi-IN"/>
        </w:rPr>
        <w:t>Геополитическое положение (политико-географическое положение, ПГП</w:t>
      </w:r>
      <w:r w:rsidRPr="00E30C07">
        <w:rPr>
          <w:rFonts w:ascii="Times New Roman" w:eastAsia="WenQuanYi Micro Hei" w:hAnsi="Times New Roman" w:cs="Lohit Hindi"/>
          <w:b/>
          <w:sz w:val="24"/>
          <w:szCs w:val="24"/>
          <w:lang w:eastAsia="zh-CN" w:bidi="hi-IN"/>
        </w:rPr>
        <w:t>)</w:t>
      </w:r>
      <w:r w:rsidRPr="00E30C07">
        <w:rPr>
          <w:rFonts w:ascii="Times New Roman" w:eastAsia="WenQuanYi Micro Hei" w:hAnsi="Times New Roman" w:cs="Lohit Hindi"/>
          <w:sz w:val="24"/>
          <w:szCs w:val="24"/>
          <w:lang w:eastAsia="zh-CN" w:bidi="hi-IN"/>
        </w:rPr>
        <w:t xml:space="preserve"> - положение страны (региона) на политической карте мира относительно других государств и их группировок, региональных военных конфликтов, военных баз, а также относительно стратегических экономико-географических объектов. ПГП подразумевает также членство страны в различных военно-политических и политико-экономических блоках и организациях, степень ее участия в международных миротворческих и антитеррористических операциях.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Политико-географическое положение Крыма характеризуется высокой степенью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контактности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потенциальной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конфликтности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 Регион расположен в пределах территории, имеющей возможность осуществлять большое количество соседских контактов со странами Причерноморья, Восточной и Южной Европы, Ближнего Востока.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различные времена Крымский полуостров становился зоной пересечения политических интересов различных государств, культур, религий. Крым был периферией Древней Греции, Римской, Византийской и Османской империй, Тюркского и Хазарского каганатов, Российского государства и Советского Союза. За право владения Крымским полуостровом, выдвинутым в акваторию Чёрного моря более чем на 200 км, что позволяет контролировать проход морских судов к проливам Босфор и Дарданеллы, в 1853-1856 г. г. объединёнными силами европейских государств была организована Крымская или Восточная война, первое военное противостояние Британской и Российской империй по геополитическим причинам.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Крым входит в состав Причерноморья – геополитического региона, который избыточно милитаризован, т.е. насыщен военными соединениями различного рода и вида. Здесь сосредоточены мощные военно-морские группировки Черноморского флота России и НАТО (Североатлантического альянса), представленного военно-морским флотом Турции. Турецкое государство, имеющее морскую границу с Крымом, является динамично развивающейся страной, лидером черноморской торговли.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Североатлантический альянс увеличивает своё присутствие в Причерноморье. Членами НАТО, помимо Турции, стали такие черноморские державы, как Болгария и Румыния. Если к Североатлантическому альянсу присоединятся Грузия и Украина, то Крым окажется окружённым государствами НАТО, что повысит степень возникновения здесь различного рода конфликтов. Расширение интересов Североатлантического альянса в Чёрном море превратит его из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регионального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блоковое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, т.е. такое, где господствующее положение в принятии различных решений, будет отведено флотам стран НАТО.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Крым находится в регионе пересечения не только военных, но и геоэкономических интересов различных стран. Черноморский шельф у берегов Крыма, богат топливно-энергетическими ресурсами. Существует целый ряд проектов (американских, российских, украинских и др.) по их разработке. Все проекты носят жёстко конкурентный характер. 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воссоединения Крыма с Россией Чёрное море у берегов Крымского полуострова может приобрести характер акватории, где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осуществляется глобальная энергетическая политика. Здесь планируется строительство морской части газопровода «Турецкий поток» (Анапа-Турция), который позволит России снизить транзитные риски, возникающие при транспортировке природного газа через территорию Украины, и стабильно поставлять этот ресу</w:t>
      </w:r>
      <w:proofErr w:type="gram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рс в стр</w:t>
      </w:r>
      <w:proofErr w:type="gram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аны Юго-Восточной Европы. Предусмотрено ответвление от «Турецкого потока» газопроводной ветки, которая свяжет Краснодарский край с Крымом.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E21521" wp14:editId="325169FB">
            <wp:extent cx="5287992" cy="3257916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32000"/>
                              </a14:imgEffect>
                              <a14:imgEffect>
                                <a14:saturation sat="250000"/>
                              </a14:imgEffect>
                              <a14:imgEffect>
                                <a14:brightnessContrast contrast="2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612" cy="32607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Современный Крым –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объект территориального спора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между Россией и Украиной. Российская Федерация признаёт на территории Крыма существование двух субъектов федерации: Республики Крым и города федерального значения Севастополь, а Украина сохраняет деление полуострова на Автономную Республику Крым и город со специальным статусом Севастополь. Воссоединение Крыма с Россией не признано Украиной и квалифицировано как акт оккупации. В марте 2014 года Верховная Рада Украины приняла закон о придании Крыму статуса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временно оккупированной территории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ограниченным доступом въезда и выезда для граждан Украины, иностранцев и лиц без гражданства.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Суверенитет Российской Федерации над территорией Крымского полуострова не признан большинством стран-членов Организации Объединенных наций (ООН).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Вопросы и задания для повторения:</w:t>
      </w:r>
    </w:p>
    <w:p w:rsidR="00E30C07" w:rsidRPr="00E30C07" w:rsidRDefault="00E30C07" w:rsidP="00E30C07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Объясните, что включает в себя понятие «Политико-географическое положение»? Какое значение имеет фактор ПГП для развития территории?</w:t>
      </w:r>
    </w:p>
    <w:p w:rsidR="00E30C07" w:rsidRPr="00E30C07" w:rsidRDefault="00E30C07" w:rsidP="00E30C07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Определите главные изменения ПГП Республики Крым после 2013 года.</w:t>
      </w:r>
    </w:p>
    <w:p w:rsidR="00E30C07" w:rsidRPr="00E30C07" w:rsidRDefault="00E30C07" w:rsidP="00E30C07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Дайте оценку современного геополитического положения Республики Крым. Спрогнозируйте основные тенденции возможного изменения ПГП в ближайшем будущем.</w:t>
      </w:r>
    </w:p>
    <w:p w:rsidR="00E30C07" w:rsidRDefault="00E30C07"/>
    <w:p w:rsidR="00E30C07" w:rsidRDefault="00E30C07"/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§13. Функциональная структура городов Крыма.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Функциональная структура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и уровень развития городских округов (городов) Республики Крым весьма неоднородны.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функциональной структурой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крымских городов следует понимать набор хозяйственных функций, которые выполняет конкретное поселение.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30C07" w:rsidRPr="00E30C07" w:rsidTr="00B30258">
        <w:tc>
          <w:tcPr>
            <w:tcW w:w="4785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</w:t>
            </w:r>
            <w:r w:rsidRPr="00E30C0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677D12F" wp14:editId="6DA0E372">
                  <wp:extent cx="2542631" cy="1708030"/>
                  <wp:effectExtent l="0" t="0" r="0" b="6985"/>
                  <wp:docPr id="4" name="Рисунок 4" descr="http://kudarom.ru/blog/wp-content/uploads/2013/08/erson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kudarom.ru/blog/wp-content/uploads/2013/08/erson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5053" cy="1716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</w:t>
            </w:r>
            <w:r w:rsidRPr="00E30C07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08C9F7" wp14:editId="0C38BE62">
                  <wp:extent cx="2573079" cy="1716532"/>
                  <wp:effectExtent l="0" t="0" r="0" b="0"/>
                  <wp:docPr id="5" name="Рисунок 5" descr="http://news.onu.edu.ua/content/upload/image/News/-=2011=-/07_July/z_c4434e8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news.onu.edu.ua/content/upload/image/News/-=2011=-/07_July/z_c4434e8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488" cy="1730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функциональном плане города Крыма чрезвычайно разнообразны. Это связано с историей их формирования. Есть города, которые возникли в далёкие времена, когда не существовало даже определения «город» и такие поселения назывались «городищами». В число городищ можно отнести бывшую столицу Малой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Скифии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государства существовавшего в равнинном Крыму, столицей которого был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Неаполь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(Новый город). На побережье Чёрного моря в античные времена существовал целый ряд городов, оставшихся от греческой и римской колонизации Крыма: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Пантикапей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(современная Керчь), </w:t>
      </w:r>
      <w:proofErr w:type="spellStart"/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Керкинитида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(около современной Евпатории), </w:t>
      </w:r>
      <w:proofErr w:type="spellStart"/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Калос-Лимен</w:t>
      </w:r>
      <w:proofErr w:type="spellEnd"/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(Прекрасная гавань в пределах современного посёлка Черноморский), </w:t>
      </w:r>
      <w:proofErr w:type="spellStart"/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Беляус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(вблизи самого глубокого крымского озера Донузлав),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Херсонес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черте современного Севастополя). Все эти поселения выполняли функцию поставщиков хлеба и других сельскохозяйственных продуктов на Балканский полуостров и Малую Азию. Функция природных оборонительных рубежей была ярко представлена в средневековых пещерных городах предгорного Крыма. Настоящими крепостями были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Мангуп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Эски-Кермен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Чуфут-Кале и др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30C07" w:rsidRPr="00E30C07" w:rsidTr="00B30258">
        <w:tc>
          <w:tcPr>
            <w:tcW w:w="4785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1C3DE4E" wp14:editId="02343E44">
                  <wp:extent cx="2467155" cy="1744740"/>
                  <wp:effectExtent l="0" t="0" r="0" b="8255"/>
                  <wp:docPr id="6" name="Рисунок 6" descr="F:\Новая папка\108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F:\Новая папка\108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3835" cy="1749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</w:t>
            </w:r>
          </w:p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</w:t>
            </w:r>
          </w:p>
        </w:tc>
        <w:tc>
          <w:tcPr>
            <w:tcW w:w="478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23DBB7E" wp14:editId="254EB04F">
                  <wp:extent cx="2674092" cy="1708030"/>
                  <wp:effectExtent l="0" t="0" r="0" b="6985"/>
                  <wp:docPr id="7" name="Рисунок 7" descr="http://vi.ill.in.ua/m/640x0/1834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vi.ill.in.ua/m/640x0/1834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063" cy="1723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</w:t>
            </w:r>
          </w:p>
        </w:tc>
      </w:tr>
    </w:tbl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современном Крыму города</w:t>
      </w:r>
      <w:r w:rsidRPr="00E30C07">
        <w:rPr>
          <w:rFonts w:ascii="Calibri" w:eastAsia="Calibri" w:hAnsi="Calibri" w:cs="Times New Roman"/>
        </w:rPr>
        <w:t xml:space="preserve">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выполняют определенные функции и специализируются на одном или нескольких видах деятельности. </w:t>
      </w:r>
      <w:proofErr w:type="gram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Большинство городов выполняет наиболее распространенную функцию - административно-хозяйственную: столичные, центров республиканского или муниципального управления.</w:t>
      </w:r>
      <w:proofErr w:type="gram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Получив эти функции в виде юридически оформленных документов, крымские населённые пункты в разное время стали официально признанными городами в системе административно-территориального деления Крыма.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в Республике Крым насчитывается 11 городов республиканского подчинения: </w:t>
      </w:r>
      <w:proofErr w:type="gramStart"/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Симферополь, Алушта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Армянск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Джанкой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Евпатория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Керчь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Красноперекопск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Саки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Судак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Феодосия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Ялта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Города Крыма</w:t>
      </w: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6"/>
        <w:gridCol w:w="3532"/>
        <w:gridCol w:w="2824"/>
        <w:gridCol w:w="2649"/>
      </w:tblGrid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Город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Население</w:t>
            </w:r>
          </w:p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тыс. чел. (на 01.01.2015 г.)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Год отнесения к категории города</w:t>
            </w:r>
          </w:p>
        </w:tc>
      </w:tr>
      <w:tr w:rsidR="00E30C07" w:rsidRPr="00E30C07" w:rsidTr="00B30258">
        <w:tc>
          <w:tcPr>
            <w:tcW w:w="9571" w:type="dxa"/>
            <w:gridSpan w:val="4"/>
          </w:tcPr>
          <w:p w:rsidR="00E30C07" w:rsidRPr="00E30C07" w:rsidRDefault="00E30C07" w:rsidP="00E30C07">
            <w:pPr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Города республиканского подчинения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Симферополь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350,6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1784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Алушта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52,5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1902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Армянск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22, 0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1993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Джанкой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38,6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1926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Евпатория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119,3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1784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Керчь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147,0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1821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Красноперекопск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26,3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1966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Саки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25,1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1952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Судак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16, 6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1982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Феодосия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101,1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1787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Ялта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134,3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1838</w:t>
            </w:r>
          </w:p>
        </w:tc>
      </w:tr>
      <w:tr w:rsidR="00E30C07" w:rsidRPr="00E30C07" w:rsidTr="00B30258">
        <w:tc>
          <w:tcPr>
            <w:tcW w:w="9571" w:type="dxa"/>
            <w:gridSpan w:val="4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Города  - центры муниципальных районов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Бахчисарай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27,4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1532 </w:t>
            </w:r>
            <w:r w:rsidRPr="00E30C0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(год основания)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Белогорск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16,3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1944</w:t>
            </w:r>
          </w:p>
        </w:tc>
      </w:tr>
      <w:tr w:rsidR="00E30C07" w:rsidRPr="00E30C07" w:rsidTr="00B30258">
        <w:tc>
          <w:tcPr>
            <w:tcW w:w="9571" w:type="dxa"/>
            <w:gridSpan w:val="4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Города муниципального подчинения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14.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Старый Крым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9,3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1787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Алупка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8,5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1938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proofErr w:type="spellStart"/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Щелкино</w:t>
            </w:r>
            <w:proofErr w:type="spellEnd"/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10,6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1978</w:t>
            </w:r>
          </w:p>
        </w:tc>
      </w:tr>
      <w:tr w:rsidR="00E30C07" w:rsidRPr="00E30C07" w:rsidTr="00B30258">
        <w:tc>
          <w:tcPr>
            <w:tcW w:w="9571" w:type="dxa"/>
            <w:gridSpan w:val="4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Город федерального подчинения</w:t>
            </w:r>
          </w:p>
        </w:tc>
      </w:tr>
      <w:tr w:rsidR="00E30C07" w:rsidRPr="00E30C07" w:rsidTr="00B30258">
        <w:tc>
          <w:tcPr>
            <w:tcW w:w="56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17.</w:t>
            </w:r>
          </w:p>
        </w:tc>
        <w:tc>
          <w:tcPr>
            <w:tcW w:w="3532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Севастополь</w:t>
            </w:r>
          </w:p>
        </w:tc>
        <w:tc>
          <w:tcPr>
            <w:tcW w:w="2824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364,8</w:t>
            </w:r>
          </w:p>
        </w:tc>
        <w:tc>
          <w:tcPr>
            <w:tcW w:w="2649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1783</w:t>
            </w:r>
          </w:p>
        </w:tc>
      </w:tr>
    </w:tbl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E30C07" w:rsidRPr="00E30C07" w:rsidRDefault="00E30C07" w:rsidP="00E30C07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специфике выполнения 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функций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среди городов Крыма выделяют: </w:t>
      </w:r>
    </w:p>
    <w:p w:rsidR="00E30C07" w:rsidRPr="00E30C07" w:rsidRDefault="00E30C07" w:rsidP="00E30C0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транспортно-промышленные</w:t>
      </w:r>
      <w:proofErr w:type="gram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(Симферополь, Керчь, Севастополь, Джанкой);</w:t>
      </w:r>
    </w:p>
    <w:p w:rsidR="00E30C07" w:rsidRPr="00E30C07" w:rsidRDefault="00E30C07" w:rsidP="00E30C0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крупные культурные и научно-образовательные центры (Симферополь, Севастополь);   </w:t>
      </w:r>
    </w:p>
    <w:p w:rsidR="00E30C07" w:rsidRPr="00E30C07" w:rsidRDefault="00E30C07" w:rsidP="00E30C0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специализированные промышленные центры (Красноперекопск, Армянск);</w:t>
      </w:r>
    </w:p>
    <w:p w:rsidR="00E30C07" w:rsidRPr="00E30C07" w:rsidRDefault="00E30C07" w:rsidP="00E30C0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портовые города (Керчь, Феодосия, Ялта, Евпатория, Севастополь);</w:t>
      </w:r>
    </w:p>
    <w:p w:rsidR="00E30C07" w:rsidRPr="00E30C07" w:rsidRDefault="00E30C07" w:rsidP="00E30C0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центры сельскохозяйственных районов (Джанкой, Бахчисарай, Белогорск);</w:t>
      </w:r>
    </w:p>
    <w:p w:rsidR="00E30C07" w:rsidRPr="00E30C07" w:rsidRDefault="00E30C07" w:rsidP="00E30C0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курортно-оздоровительные (Ялта, Алушта, Евпатория, Феодосия, Саки, Алупка, Старый Крым).</w:t>
      </w:r>
    </w:p>
    <w:p w:rsidR="00E30C07" w:rsidRPr="00E30C07" w:rsidRDefault="00E30C07" w:rsidP="00E30C07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tabs>
          <w:tab w:val="left" w:pos="1134"/>
        </w:tabs>
        <w:spacing w:after="0"/>
        <w:ind w:left="1134" w:hanging="425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Вопросы и задания для повторения:</w:t>
      </w:r>
    </w:p>
    <w:p w:rsidR="00E30C07" w:rsidRPr="00E30C07" w:rsidRDefault="00E30C07" w:rsidP="00E30C07">
      <w:pPr>
        <w:numPr>
          <w:ilvl w:val="0"/>
          <w:numId w:val="5"/>
        </w:numPr>
        <w:tabs>
          <w:tab w:val="left" w:pos="1134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функции выполняют города и другие населенные пункты?</w:t>
      </w:r>
    </w:p>
    <w:p w:rsidR="00E30C07" w:rsidRPr="00E30C07" w:rsidRDefault="00E30C07" w:rsidP="00E30C07">
      <w:pPr>
        <w:numPr>
          <w:ilvl w:val="0"/>
          <w:numId w:val="5"/>
        </w:numPr>
        <w:tabs>
          <w:tab w:val="left" w:pos="1134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Определите факторы, которые способствовали появлению и развитию первых городов на территории Крыма?</w:t>
      </w:r>
    </w:p>
    <w:p w:rsidR="00E30C07" w:rsidRPr="00E30C07" w:rsidRDefault="00E30C07" w:rsidP="00E30C07">
      <w:pPr>
        <w:numPr>
          <w:ilvl w:val="0"/>
          <w:numId w:val="5"/>
        </w:numPr>
        <w:tabs>
          <w:tab w:val="left" w:pos="1134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Приведите конкретные примеры, раскрывающие современную функциональную структуру крымских городов.</w:t>
      </w:r>
    </w:p>
    <w:p w:rsidR="00E30C07" w:rsidRPr="00E30C07" w:rsidRDefault="00E30C07" w:rsidP="00E30C07">
      <w:pPr>
        <w:numPr>
          <w:ilvl w:val="0"/>
          <w:numId w:val="5"/>
        </w:numPr>
        <w:tabs>
          <w:tab w:val="left" w:pos="1134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0C0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Проанализируйте деление крымских городов по административным функциям.</w:t>
      </w:r>
    </w:p>
    <w:p w:rsidR="00E30C07" w:rsidRDefault="00E30C07"/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§25.</w:t>
      </w:r>
      <w:r w:rsidRPr="00E30C07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РЕКРЕАЦИОННОЕ ХОЗЯЙСТВО</w:t>
      </w:r>
    </w:p>
    <w:p w:rsidR="00E30C07" w:rsidRPr="00E30C07" w:rsidRDefault="00E30C07" w:rsidP="00E30C07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C0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17F7E8" wp14:editId="548E3AB3">
            <wp:extent cx="2613804" cy="1831959"/>
            <wp:effectExtent l="0" t="0" r="0" b="0"/>
            <wp:docPr id="8" name="Рисунок 8" descr="http://www.snpltd.ru/Images/Products/excursion_tours_school_tours_crime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snpltd.ru/Images/Products/excursion_tours_school_tours_crimea_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494" cy="18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Рекреационное хозяйство Республики Крым – одна из перспективных отраслей его экономики. Её успешность зависит не только от наличия в регионе ресурсов. Умение отдыхать, «мода» на отдельные виды отдыха, развитость сферы обслуживания на курортах, экономическое благосостояние людей, наличие у них свободного времени для отдыха, транспортная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доступность курортов и даже его рекламный имидж – это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факторы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экономической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целесообразности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рекреационной деятельности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Крыму.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Рекреационная деятельность – это способ организации жизни человека в свободное от работы время. Этот вид деятельности происходит в пределах таких рекреационных предприятий, как санатории, пансионаты, дома отдыха, туристические гостиницы, отели, турбазы и др.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мировой практике рекреационная деятельность по прибыльности занимает ведущие позиции, уступая только нефтедобыче и автомобилестроению.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Зарождение курортов Крыма относится к концу </w:t>
      </w:r>
      <w:r w:rsidRPr="00E30C0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XIX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века, когда начали использоваться целебные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сакские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грязи. Лечение в Саках рекомендовалось при различных ревматических заболеваниях, болезнях костей и суставов. Южный берег Крыма с красавицей Ялтой приобрёл ключевую роль в развитии крымских курортов с конца 1860-х годов по причине его высокой популярности в семье российских императоров. В бывших царских дворцах, усадьбах и дачах до настоящего времени располагаются санатории и дома отдыха Южнобережья. Этот курортный район Крыма приобрёл популярность как место лечения людей с заболеваниями лёгких.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началу 2014 года в Крыму насчитывалось 144 санаториев, 341 пансионат, 232 отеля, 92 детских санатория и оздоровительных лагеря, находящихся в государственной собственности. Ёмкость крымских здравниц составляет более 210 тыс. мест, из них 40% - места круглогодичного функционирования.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51"/>
        <w:gridCol w:w="3426"/>
        <w:gridCol w:w="2994"/>
      </w:tblGrid>
      <w:tr w:rsidR="00E30C07" w:rsidRPr="00E30C07" w:rsidTr="00B30258">
        <w:tc>
          <w:tcPr>
            <w:tcW w:w="3190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6F6ED76E" wp14:editId="0A4B95E5">
                  <wp:extent cx="1854679" cy="1330384"/>
                  <wp:effectExtent l="0" t="0" r="0" b="3175"/>
                  <wp:docPr id="9" name="Рисунок 9" descr="C:\Users\Администратор\Desktop\elvis_wallpaper1024_1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Администратор\Desktop\elvis_wallpaper1024_1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38" r="756"/>
                          <a:stretch/>
                        </pic:blipFill>
                        <pic:spPr bwMode="auto">
                          <a:xfrm>
                            <a:off x="0" y="0"/>
                            <a:ext cx="1868447" cy="134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</w:t>
            </w:r>
          </w:p>
        </w:tc>
        <w:tc>
          <w:tcPr>
            <w:tcW w:w="3190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0C21A48" wp14:editId="0176F674">
                  <wp:extent cx="2035834" cy="1307951"/>
                  <wp:effectExtent l="0" t="0" r="2540" b="6985"/>
                  <wp:docPr id="10" name="Рисунок 10" descr="C:\Users\Администратор\Desktop\smi-artek-v-2015-godu-primet-krupneyshiy-detskiy-animacionnyy-festival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Администратор\Desktop\smi-artek-v-2015-godu-primet-krupneyshiy-detskiy-animacionnyy-festival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4620" cy="1313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4BD97FC1" wp14:editId="7206F11E">
                  <wp:extent cx="1716656" cy="1288042"/>
                  <wp:effectExtent l="0" t="0" r="0" b="7620"/>
                  <wp:docPr id="11" name="Рисунок 11" descr="C:\Users\Администратор\Desktop\Крым - пляж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Администратор\Desktop\Крым - пляж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310" cy="1290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Рекреационные ресурсы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Крыма представлены пляжами (517 км протяжённость пляжной полосы), минеральными водами, лечебными грязями, морем, морским и лесным воздухом, ландшафтным разнообразием, многочисленными природными и культурно-историческими памятниками.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протяжении 1975-1990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г.г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внешний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рекреационный поток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Крым колебался от 6 до 8,5 млн. чел./год. В настоящее время количество отдыхающих, приезжающих в Крым из других регионов, сократилось до 2-3 млн. чел./год. У Крымских курортов появились серьёзные конкуренты в Турции, Египте, на Кипре. 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функциональной структуре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сети</w:t>
      </w:r>
      <w:r w:rsidR="004406F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……..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406FB" w:rsidRDefault="004406FB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90% рекреационных объектов Крыма сконцентрировано на </w:t>
      </w:r>
      <w:proofErr w:type="gram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узкой</w:t>
      </w:r>
      <w:proofErr w:type="gram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06F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началу 2000-х годов на полуострове началось активное освоение новых рекреационных территорий в западной части полуострова (</w:t>
      </w:r>
      <w:proofErr w:type="gram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Черноморский</w:t>
      </w:r>
      <w:proofErr w:type="gram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Раздольненский районы), на Керченском полуострове и Арабатской стрелке.</w:t>
      </w: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21"/>
        <w:gridCol w:w="3288"/>
        <w:gridCol w:w="3362"/>
      </w:tblGrid>
      <w:tr w:rsidR="00E30C07" w:rsidRPr="00E30C07" w:rsidTr="00B30258">
        <w:trPr>
          <w:trHeight w:val="2412"/>
        </w:trPr>
        <w:tc>
          <w:tcPr>
            <w:tcW w:w="2844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DBA7184" wp14:editId="74A1CDA9">
                  <wp:extent cx="1751162" cy="1406106"/>
                  <wp:effectExtent l="0" t="0" r="1905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510" cy="14136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6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E5BBE35" wp14:editId="209CF429">
                  <wp:extent cx="1990527" cy="1406106"/>
                  <wp:effectExtent l="0" t="0" r="0" b="3810"/>
                  <wp:docPr id="13" name="Рисунок 13" descr="C:\Users\Администратор\Desktop\126390458320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Администратор\Desktop\126390458320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19000"/>
                                    </a14:imgEffect>
                                    <a14:imgEffect>
                                      <a14:brightnessContrast bright="17000" contrast="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130" cy="1413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</w:t>
            </w:r>
          </w:p>
        </w:tc>
        <w:tc>
          <w:tcPr>
            <w:tcW w:w="3401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404F9AF1" wp14:editId="48F7E56B">
                  <wp:extent cx="2035834" cy="1407607"/>
                  <wp:effectExtent l="0" t="0" r="2540" b="254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699" cy="14123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     </w:t>
            </w:r>
          </w:p>
        </w:tc>
      </w:tr>
    </w:tbl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Особое место в рекреационном хозяйстве Крыма занимает </w:t>
      </w:r>
      <w:r w:rsidRPr="00E30C0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туризм,</w:t>
      </w: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который представлен турбазами, </w:t>
      </w:r>
      <w:proofErr w:type="spell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тургостиницами</w:t>
      </w:r>
      <w:proofErr w:type="spell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их филиалами и приютами. В Крыму получили развитие традиционные формы активного туризма: горно-пешеходный, спелеологический, конный, велосипедный, горно-лыжный, научный, автотуризм, винные и охотничьи туры, дельтапланеризм, дайвинг (подводный туризм). Новым и перспективным</w:t>
      </w:r>
      <w:r w:rsidR="004406F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89"/>
        <w:gridCol w:w="3191"/>
        <w:gridCol w:w="3191"/>
      </w:tblGrid>
      <w:tr w:rsidR="00E30C07" w:rsidRPr="00E30C07" w:rsidTr="00B30258">
        <w:trPr>
          <w:trHeight w:val="2328"/>
        </w:trPr>
        <w:tc>
          <w:tcPr>
            <w:tcW w:w="3190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692919DA" wp14:editId="68D1B42F">
                  <wp:extent cx="1785668" cy="1356138"/>
                  <wp:effectExtent l="0" t="0" r="508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7843" cy="1357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</w:t>
            </w:r>
          </w:p>
        </w:tc>
        <w:tc>
          <w:tcPr>
            <w:tcW w:w="3190" w:type="dxa"/>
          </w:tcPr>
          <w:p w:rsidR="00E30C07" w:rsidRPr="00E30C07" w:rsidRDefault="00E30C07" w:rsidP="00E30C0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4FFA4FCE" wp14:editId="50D47EC8">
                  <wp:extent cx="1889185" cy="1319842"/>
                  <wp:effectExtent l="0" t="0" r="0" b="0"/>
                  <wp:docPr id="16" name="Рисунок 16" descr="C:\Users\Администратор\Desktop\382523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Администратор\Desktop\382523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961" cy="1331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0C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</w:t>
            </w:r>
          </w:p>
        </w:tc>
        <w:tc>
          <w:tcPr>
            <w:tcW w:w="3191" w:type="dxa"/>
          </w:tcPr>
          <w:p w:rsidR="00E30C07" w:rsidRPr="00E30C07" w:rsidRDefault="00E30C07" w:rsidP="00E30C0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0C0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03109C8C" wp14:editId="2F524AD4">
                  <wp:extent cx="1798192" cy="1347923"/>
                  <wp:effectExtent l="0" t="0" r="0" b="5080"/>
                  <wp:docPr id="17" name="Рисунок 17" descr="H:\ОБЛОЖКА\Фото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:\ОБЛОЖКА\Фото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855" cy="1349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0C07" w:rsidRPr="00E30C07" w:rsidRDefault="00E30C07" w:rsidP="00E30C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 туризма в Крыму отличается резкими территориальными различиями. В соответствии с типом туристской специализации, степенью туристской освоенности территории и уровнем экономической эффективности туризма в Крыму выделяются 4 </w:t>
      </w:r>
      <w:proofErr w:type="gramStart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туристских</w:t>
      </w:r>
      <w:proofErr w:type="gramEnd"/>
      <w:r w:rsidRPr="00E30C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</w:t>
      </w:r>
    </w:p>
    <w:p w:rsidR="00E30C07" w:rsidRDefault="004406FB">
      <w:r>
        <w:t>……………………………………………</w:t>
      </w:r>
      <w:bookmarkStart w:id="0" w:name="_GoBack"/>
      <w:bookmarkEnd w:id="0"/>
    </w:p>
    <w:p w:rsidR="00E30C07" w:rsidRDefault="00E30C07"/>
    <w:p w:rsidR="00E30C07" w:rsidRDefault="00E30C07"/>
    <w:sectPr w:rsidR="00E30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enQuanYi Micro Hei">
    <w:panose1 w:val="00000000000000000000"/>
    <w:charset w:val="00"/>
    <w:family w:val="roman"/>
    <w:notTrueType/>
    <w:pitch w:val="default"/>
  </w:font>
  <w:font w:name="Lohit Hindi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50E74"/>
    <w:multiLevelType w:val="hybridMultilevel"/>
    <w:tmpl w:val="C64E4CEE"/>
    <w:lvl w:ilvl="0" w:tplc="8F0C30EC">
      <w:start w:val="1"/>
      <w:numFmt w:val="decimal"/>
      <w:lvlText w:val="%1."/>
      <w:lvlJc w:val="left"/>
      <w:pPr>
        <w:ind w:left="1395" w:hanging="6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4D47604"/>
    <w:multiLevelType w:val="hybridMultilevel"/>
    <w:tmpl w:val="4C163FA2"/>
    <w:lvl w:ilvl="0" w:tplc="8F0C30EC">
      <w:start w:val="1"/>
      <w:numFmt w:val="decimal"/>
      <w:lvlText w:val="%1."/>
      <w:lvlJc w:val="left"/>
      <w:pPr>
        <w:ind w:left="1035" w:hanging="6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CE5A37"/>
    <w:multiLevelType w:val="hybridMultilevel"/>
    <w:tmpl w:val="BD98F9B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40862825"/>
    <w:multiLevelType w:val="hybridMultilevel"/>
    <w:tmpl w:val="8AE29C8A"/>
    <w:lvl w:ilvl="0" w:tplc="A8DA519E">
      <w:start w:val="1"/>
      <w:numFmt w:val="decimal"/>
      <w:lvlText w:val="%1."/>
      <w:lvlJc w:val="left"/>
      <w:pPr>
        <w:ind w:left="1144" w:hanging="43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C1308F6"/>
    <w:multiLevelType w:val="hybridMultilevel"/>
    <w:tmpl w:val="12BAC720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90F0EAC2">
      <w:start w:val="1"/>
      <w:numFmt w:val="bullet"/>
      <w:lvlText w:val="•"/>
      <w:lvlJc w:val="left"/>
      <w:pPr>
        <w:ind w:left="2774" w:hanging="141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3366"/>
    <w:rsid w:val="003A7E1B"/>
    <w:rsid w:val="004406FB"/>
    <w:rsid w:val="00CE6239"/>
    <w:rsid w:val="00DC3366"/>
    <w:rsid w:val="00E30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7E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7E1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30C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30C07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E30C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7E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7E1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30C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30C07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E30C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4.wdp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microsoft.com/office/2007/relationships/hdphoto" Target="media/hdphoto8.wdp"/><Relationship Id="rId34" Type="http://schemas.openxmlformats.org/officeDocument/2006/relationships/theme" Target="theme/theme1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microsoft.com/office/2007/relationships/hdphoto" Target="media/hdphoto6.wdp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microsoft.com/office/2007/relationships/hdphoto" Target="media/hdphoto3.wdp"/><Relationship Id="rId24" Type="http://schemas.openxmlformats.org/officeDocument/2006/relationships/image" Target="media/image11.jpeg"/><Relationship Id="rId32" Type="http://schemas.microsoft.com/office/2007/relationships/hdphoto" Target="media/hdphoto10.wdp"/><Relationship Id="rId5" Type="http://schemas.openxmlformats.org/officeDocument/2006/relationships/webSettings" Target="webSettings.xml"/><Relationship Id="rId15" Type="http://schemas.microsoft.com/office/2007/relationships/hdphoto" Target="media/hdphoto5.wdp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microsoft.com/office/2007/relationships/hdphoto" Target="media/hdphoto7.wdp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microsoft.com/office/2007/relationships/hdphoto" Target="media/hdphoto9.wdp"/><Relationship Id="rId30" Type="http://schemas.openxmlformats.org/officeDocument/2006/relationships/image" Target="media/image16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2358</Words>
  <Characters>13443</Characters>
  <Application>Microsoft Office Word</Application>
  <DocSecurity>0</DocSecurity>
  <Lines>112</Lines>
  <Paragraphs>31</Paragraphs>
  <ScaleCrop>false</ScaleCrop>
  <Company/>
  <LinksUpToDate>false</LinksUpToDate>
  <CharactersWithSpaces>15770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2015-08-10T09:04:00Z</dcterms:created>
  <dcterms:modified xsi:type="dcterms:W3CDTF">2015-08-18T07:27:00Z</dcterms:modified>
</cp:coreProperties>
</file>